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867" w:rsidRPr="00057867" w:rsidRDefault="00057867" w:rsidP="0005786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057867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Информация для </w:t>
      </w:r>
      <w:proofErr w:type="spellStart"/>
      <w:r w:rsidRPr="00057867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самозанятого</w:t>
      </w:r>
      <w:proofErr w:type="spellEnd"/>
      <w:r w:rsidRPr="00057867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 населения</w:t>
      </w:r>
    </w:p>
    <w:p w:rsidR="00057867" w:rsidRPr="00057867" w:rsidRDefault="00057867" w:rsidP="000578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0578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hyperlink r:id="rId4" w:history="1">
        <w:r w:rsidRPr="000578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изменениями</w:t>
        </w:r>
      </w:hyperlink>
      <w:r w:rsidRPr="000578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Федеральный закон «О  минимальном </w:t>
      </w:r>
      <w:proofErr w:type="gramStart"/>
      <w:r w:rsidRPr="0005786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размере оплаты труда</w:t>
      </w:r>
      <w:proofErr w:type="gramEnd"/>
      <w:r w:rsidRPr="00057867">
        <w:rPr>
          <w:rFonts w:ascii="Times New Roman" w:eastAsia="Times New Roman" w:hAnsi="Times New Roman" w:cs="Times New Roman"/>
          <w:sz w:val="24"/>
          <w:szCs w:val="24"/>
          <w:lang w:eastAsia="ru-RU"/>
        </w:rPr>
        <w:t>» с 1 июля 2016 года увеличивается минимальный размер оплаты труда (МРОТ). Если в настоящее время размер МРОТ составляет 6 204 рубля в месяц, с 1 июля он составит 7 500 рублей в месяц.</w:t>
      </w:r>
    </w:p>
    <w:p w:rsidR="00057867" w:rsidRPr="00057867" w:rsidRDefault="00057867" w:rsidP="000578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0578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Изменение размера МРОТ </w:t>
      </w:r>
      <w:r w:rsidRPr="000578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 повлияет</w:t>
      </w:r>
      <w:r w:rsidRPr="000578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размер фиксированного платежа, который представители </w:t>
      </w:r>
      <w:proofErr w:type="spellStart"/>
      <w:r w:rsidRPr="0005786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самозанятого</w:t>
      </w:r>
      <w:proofErr w:type="spellEnd"/>
      <w:r w:rsidRPr="000578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населения в 2016 году осуществляют на обязательное пенсионное и медицинское страхование. В основе платежа по-прежнему будет лежать МРОТ, установленный федеральным законом на начало финансового года, т. е. 6 204 рубля.</w:t>
      </w:r>
    </w:p>
    <w:p w:rsidR="00057867" w:rsidRDefault="00057867" w:rsidP="000578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0578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фиксированный платеж для </w:t>
      </w:r>
      <w:proofErr w:type="spellStart"/>
      <w:r w:rsidRPr="0005786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самозанятого</w:t>
      </w:r>
      <w:proofErr w:type="spellEnd"/>
      <w:r w:rsidRPr="000578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населения в 2016 году по-прежнему рассчитывается следующим образом:</w:t>
      </w:r>
    </w:p>
    <w:p w:rsidR="00057867" w:rsidRPr="00057867" w:rsidRDefault="00057867" w:rsidP="000578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http://www.pfrf.ru/files/id/news/mrot_2016.jpg" style="width:24.2pt;height:24.2pt"/>
        </w:pict>
      </w:r>
      <w:r>
        <w:rPr>
          <w:noProof/>
          <w:lang w:eastAsia="ru-RU"/>
        </w:rPr>
        <w:drawing>
          <wp:inline distT="0" distB="0" distL="0" distR="0">
            <wp:extent cx="5932805" cy="305752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305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7867" w:rsidRPr="00057867" w:rsidRDefault="00057867" w:rsidP="000578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7855" w:rsidRDefault="00317855"/>
    <w:sectPr w:rsidR="00317855" w:rsidSect="003178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057867"/>
    <w:rsid w:val="00057867"/>
    <w:rsid w:val="003178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855"/>
  </w:style>
  <w:style w:type="paragraph" w:styleId="1">
    <w:name w:val="heading 1"/>
    <w:basedOn w:val="a"/>
    <w:link w:val="10"/>
    <w:uiPriority w:val="9"/>
    <w:qFormat/>
    <w:rsid w:val="000578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5786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78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5786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578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57867"/>
    <w:rPr>
      <w:color w:val="0000FF"/>
      <w:u w:val="single"/>
    </w:rPr>
  </w:style>
  <w:style w:type="character" w:styleId="a5">
    <w:name w:val="Strong"/>
    <w:basedOn w:val="a0"/>
    <w:uiPriority w:val="22"/>
    <w:qFormat/>
    <w:rsid w:val="00057867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0578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578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42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55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77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99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43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84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://www.pfrf.ru/info/order/admin_strah_vznos%7E31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140</Words>
  <Characters>798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1</cp:revision>
  <dcterms:created xsi:type="dcterms:W3CDTF">2016-06-09T06:57:00Z</dcterms:created>
  <dcterms:modified xsi:type="dcterms:W3CDTF">2016-06-09T07:02:00Z</dcterms:modified>
</cp:coreProperties>
</file>