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1855A">
      <w:pPr>
        <w:jc w:val="center"/>
        <w:rPr>
          <w:b/>
          <w:sz w:val="28"/>
          <w:szCs w:val="28"/>
        </w:rPr>
      </w:pPr>
    </w:p>
    <w:p w14:paraId="0268BF5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КИШАЛИНСКОГО СЕЛЬСКОГО ПОСЕЛЕНИЯ                         АТЮРЬЕВСКОГО МУНИЦИПАЛЬНОГО РАЙОНА                                                                          РЕСПУБЛИКИ МОРДОВИЯ</w:t>
      </w:r>
    </w:p>
    <w:p w14:paraId="4A175B03">
      <w:pPr>
        <w:jc w:val="center"/>
        <w:rPr>
          <w:b/>
          <w:sz w:val="28"/>
          <w:szCs w:val="28"/>
        </w:rPr>
      </w:pPr>
    </w:p>
    <w:p w14:paraId="223750A1">
      <w:pPr>
        <w:jc w:val="center"/>
        <w:rPr>
          <w:b/>
          <w:sz w:val="28"/>
          <w:szCs w:val="28"/>
        </w:rPr>
      </w:pPr>
    </w:p>
    <w:p w14:paraId="21F24A9F">
      <w:pPr>
        <w:jc w:val="center"/>
        <w:rPr>
          <w:b/>
          <w:sz w:val="28"/>
          <w:szCs w:val="28"/>
        </w:rPr>
      </w:pPr>
    </w:p>
    <w:p w14:paraId="5B70E0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14:paraId="609E9674">
      <w:pPr>
        <w:jc w:val="center"/>
        <w:rPr>
          <w:sz w:val="28"/>
          <w:szCs w:val="28"/>
        </w:rPr>
      </w:pPr>
    </w:p>
    <w:p w14:paraId="3C7F5390">
      <w:pPr>
        <w:jc w:val="center"/>
        <w:rPr>
          <w:sz w:val="28"/>
          <w:szCs w:val="28"/>
        </w:rPr>
      </w:pPr>
    </w:p>
    <w:p w14:paraId="2657F49C">
      <w:pPr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14 мая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года                                                                   </w:t>
      </w:r>
      <w:r>
        <w:rPr>
          <w:rFonts w:hint="default"/>
          <w:sz w:val="28"/>
          <w:szCs w:val="28"/>
          <w:lang w:val="ru-RU"/>
        </w:rPr>
        <w:t xml:space="preserve">        </w:t>
      </w:r>
      <w:r>
        <w:rPr>
          <w:sz w:val="28"/>
          <w:szCs w:val="28"/>
        </w:rPr>
        <w:t xml:space="preserve">№  </w:t>
      </w:r>
      <w:r>
        <w:rPr>
          <w:rFonts w:hint="default"/>
          <w:sz w:val="28"/>
          <w:szCs w:val="28"/>
          <w:lang w:val="ru-RU"/>
        </w:rPr>
        <w:t>15</w:t>
      </w:r>
      <w:bookmarkStart w:id="0" w:name="_GoBack"/>
      <w:bookmarkEnd w:id="0"/>
      <w:r>
        <w:rPr>
          <w:sz w:val="28"/>
          <w:szCs w:val="28"/>
        </w:rPr>
        <w:t xml:space="preserve">                     </w:t>
      </w:r>
    </w:p>
    <w:p w14:paraId="7A87D6E6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1E7A0F68">
      <w:pPr>
        <w:jc w:val="center"/>
        <w:rPr>
          <w:sz w:val="22"/>
          <w:szCs w:val="22"/>
        </w:rPr>
      </w:pPr>
      <w:r>
        <w:rPr>
          <w:sz w:val="28"/>
          <w:szCs w:val="28"/>
        </w:rPr>
        <w:t>с. Кишалы</w:t>
      </w:r>
    </w:p>
    <w:p w14:paraId="23A5BAAA">
      <w:pPr>
        <w:rPr>
          <w:sz w:val="28"/>
          <w:szCs w:val="28"/>
        </w:rPr>
      </w:pPr>
    </w:p>
    <w:p w14:paraId="0EE437E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замене отпуска денежной компенсацией</w:t>
      </w:r>
    </w:p>
    <w:p w14:paraId="3E709856">
      <w:pPr>
        <w:jc w:val="center"/>
        <w:rPr>
          <w:b/>
          <w:bCs/>
          <w:sz w:val="28"/>
          <w:szCs w:val="28"/>
        </w:rPr>
      </w:pPr>
    </w:p>
    <w:p w14:paraId="2EF11A39">
      <w:pPr>
        <w:rPr>
          <w:b/>
          <w:bCs/>
          <w:sz w:val="28"/>
          <w:szCs w:val="28"/>
        </w:rPr>
      </w:pPr>
    </w:p>
    <w:p w14:paraId="7EBF762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В соответствии со ст. 126 Трудового кодекса  Российской Федерации, заменить оплачиваемый отпуск денежной компенсацией за 202</w:t>
      </w:r>
      <w:r>
        <w:rPr>
          <w:rFonts w:hint="default"/>
          <w:bCs/>
          <w:sz w:val="28"/>
          <w:szCs w:val="28"/>
          <w:lang w:val="ru-RU"/>
        </w:rPr>
        <w:t>3</w:t>
      </w:r>
      <w:r>
        <w:rPr>
          <w:bCs/>
          <w:sz w:val="28"/>
          <w:szCs w:val="28"/>
        </w:rPr>
        <w:t xml:space="preserve"> год техничке Кишалинского сельского поселения Поршиной С.А.</w:t>
      </w:r>
    </w:p>
    <w:p w14:paraId="03B38694">
      <w:pPr>
        <w:rPr>
          <w:sz w:val="28"/>
          <w:szCs w:val="28"/>
        </w:rPr>
      </w:pPr>
    </w:p>
    <w:p w14:paraId="74BE0936">
      <w:pPr>
        <w:rPr>
          <w:sz w:val="28"/>
          <w:szCs w:val="28"/>
        </w:rPr>
      </w:pPr>
    </w:p>
    <w:p w14:paraId="3F586B86">
      <w:pPr>
        <w:rPr>
          <w:sz w:val="28"/>
          <w:szCs w:val="28"/>
        </w:rPr>
      </w:pPr>
    </w:p>
    <w:p w14:paraId="2392C307">
      <w:pPr>
        <w:rPr>
          <w:sz w:val="28"/>
          <w:szCs w:val="28"/>
        </w:rPr>
      </w:pPr>
      <w:r>
        <w:rPr>
          <w:sz w:val="28"/>
          <w:szCs w:val="28"/>
        </w:rPr>
        <w:t>Основание: личное заявление Поршиной С.А.</w:t>
      </w:r>
    </w:p>
    <w:p w14:paraId="62E459C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2BACF551">
      <w:pPr>
        <w:rPr>
          <w:sz w:val="28"/>
          <w:szCs w:val="28"/>
        </w:rPr>
      </w:pPr>
    </w:p>
    <w:p w14:paraId="4537D4C9">
      <w:pPr>
        <w:rPr>
          <w:sz w:val="28"/>
          <w:szCs w:val="28"/>
        </w:rPr>
      </w:pPr>
    </w:p>
    <w:p w14:paraId="39C02B61">
      <w:pPr>
        <w:rPr>
          <w:sz w:val="28"/>
          <w:szCs w:val="28"/>
        </w:rPr>
      </w:pPr>
    </w:p>
    <w:p w14:paraId="2B86E5EC">
      <w:pPr>
        <w:rPr>
          <w:sz w:val="28"/>
          <w:szCs w:val="28"/>
        </w:rPr>
      </w:pPr>
    </w:p>
    <w:p w14:paraId="69473D9E">
      <w:pPr>
        <w:rPr>
          <w:sz w:val="28"/>
          <w:szCs w:val="28"/>
        </w:rPr>
      </w:pPr>
    </w:p>
    <w:p w14:paraId="709048D1">
      <w:pPr>
        <w:rPr>
          <w:sz w:val="28"/>
          <w:szCs w:val="28"/>
        </w:rPr>
      </w:pPr>
    </w:p>
    <w:p w14:paraId="7B55EB50">
      <w:pPr>
        <w:rPr>
          <w:sz w:val="28"/>
          <w:szCs w:val="28"/>
        </w:rPr>
      </w:pPr>
    </w:p>
    <w:p w14:paraId="78759592">
      <w:pPr>
        <w:rPr>
          <w:sz w:val="28"/>
          <w:szCs w:val="28"/>
        </w:rPr>
      </w:pPr>
    </w:p>
    <w:p w14:paraId="5312953D">
      <w:pPr>
        <w:rPr>
          <w:sz w:val="28"/>
          <w:szCs w:val="28"/>
        </w:rPr>
      </w:pPr>
    </w:p>
    <w:p w14:paraId="1D40F9CA">
      <w:pPr>
        <w:rPr>
          <w:sz w:val="28"/>
          <w:szCs w:val="28"/>
        </w:rPr>
      </w:pPr>
    </w:p>
    <w:p w14:paraId="7F168E7C">
      <w:pPr>
        <w:rPr>
          <w:sz w:val="28"/>
          <w:szCs w:val="28"/>
        </w:rPr>
      </w:pPr>
      <w:r>
        <w:rPr>
          <w:sz w:val="28"/>
          <w:szCs w:val="28"/>
        </w:rPr>
        <w:t>Глава Кишалинского</w:t>
      </w:r>
    </w:p>
    <w:p w14:paraId="444148B6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</w:t>
      </w:r>
      <w:r>
        <w:rPr>
          <w:rFonts w:hint="default"/>
          <w:sz w:val="28"/>
          <w:szCs w:val="28"/>
          <w:lang w:val="ru-RU"/>
        </w:rPr>
        <w:t xml:space="preserve">              </w:t>
      </w:r>
      <w:r>
        <w:rPr>
          <w:sz w:val="28"/>
          <w:szCs w:val="28"/>
        </w:rPr>
        <w:t xml:space="preserve">П.Н.Левин                                                  </w:t>
      </w:r>
    </w:p>
    <w:p w14:paraId="332A138B"/>
    <w:sectPr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AE561C"/>
    <w:rsid w:val="755D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407</Characters>
  <Lines>0</Lines>
  <Paragraphs>0</Paragraphs>
  <TotalTime>2</TotalTime>
  <ScaleCrop>false</ScaleCrop>
  <LinksUpToDate>false</LinksUpToDate>
  <CharactersWithSpaces>762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2026-04-24T09:36:00Z</dcterms:created>
  <dc:creator>User</dc:creator>
  <cp:lastModifiedBy>User</cp:lastModifiedBy>
  <cp:lastPrinted>2026-05-14T08:05:25Z</cp:lastPrinted>
  <dcterms:modified xsi:type="dcterms:W3CDTF">2026-05-14T08:05:30Z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3B16E11BDB9042A2A6BBA77DC357F479_12</vt:lpwstr>
  </property>
  <property fmtid="{D5CDD505-2E9C-101B-9397-08002B2CF9AE}" pid="4" name="KSOTemplateDocerSaveRecord">
    <vt:lpwstr>eyJoZGlkIjoiYTA4OTk3ZjkwYjFjMTZhYjUzNDNiMDhlMWRiZTJlNDYifQ==</vt:lpwstr>
  </property>
</Properties>
</file>