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8E9" w:rsidRPr="00EE5176" w:rsidRDefault="00A438E9" w:rsidP="00A438E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A438E9" w:rsidRPr="00EE5176" w:rsidRDefault="00A438E9" w:rsidP="00A438E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A438E9" w:rsidRPr="00EE5176" w:rsidRDefault="00A438E9" w:rsidP="00A438E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A438E9" w:rsidRPr="00EE5176" w:rsidRDefault="00A438E9" w:rsidP="00A438E9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438E9" w:rsidRPr="001073BE" w:rsidRDefault="00A438E9" w:rsidP="00A438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«14» апреля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№108</w:t>
      </w:r>
    </w:p>
    <w:p w:rsidR="00A438E9" w:rsidRDefault="00A438E9" w:rsidP="00A438E9"/>
    <w:p w:rsidR="00A438E9" w:rsidRPr="00B13C7A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419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сельском поселении </w:t>
      </w:r>
      <w:proofErr w:type="spellStart"/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="11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4" w:history="1">
        <w:r w:rsidRPr="00B13C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решил:</w:t>
      </w:r>
      <w:bookmarkStart w:id="0" w:name="sub_1"/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прилагаемое Положение о порядке назначения и проведения публичных слушаний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поселении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</w:t>
      </w:r>
      <w:bookmarkEnd w:id="1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его официального опубликования.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Pr="00244ED1" w:rsidRDefault="00A438E9" w:rsidP="00A43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A438E9" w:rsidRPr="00244ED1" w:rsidRDefault="00A438E9" w:rsidP="00A438E9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A438E9" w:rsidRDefault="00A438E9" w:rsidP="00A438E9">
      <w:pPr>
        <w:ind w:firstLine="708"/>
        <w:rPr>
          <w:sz w:val="26"/>
          <w:szCs w:val="26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3C7A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hi-IN"/>
        </w:rPr>
      </w:pP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9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сельского поселения </w:t>
      </w: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</w:t>
      </w: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14» апреля 2026 г. №108</w:t>
      </w:r>
    </w:p>
    <w:p w:rsidR="00A438E9" w:rsidRPr="00B13C7A" w:rsidRDefault="00A438E9" w:rsidP="00A438E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9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41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                                           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поселении</w:t>
      </w: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</w:t>
      </w:r>
      <w:proofErr w:type="spellStart"/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2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417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3" w:name="sub_1100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Общие положения</w:t>
      </w:r>
    </w:p>
    <w:bookmarkEnd w:id="3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1.1 Публичные слушания являются формой участия населения в осуществлении местного самоуправления на территории</w:t>
      </w:r>
      <w:bookmarkStart w:id="5" w:name="sub_1002"/>
      <w:bookmarkEnd w:id="4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 Публичные слушания могут проводиться на всей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в Российской Федерации», в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r w:rsidRPr="00F60077">
        <w:t xml:space="preserve">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гражданина рассматривается в течение тридцати дней со дня регистрации в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0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если главой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00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не установлен более короткий срок его рассмотрения.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 Публичные слушания проводятся по инициативе </w:t>
      </w:r>
      <w:bookmarkStart w:id="7" w:name="sub_1004"/>
      <w:bookmarkEnd w:id="6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Республики Мордовия (далее - Совет депутатов),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Республики Мордовия (далее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− 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Глава),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(далее - Глава администрации), 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жителей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sub_1200"/>
      <w:bookmarkEnd w:id="7"/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Вопросы, выносимые на публичные слушания</w:t>
      </w:r>
      <w:bookmarkStart w:id="9" w:name="sub_1005"/>
      <w:bookmarkEnd w:id="8"/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2.1 На публичные слушания должны выноситься:</w:t>
      </w:r>
      <w:bookmarkEnd w:id="9"/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соответствие с этими нормативными правовыми актами;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отчет о его исполнении;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bookmarkStart w:id="10" w:name="sub_1006"/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 </w:t>
      </w: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5" w:history="1">
        <w:r w:rsidRPr="00B13C7A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1" w:name="sub_4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2.3 </w:t>
      </w:r>
      <w:proofErr w:type="gramStart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gramEnd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публичных слушаниях имеют право участвовать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достигшие восемнадцатилетнего возраста. Участие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публичных слушаниях осуществляется на добровольной основе.</w:t>
      </w:r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оповещаются о дате, времени и месте проведении публичных слушаний путем (выбираются варианты) размещения информации 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сельского поселения в информационно-телекоммуникационной сети «Интернет», в районной газете «Сельские вести», других СМИ, в социальных сетях, путем вывешивания объявлений на информационных стендах и др.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2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Оповещение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времени и месте проведения публичных слушаний, а 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информационно-телекоммуникационной сети «Интернет» должно быть обеспечено не менее чем за 10 дней до их проведения.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13C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информационно-телекоммуникационной сети «Интернет» не менее чем за ____ дня (дней) до даты проведения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bookmarkStart w:id="12" w:name="sub_1300"/>
      <w:bookmarkEnd w:id="10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Назначение публичных слушаний по инициативе жителей</w:t>
      </w:r>
      <w:bookmarkStart w:id="13" w:name="sub_1007"/>
      <w:bookmarkEnd w:id="12"/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="44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 Публичные слушания, проводимые по инициативе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назначаются Советом депутатов.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Для выдвижения инициативы проведения публичных слушаний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B13C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№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3.3 Подготовку и прове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дение публичных слушаний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организационный комитет по проведению публичных слушаний (далее – организационный комитет).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ов,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10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8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 </w:t>
      </w:r>
      <w:proofErr w:type="gram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течение 10 дней с момента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поступления в Совет депутатов инициативы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проведении публичных слушаний,</w:t>
      </w:r>
      <w:bookmarkStart w:id="16" w:name="sub_1009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Решение об отказе в назначении публичных слушаний принимается при наличии одного из следующих оснований:                                                   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6008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9"/>
      <w:bookmarkEnd w:id="17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B13C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статьи 9</w:t>
        </w:r>
      </w:hyperlink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13"/>
      <w:bookmarkEnd w:id="18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 </w:t>
      </w: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0" w:name="sub_6010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1"/>
      <w:bookmarkEnd w:id="20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2"/>
      <w:bookmarkEnd w:id="21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14"/>
      <w:bookmarkEnd w:id="22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5"/>
      <w:bookmarkEnd w:id="23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6"/>
      <w:bookmarkEnd w:id="24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7"/>
      <w:bookmarkEnd w:id="25"/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6" w:history="1">
        <w:r w:rsidRPr="00B13C7A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3.8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3.9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bookmarkStart w:id="27" w:name="sub_1400"/>
      <w:bookmarkEnd w:id="16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  <w:bookmarkEnd w:id="27"/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012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4.1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A438E9" w:rsidRPr="00B13C7A" w:rsidRDefault="00A438E9" w:rsidP="00A438E9">
      <w:pPr>
        <w:spacing w:line="240" w:lineRule="auto"/>
        <w:ind w:left="-440" w:firstLineChars="157" w:firstLine="44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 </w:t>
      </w: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7" w:history="1">
        <w:r w:rsidRPr="00B13C7A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3"/>
      <w:bookmarkEnd w:id="28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4.3 Подготовку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публичных слушаний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bookmarkEnd w:id="29"/>
    </w:p>
    <w:p w:rsidR="00A438E9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bookmarkStart w:id="30" w:name="sub_1500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Назначение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убличных слушаний по инициативе </w:t>
      </w:r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Главы </w:t>
      </w:r>
      <w:proofErr w:type="spellStart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 поселения </w:t>
      </w:r>
      <w:proofErr w:type="spellStart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 w:rsidRPr="00F60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bookmarkStart w:id="31" w:name="sub_10014"/>
      <w:bookmarkEnd w:id="30"/>
    </w:p>
    <w:p w:rsidR="00A438E9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both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 Публичные слушания назначаются Главой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A438E9" w:rsidRPr="00F60077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="440"/>
        <w:jc w:val="both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5.2 Решение о назначении публичных слушаний должно содержать: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B13C7A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B13C7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A438E9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  <w:bookmarkStart w:id="32" w:name="sub_10015"/>
      <w:bookmarkEnd w:id="31"/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 </w:t>
      </w:r>
      <w:bookmarkStart w:id="33" w:name="sub_1600"/>
      <w:bookmarkEnd w:id="32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публичных слушаний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депутаты Совета депутатов (по согласованию),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A438E9" w:rsidRPr="00D12C2E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bookmarkStart w:id="34" w:name="sub_1700"/>
      <w:bookmarkEnd w:id="33"/>
      <w:r w:rsidRPr="00D12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Подготовка к проведению публичных слушаний</w:t>
      </w:r>
      <w:bookmarkEnd w:id="34"/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0019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6.1 Публичные слушания проводятся не позднее трех месяцев со дня принятия решения о назначении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bookmarkEnd w:id="35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1"/>
      <w:bookmarkEnd w:id="36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6.3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 выступающих на публичных слушаниях могут быть зарегистрированы должностные лица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2"/>
      <w:bookmarkEnd w:id="37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6.4 Регистрация выступающих прекращается за один день до дня проведения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3"/>
      <w:bookmarkEnd w:id="38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6.5 Выступающие на публичных слушаниях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4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6.6 При назначении публичных слушаний,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  <w:bookmarkEnd w:id="40"/>
    </w:p>
    <w:p w:rsidR="00A438E9" w:rsidRPr="00D12C2E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bookmarkStart w:id="41" w:name="sub_1800"/>
      <w:r w:rsidRPr="00D12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Проведение публичных слушаний</w:t>
      </w:r>
      <w:bookmarkEnd w:id="41"/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6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7.1 Публичные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лушания открывает председатель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организационного комитета (далее - председательствующий).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7"/>
      <w:bookmarkEnd w:id="42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7.2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8"/>
      <w:bookmarkEnd w:id="43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7.3 После выступления председательствующего слово предоставляется зарегистрированным выступающим. Лицу, не зарегистрированному в качестве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9"/>
      <w:bookmarkEnd w:id="44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7.4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0"/>
      <w:bookmarkEnd w:id="45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7.5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1"/>
      <w:bookmarkEnd w:id="46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7.6 По окончанию выступлений с репликой председательствующий подводит предварительный итог публичных слушаний.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2"/>
      <w:bookmarkEnd w:id="47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7.7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bookmarkStart w:id="49" w:name="sub_10033"/>
      <w:bookmarkEnd w:id="48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7.8 Председательствующий вправе в любой момент объявить перерыв в публичных слушаниях с указанием времени перерыва.</w:t>
      </w:r>
      <w:bookmarkEnd w:id="49"/>
    </w:p>
    <w:p w:rsidR="00A438E9" w:rsidRPr="00D12C2E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0"/>
        <w:jc w:val="center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bookmarkStart w:id="50" w:name="sub_1900"/>
      <w:r w:rsidRPr="00D12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Результаты публичных слушаний</w:t>
      </w:r>
      <w:bookmarkEnd w:id="50"/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4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8.1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A438E9" w:rsidRPr="00B13C7A" w:rsidRDefault="00A438E9" w:rsidP="00A438E9">
      <w:pPr>
        <w:spacing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5"/>
      <w:bookmarkEnd w:id="51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8.2 </w:t>
      </w:r>
      <w:bookmarkEnd w:id="52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4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8.3 Результаты публичных слушаний, включая мотивированное обоснование принятых решений, подлежат обнародованию.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5"/>
      <w:bookmarkEnd w:id="53"/>
      <w:r w:rsidRPr="00B13C7A">
        <w:rPr>
          <w:rFonts w:ascii="Times New Roman" w:eastAsia="Times New Roman" w:hAnsi="Times New Roman" w:cs="Times New Roman"/>
          <w:sz w:val="28"/>
          <w:szCs w:val="28"/>
          <w:lang w:eastAsia="ru-RU"/>
        </w:rPr>
        <w:t>8.4 Результаты публичных слушаний носят рекомендательный характер.</w:t>
      </w:r>
      <w:bookmarkEnd w:id="54"/>
    </w:p>
    <w:p w:rsidR="00A438E9" w:rsidRPr="00B13C7A" w:rsidRDefault="00A438E9" w:rsidP="00A438E9">
      <w:pPr>
        <w:spacing w:after="200" w:line="276" w:lineRule="auto"/>
        <w:ind w:leftChars="-189" w:left="-416" w:firstLineChars="149" w:firstLine="328"/>
        <w:rPr>
          <w:rFonts w:ascii="Calibri" w:eastAsia="Calibri" w:hAnsi="Calibri" w:cs="Times New Roman"/>
        </w:rPr>
      </w:pPr>
    </w:p>
    <w:p w:rsidR="00A438E9" w:rsidRPr="00B13C7A" w:rsidRDefault="00A438E9" w:rsidP="00A438E9">
      <w:pPr>
        <w:spacing w:after="200" w:line="276" w:lineRule="auto"/>
        <w:ind w:leftChars="-189" w:left="-416" w:firstLineChars="149" w:firstLine="328"/>
        <w:rPr>
          <w:rFonts w:ascii="Calibri" w:eastAsia="Calibri" w:hAnsi="Calibri" w:cs="Times New Roman"/>
        </w:rPr>
      </w:pPr>
    </w:p>
    <w:p w:rsidR="00A438E9" w:rsidRPr="00B13C7A" w:rsidRDefault="00A438E9" w:rsidP="00A438E9">
      <w:pPr>
        <w:spacing w:after="200" w:line="276" w:lineRule="auto"/>
        <w:ind w:leftChars="-189" w:left="-416" w:firstLineChars="149" w:firstLine="328"/>
        <w:rPr>
          <w:rFonts w:ascii="Calibri" w:eastAsia="Calibri" w:hAnsi="Calibri" w:cs="Times New Roman"/>
        </w:rPr>
      </w:pPr>
    </w:p>
    <w:p w:rsidR="00A438E9" w:rsidRPr="00B13C7A" w:rsidRDefault="00A438E9" w:rsidP="00A438E9">
      <w:pPr>
        <w:spacing w:after="200" w:line="276" w:lineRule="auto"/>
        <w:ind w:leftChars="-189" w:left="-416" w:firstLineChars="149" w:firstLine="328"/>
        <w:rPr>
          <w:rFonts w:ascii="Calibri" w:eastAsia="Calibri" w:hAnsi="Calibri" w:cs="Times New Roman"/>
        </w:rPr>
      </w:pPr>
    </w:p>
    <w:p w:rsidR="00A438E9" w:rsidRPr="00B13C7A" w:rsidRDefault="00A438E9" w:rsidP="00A438E9">
      <w:pPr>
        <w:spacing w:after="200" w:line="276" w:lineRule="auto"/>
        <w:ind w:leftChars="-189" w:left="-416" w:firstLineChars="149" w:firstLine="328"/>
        <w:rPr>
          <w:rFonts w:ascii="Calibri" w:eastAsia="Calibri" w:hAnsi="Calibri" w:cs="Times New Roman"/>
        </w:rPr>
      </w:pPr>
    </w:p>
    <w:p w:rsidR="00A438E9" w:rsidRPr="00B13C7A" w:rsidRDefault="00A438E9" w:rsidP="00A438E9">
      <w:pPr>
        <w:spacing w:after="200" w:line="276" w:lineRule="auto"/>
        <w:ind w:leftChars="-189" w:left="-416" w:firstLineChars="149" w:firstLine="328"/>
        <w:rPr>
          <w:rFonts w:ascii="Calibri" w:eastAsia="Calibri" w:hAnsi="Calibri" w:cs="Times New Roman"/>
        </w:rPr>
      </w:pPr>
    </w:p>
    <w:p w:rsidR="00A438E9" w:rsidRPr="00B13C7A" w:rsidRDefault="00A438E9" w:rsidP="00A438E9">
      <w:pPr>
        <w:spacing w:after="200" w:line="276" w:lineRule="auto"/>
        <w:rPr>
          <w:rFonts w:ascii="Calibri" w:eastAsia="Calibri" w:hAnsi="Calibri" w:cs="Times New Roman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B13C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порядке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сельском поселении                                               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3762"/>
        <w:gridCol w:w="2268"/>
      </w:tblGrid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lastRenderedPageBreak/>
        <w:t>паспортные данные, место жительства, контактные телефоны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B13C7A">
        <w:rPr>
          <w:rFonts w:ascii="Courier New" w:eastAsia="Times New Roman" w:hAnsi="Courier New" w:cs="Courier New"/>
          <w:lang w:eastAsia="ru-RU"/>
        </w:rPr>
        <w:t>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r w:rsidRPr="00B13C7A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5" w:name="sub_20000"/>
    </w:p>
    <w:bookmarkEnd w:id="55"/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B13C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порядке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:rsidR="00A438E9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сельском поселении                                                    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Courier New" w:eastAsia="Times New Roman" w:hAnsi="Courier New" w:cs="Courier New"/>
          <w:lang w:eastAsia="ru-RU"/>
        </w:rPr>
        <w:t xml:space="preserve">     </w:t>
      </w:r>
      <w:r w:rsidRPr="00B13C7A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Главы сельского поселения ________ муниципального района) 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lastRenderedPageBreak/>
        <w:t xml:space="preserve">     фамилия, имя, отчество, занимаемая должность члена организационного комитета</w:t>
      </w:r>
    </w:p>
    <w:tbl>
      <w:tblPr>
        <w:tblpPr w:leftFromText="180" w:rightFromText="180" w:vertAnchor="text" w:horzAnchor="page" w:tblpX="1628" w:tblpY="258"/>
        <w:tblOverlap w:val="never"/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5"/>
        <w:gridCol w:w="2006"/>
        <w:gridCol w:w="1140"/>
        <w:gridCol w:w="2687"/>
        <w:gridCol w:w="2120"/>
        <w:gridCol w:w="1255"/>
      </w:tblGrid>
      <w:tr w:rsidR="00A438E9" w:rsidRPr="00B13C7A" w:rsidTr="00D6220E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438E9" w:rsidRPr="00B13C7A" w:rsidTr="00D6220E">
        <w:tc>
          <w:tcPr>
            <w:tcW w:w="5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8E9" w:rsidRPr="00B13C7A" w:rsidTr="00D6220E">
        <w:tc>
          <w:tcPr>
            <w:tcW w:w="5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B13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8E9" w:rsidRPr="00B13C7A" w:rsidRDefault="00A438E9" w:rsidP="00D6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Courier New" w:eastAsia="Times New Roman" w:hAnsi="Courier New" w:cs="Courier New"/>
          <w:lang w:eastAsia="ru-RU"/>
        </w:rPr>
        <w:t xml:space="preserve">     </w:t>
      </w:r>
      <w:r w:rsidRPr="00B13C7A">
        <w:rPr>
          <w:rFonts w:ascii="Times New Roman" w:eastAsia="Times New Roman" w:hAnsi="Times New Roman" w:cs="Times New Roman"/>
          <w:lang w:eastAsia="ru-RU"/>
        </w:rPr>
        <w:t>Решение</w:t>
      </w:r>
      <w:r>
        <w:rPr>
          <w:rFonts w:ascii="Times New Roman" w:eastAsia="Times New Roman" w:hAnsi="Times New Roman" w:cs="Times New Roman"/>
          <w:lang w:eastAsia="ru-RU"/>
        </w:rPr>
        <w:t xml:space="preserve">    организационного комитета, в </w:t>
      </w:r>
      <w:r w:rsidRPr="00B13C7A">
        <w:rPr>
          <w:rFonts w:ascii="Times New Roman" w:eastAsia="Times New Roman" w:hAnsi="Times New Roman" w:cs="Times New Roman"/>
          <w:lang w:eastAsia="ru-RU"/>
        </w:rPr>
        <w:t>том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13C7A">
        <w:rPr>
          <w:rFonts w:ascii="Times New Roman" w:eastAsia="Times New Roman" w:hAnsi="Times New Roman" w:cs="Times New Roman"/>
          <w:lang w:eastAsia="ru-RU"/>
        </w:rPr>
        <w:t>числе мотивиро</w:t>
      </w:r>
      <w:r>
        <w:rPr>
          <w:rFonts w:ascii="Times New Roman" w:eastAsia="Times New Roman" w:hAnsi="Times New Roman" w:cs="Times New Roman"/>
          <w:lang w:eastAsia="ru-RU"/>
        </w:rPr>
        <w:t xml:space="preserve">ванное    обоснование    его   </w:t>
      </w:r>
      <w:proofErr w:type="gramStart"/>
      <w:r w:rsidRPr="00B13C7A">
        <w:rPr>
          <w:rFonts w:ascii="Times New Roman" w:eastAsia="Times New Roman" w:hAnsi="Times New Roman" w:cs="Times New Roman"/>
          <w:lang w:eastAsia="ru-RU"/>
        </w:rPr>
        <w:t>принятия</w:t>
      </w:r>
      <w:r w:rsidRPr="00B13C7A">
        <w:rPr>
          <w:rFonts w:ascii="Courier New" w:eastAsia="Times New Roman" w:hAnsi="Courier New" w:cs="Courier New"/>
          <w:lang w:eastAsia="ru-RU"/>
        </w:rPr>
        <w:t xml:space="preserve">  _</w:t>
      </w:r>
      <w:proofErr w:type="gramEnd"/>
      <w:r w:rsidRPr="00B13C7A">
        <w:rPr>
          <w:rFonts w:ascii="Courier New" w:eastAsia="Times New Roman" w:hAnsi="Courier New" w:cs="Courier New"/>
          <w:lang w:eastAsia="ru-RU"/>
        </w:rPr>
        <w:t>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B13C7A">
        <w:rPr>
          <w:rFonts w:ascii="Courier New" w:eastAsia="Times New Roman" w:hAnsi="Courier New" w:cs="Courier New"/>
          <w:lang w:eastAsia="ru-RU"/>
        </w:rPr>
        <w:t>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B13C7A">
        <w:rPr>
          <w:rFonts w:ascii="Courier New" w:eastAsia="Times New Roman" w:hAnsi="Courier New" w:cs="Courier New"/>
          <w:lang w:eastAsia="ru-RU"/>
        </w:rPr>
        <w:t>____________________________________________________________________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B13C7A">
        <w:rPr>
          <w:rFonts w:ascii="Times New Roman" w:eastAsia="Times New Roman" w:hAnsi="Times New Roman" w:cs="Times New Roman"/>
          <w:lang w:eastAsia="ru-RU"/>
        </w:rPr>
        <w:tab/>
      </w:r>
      <w:r w:rsidRPr="00B13C7A">
        <w:rPr>
          <w:rFonts w:ascii="Times New Roman" w:eastAsia="Times New Roman" w:hAnsi="Times New Roman" w:cs="Times New Roman"/>
          <w:lang w:eastAsia="ru-RU"/>
        </w:rPr>
        <w:tab/>
      </w:r>
      <w:r w:rsidRPr="00B13C7A">
        <w:rPr>
          <w:rFonts w:ascii="Times New Roman" w:eastAsia="Times New Roman" w:hAnsi="Times New Roman" w:cs="Times New Roman"/>
          <w:lang w:eastAsia="ru-RU"/>
        </w:rPr>
        <w:tab/>
      </w:r>
      <w:r w:rsidRPr="00B13C7A">
        <w:rPr>
          <w:rFonts w:ascii="Times New Roman" w:eastAsia="Times New Roman" w:hAnsi="Times New Roman" w:cs="Times New Roman"/>
          <w:lang w:eastAsia="ru-RU"/>
        </w:rPr>
        <w:tab/>
      </w:r>
      <w:proofErr w:type="spellStart"/>
      <w:r w:rsidRPr="00B13C7A">
        <w:rPr>
          <w:rFonts w:ascii="Times New Roman" w:eastAsia="Times New Roman" w:hAnsi="Times New Roman" w:cs="Times New Roman"/>
          <w:lang w:eastAsia="ru-RU"/>
        </w:rPr>
        <w:t>И.О</w:t>
      </w:r>
      <w:proofErr w:type="spellEnd"/>
      <w:r w:rsidRPr="00B13C7A">
        <w:rPr>
          <w:rFonts w:ascii="Times New Roman" w:eastAsia="Times New Roman" w:hAnsi="Times New Roman" w:cs="Times New Roman"/>
          <w:lang w:eastAsia="ru-RU"/>
        </w:rPr>
        <w:t>. Фамилия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A438E9" w:rsidRPr="00B13C7A" w:rsidRDefault="00A438E9" w:rsidP="00A438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3C7A">
        <w:rPr>
          <w:rFonts w:ascii="Times New Roman" w:eastAsia="Times New Roman" w:hAnsi="Times New Roman" w:cs="Times New Roman"/>
          <w:lang w:eastAsia="ru-RU"/>
        </w:rPr>
        <w:t xml:space="preserve">Секретарь                                                                              </w:t>
      </w:r>
      <w:r w:rsidRPr="00B13C7A">
        <w:rPr>
          <w:rFonts w:ascii="Times New Roman" w:eastAsia="Times New Roman" w:hAnsi="Times New Roman" w:cs="Times New Roman"/>
          <w:lang w:eastAsia="ru-RU"/>
        </w:rPr>
        <w:tab/>
      </w:r>
      <w:r w:rsidRPr="000A4D71">
        <w:rPr>
          <w:rFonts w:ascii="Times New Roman" w:eastAsia="Times New Roman" w:hAnsi="Times New Roman" w:cs="Times New Roman"/>
          <w:lang w:eastAsia="ru-RU"/>
        </w:rPr>
        <w:t xml:space="preserve">             </w:t>
      </w:r>
      <w:proofErr w:type="spellStart"/>
      <w:r w:rsidRPr="00B13C7A">
        <w:rPr>
          <w:rFonts w:ascii="Times New Roman" w:eastAsia="Times New Roman" w:hAnsi="Times New Roman" w:cs="Times New Roman"/>
          <w:lang w:eastAsia="ru-RU"/>
        </w:rPr>
        <w:t>И.О</w:t>
      </w:r>
      <w:proofErr w:type="spellEnd"/>
      <w:r w:rsidRPr="00B13C7A">
        <w:rPr>
          <w:rFonts w:ascii="Times New Roman" w:eastAsia="Times New Roman" w:hAnsi="Times New Roman" w:cs="Times New Roman"/>
          <w:lang w:eastAsia="ru-RU"/>
        </w:rPr>
        <w:t>. Фамилия</w:t>
      </w:r>
    </w:p>
    <w:p w:rsidR="00217FB3" w:rsidRDefault="00217FB3">
      <w:bookmarkStart w:id="56" w:name="_GoBack"/>
      <w:bookmarkEnd w:id="56"/>
    </w:p>
    <w:sectPr w:rsidR="00217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E9"/>
    <w:rsid w:val="00217FB3"/>
    <w:rsid w:val="00A4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C069A-49EA-47F1-8FAE-AAE4E33A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8916657/1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8916657/107" TargetMode="External"/><Relationship Id="rId5" Type="http://schemas.openxmlformats.org/officeDocument/2006/relationships/hyperlink" Target="https://internet.garant.ru/document/redirect/12138258/3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6367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3634</Words>
  <Characters>20716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2026-04-14T12:52:00Z</dcterms:created>
  <dcterms:modified xsi:type="dcterms:W3CDTF">2026-04-14T12:52:00Z</dcterms:modified>
</cp:coreProperties>
</file>