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ind w:firstLine="709"/>
        <w:jc w:val="right"/>
        <w:rPr>
          <w:rFonts w:ascii="Times New Roman" w:hAnsi="Times New Roman" w:eastAsia="Times New Roman" w:cs="Times New Roman"/>
          <w:b/>
          <w:b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zh-CN"/>
        </w:rPr>
        <w:t>ПРОЕКТ</w:t>
      </w:r>
    </w:p>
    <w:p>
      <w:pPr>
        <w:pStyle w:val="Normal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16"/>
          <w:szCs w:val="20"/>
          <w:lang w:eastAsia="zh-CN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>СОВЕТ ДЕПУТАТОВ</w:t>
      </w:r>
    </w:p>
    <w:p>
      <w:pPr>
        <w:pStyle w:val="Normal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16"/>
          <w:szCs w:val="20"/>
          <w:lang w:eastAsia="zh-CN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 xml:space="preserve">МОРДОВСКО-КОЗЛОВСКОГО СЕЛЬСКОГО ПОСЕЛЕНИЯ </w:t>
      </w:r>
    </w:p>
    <w:p>
      <w:pPr>
        <w:pStyle w:val="Normal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16"/>
          <w:szCs w:val="20"/>
          <w:lang w:eastAsia="zh-CN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>АТЮРЬЕВСКОГО МУНИЦИПАЛЬНОГО РАЙОНА</w:t>
      </w:r>
    </w:p>
    <w:p>
      <w:pPr>
        <w:pStyle w:val="Normal"/>
        <w:tabs>
          <w:tab w:val="clear" w:pos="708"/>
          <w:tab w:val="left" w:pos="2028" w:leader="none"/>
        </w:tabs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16"/>
          <w:szCs w:val="20"/>
          <w:lang w:eastAsia="zh-CN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>РЕСПУБЛИКИ МОРДОВИЯ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pacing w:val="48"/>
          <w:sz w:val="10"/>
          <w:szCs w:val="10"/>
          <w:lang w:eastAsia="zh-CN"/>
        </w:rPr>
      </w:pPr>
      <w:r>
        <w:rPr>
          <w:rFonts w:eastAsia="Times New Roman" w:cs="Times New Roman" w:ascii="Times New Roman" w:hAnsi="Times New Roman"/>
          <w:b/>
          <w:spacing w:val="48"/>
          <w:sz w:val="10"/>
          <w:szCs w:val="10"/>
          <w:lang w:eastAsia="zh-CN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pacing w:val="48"/>
          <w:sz w:val="36"/>
          <w:szCs w:val="36"/>
          <w:lang w:eastAsia="zh-CN"/>
        </w:rPr>
      </w:pPr>
      <w:r>
        <w:rPr>
          <w:rFonts w:eastAsia="Times New Roman" w:cs="Times New Roman" w:ascii="Times New Roman" w:hAnsi="Times New Roman"/>
          <w:b/>
          <w:spacing w:val="48"/>
          <w:sz w:val="32"/>
          <w:szCs w:val="32"/>
          <w:lang w:eastAsia="zh-CN"/>
        </w:rPr>
        <w:t>РЕШЕНИЕ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zh-CN"/>
        </w:rPr>
        <w:t xml:space="preserve">От          2026 года  №                                                                                                    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zh-CN"/>
        </w:rPr>
        <w:t>ОБ УТВЕРЖДЕНИИ ПОЛОЖЕНИЯ О  ПРЕДСТАВЛЕНИИ СВЕДЕНИЙ О  ДОХОДАХ, ОБ ИМУЩЕСТВЕ И ОБЯЗАТЕЛЬСТВАХ ИМУЩЕСТВЕННОГО ХАРАКТЕРА ГРАЖДАНАМИ И МУНИЦИПАЛЬНЫМИ СЛУЖАЩИМИ АДМИНИСТРАЦИИ МОРДОВСКО-КОЗЛОВСКОГО СЕЛЬСКОГО ПОСЕЛЕНИЯ, ПРЕТЕНДУЮЩИ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zh-CN"/>
        </w:rPr>
        <w:t>МИ НА ЗАМЕЩЕНИЕ ДОЛЖНОСТЕЙ МУНИЦИПАЛЬНОЙ СЛУЖБЫ, ВКЛЮЧЕННЫХ В СООТВЕТСТВУЮЩИЙ ПЕРЕЧЕНЬ, И О ПРЕДОСТАВЛЕНИИ СВЕДЕНИЙ О ДОХОДАХ, РАСХОДАХ,  ОБ ИМУЩЕСТВЕ И ОБЯЗАТЕЛЬСТВАХ ИМУЩЕСТВЕННОГО ХАРАКТЕРА ГРАЖДАНАМИ И МУНИЦИПАЛЬНЫМИ СЛУЖАЩИМИ АДМИНИСТРАЦИИ МОРДОВСКО-КОЗЛОВСКОГО СЕЛЬСКОГО ПОСЕЛЕНИЯ, ЗАМЕЩАЮЩИМИ ДОЛЖНОСТИ МУНИЦИПАЛЬНОЙ СЛУЖБЫ, ПРЕДУСМОТРЕННЫЕ СООТВЕТСТВУЮЩИМ ПЕРЕЧНЕМ.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/>
      </w:r>
    </w:p>
    <w:p>
      <w:pPr>
        <w:pStyle w:val="Normal"/>
        <w:widowControl w:val="false"/>
        <w:suppressAutoHyphens w:val="true"/>
        <w:spacing w:lineRule="auto" w:line="240" w:before="0" w:after="0"/>
        <w:ind w:left="-567"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доходам", от  28.12.2025 № 505-ФЗ «О внесении изменений в отдельные законодательные акты Российской Федерации», Указами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>
        <w:rPr>
          <w:rFonts w:eastAsia="Lucida Sans Unicode" w:cs="Times New Roman" w:ascii="Times New Roman" w:hAnsi="Times New Roman"/>
          <w:spacing w:val="-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имущественного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характера»,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от</w:t>
      </w:r>
      <w:r>
        <w:rPr>
          <w:rFonts w:eastAsia="Lucida Sans Unicode" w:cs="Times New Roman" w:ascii="Times New Roman" w:hAnsi="Times New Roman"/>
          <w:spacing w:val="-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23.06.2014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№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460</w:t>
      </w:r>
      <w:r>
        <w:rPr>
          <w:rFonts w:eastAsia="Lucida Sans Unicode" w:cs="Times New Roman" w:ascii="Times New Roman" w:hAnsi="Times New Roman"/>
          <w:spacing w:val="-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«Об</w:t>
      </w:r>
      <w:r>
        <w:rPr>
          <w:rFonts w:eastAsia="Lucida Sans Unicode" w:cs="Times New Roman" w:ascii="Times New Roman" w:hAnsi="Times New Roman"/>
          <w:spacing w:val="-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утверждении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формы справки о доходах, расходах, об имуществе и обязательствах имущественного</w:t>
      </w:r>
      <w:r>
        <w:rPr>
          <w:rFonts w:eastAsia="Lucida Sans Unicode" w:cs="Times New Roman" w:ascii="Times New Roman" w:hAnsi="Times New Roman"/>
          <w:spacing w:val="-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характера и внесении изменений в некоторые акты Президента Российской Федерации», Совет депутатов Мордовско-Козловского сельского поселения </w:t>
      </w:r>
      <w:r>
        <w:rPr>
          <w:rFonts w:eastAsia="Lucida Sans Unicode" w:cs="Times New Roman" w:ascii="Times New Roman" w:hAnsi="Times New Roman"/>
          <w:bCs/>
          <w:sz w:val="24"/>
          <w:szCs w:val="24"/>
          <w:lang w:eastAsia="ru-RU"/>
        </w:rPr>
        <w:t xml:space="preserve">Атюрьевского муниципального района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решил:</w:t>
      </w:r>
    </w:p>
    <w:p>
      <w:pPr>
        <w:pStyle w:val="Normal"/>
        <w:widowControl w:val="false"/>
        <w:suppressAutoHyphens w:val="true"/>
        <w:spacing w:lineRule="auto" w:line="240" w:before="0" w:after="0"/>
        <w:ind w:left="-567"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</w:r>
    </w:p>
    <w:p>
      <w:pPr>
        <w:pStyle w:val="ListParagraph"/>
        <w:widowControl w:val="false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Мордовско-Козловского сельского поселения, претендующими на замещение должностей муниципальной службы, </w:t>
      </w:r>
      <w:r>
        <w:rPr>
          <w:rFonts w:eastAsia="Lucida Sans Unicode" w:cs="Times New Roman" w:ascii="Times New Roman" w:hAnsi="Times New Roman"/>
          <w:color w:val="000000"/>
          <w:sz w:val="24"/>
          <w:szCs w:val="24"/>
          <w:lang w:eastAsia="ru-RU"/>
        </w:rPr>
        <w:t xml:space="preserve">включенных в соответствующий перечень,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 о представлении сведений о доходах, расходах, об имуществе и обязательствах имущественного характера муниципальными служащими Администрации Мордовско-Козловского сельского поселения, замещающими должности муниципальной службы, предусмотренные соответствующим перечнем.</w:t>
      </w:r>
    </w:p>
    <w:p>
      <w:pPr>
        <w:pStyle w:val="ListParagraph"/>
        <w:widowControl w:val="false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Настоящее решение вступает в силу после опубликования в информационном бюллетене Мордовско-Козловского сельского поселения и подлежит размещению на официальном сайте Администрации Мордовско-Козловского сельского поселения в информационно-телекоммуникационной сети «Интернет», распространяет свое действия на отношения, возникшие с 01.01.2026 года.</w:t>
      </w:r>
    </w:p>
    <w:p>
      <w:pPr>
        <w:pStyle w:val="Normal"/>
        <w:widowControl w:val="false"/>
        <w:suppressAutoHyphens w:val="true"/>
        <w:spacing w:lineRule="auto" w:line="240" w:before="0" w:after="0"/>
        <w:ind w:left="-567"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-567"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-567" w:hanging="0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Глава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Normal"/>
        <w:tabs>
          <w:tab w:val="clear" w:pos="708"/>
          <w:tab w:val="left" w:pos="5835" w:leader="none"/>
        </w:tabs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</w:t>
      </w:r>
    </w:p>
    <w:p>
      <w:pPr>
        <w:pStyle w:val="Normal"/>
        <w:tabs>
          <w:tab w:val="clear" w:pos="708"/>
          <w:tab w:val="left" w:pos="5835" w:leader="none"/>
        </w:tabs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 xml:space="preserve">   В.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Н.Шукшин</w:t>
      </w:r>
    </w:p>
    <w:p>
      <w:pPr>
        <w:pStyle w:val="Normal"/>
        <w:ind w:firstLine="70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left="-416" w:firstLine="417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180" w:leader="none"/>
        </w:tabs>
        <w:suppressAutoHyphens w:val="true"/>
        <w:spacing w:lineRule="auto" w:line="240" w:before="0" w:after="0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>УТВЕРЖДЕНО</w:t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>решением Совета депутатов</w:t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 xml:space="preserve">Мордовско-Козловского сельского поселения </w:t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Атюрьевского муниципального района</w:t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Республики Мордовия</w:t>
      </w:r>
    </w:p>
    <w:p>
      <w:pPr>
        <w:pStyle w:val="Normal"/>
        <w:widowControl w:val="false"/>
        <w:suppressAutoHyphens w:val="true"/>
        <w:spacing w:lineRule="auto" w:line="240" w:before="0" w:after="0"/>
        <w:ind w:left="-416" w:firstLine="417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от «__» ___ 2026 г. № __</w:t>
      </w:r>
    </w:p>
    <w:p>
      <w:pPr>
        <w:pStyle w:val="Normal"/>
        <w:widowControl w:val="false"/>
        <w:suppressAutoHyphens w:val="true"/>
        <w:spacing w:lineRule="auto" w:line="240" w:before="0" w:after="120"/>
        <w:rPr>
          <w:rFonts w:ascii="Times New Roman" w:hAnsi="Times New Roman" w:eastAsia="Lucida Sans Unicode" w:cs="Times New Roman"/>
          <w:sz w:val="24"/>
          <w:szCs w:val="24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120"/>
        <w:ind w:right="139" w:hanging="0"/>
        <w:jc w:val="center"/>
        <w:rPr>
          <w:rFonts w:ascii="Times New Roman" w:hAnsi="Times New Roman" w:eastAsia="Lucida Sans Unicode" w:cs="Times New Roman"/>
          <w:b/>
          <w:b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b/>
          <w:spacing w:val="-2"/>
          <w:sz w:val="24"/>
          <w:szCs w:val="24"/>
          <w:lang w:eastAsia="ru-RU"/>
        </w:rPr>
        <w:t>ПОЛОЖЕНИЕ</w:t>
      </w:r>
    </w:p>
    <w:p>
      <w:pPr>
        <w:pStyle w:val="Normal"/>
        <w:widowControl w:val="false"/>
        <w:suppressAutoHyphens w:val="true"/>
        <w:spacing w:lineRule="auto" w:line="240" w:before="0" w:after="120"/>
        <w:ind w:firstLine="225"/>
        <w:jc w:val="center"/>
        <w:rPr>
          <w:rFonts w:ascii="Times New Roman" w:hAnsi="Times New Roman" w:eastAsia="Lucida Sans Unicode" w:cs="Times New Roman"/>
          <w:b/>
          <w:b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о представлении сведений о доходах, об имуществе и обязательствах имущественного характера</w:t>
      </w:r>
      <w:r>
        <w:rPr>
          <w:rFonts w:eastAsia="Lucida Sans Unicode" w:cs="Times New Roman" w:ascii="Times New Roman" w:hAnsi="Times New Roman"/>
          <w:b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гражданами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муниципальными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служащими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Администрации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Мордовско-Козловского сельского поселения, претендующими на замещение должностей муниципальной службы, включенных</w:t>
      </w:r>
      <w:r>
        <w:rPr>
          <w:rFonts w:eastAsia="Lucida Sans Unicode" w:cs="Times New Roman" w:ascii="Times New Roman" w:hAnsi="Times New Roman"/>
          <w:b/>
          <w:spacing w:val="-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в</w:t>
      </w:r>
      <w:r>
        <w:rPr>
          <w:rFonts w:eastAsia="Lucida Sans Unicode" w:cs="Times New Roman" w:ascii="Times New Roman" w:hAnsi="Times New Roman"/>
          <w:b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соответствующий</w:t>
      </w:r>
      <w:r>
        <w:rPr>
          <w:rFonts w:eastAsia="Lucida Sans Unicode" w:cs="Times New Roman" w:ascii="Times New Roman" w:hAnsi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перечень,</w:t>
      </w:r>
      <w:r>
        <w:rPr>
          <w:rFonts w:eastAsia="Lucida Sans Unicode" w:cs="Times New Roman" w:ascii="Times New Roman" w:hAnsi="Times New Roman"/>
          <w:b/>
          <w:spacing w:val="-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b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представлении</w:t>
      </w:r>
      <w:r>
        <w:rPr>
          <w:rFonts w:eastAsia="Lucida Sans Unicode" w:cs="Times New Roman" w:ascii="Times New Roman" w:hAnsi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сведений</w:t>
      </w:r>
      <w:r>
        <w:rPr>
          <w:rFonts w:eastAsia="Lucida Sans Unicode" w:cs="Times New Roman" w:ascii="Times New Roman" w:hAnsi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доходах, расходах,</w:t>
      </w:r>
      <w:r>
        <w:rPr>
          <w:rFonts w:eastAsia="Lucida Sans Unicode" w:cs="Times New Roman" w:ascii="Times New Roman" w:hAnsi="Times New Roman"/>
          <w:b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об</w:t>
      </w:r>
      <w:r>
        <w:rPr>
          <w:rFonts w:eastAsia="Lucida Sans Unicode" w:cs="Times New Roman" w:ascii="Times New Roman" w:hAnsi="Times New Roman"/>
          <w:b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имуществе</w:t>
      </w:r>
      <w:r>
        <w:rPr>
          <w:rFonts w:eastAsia="Lucida Sans Unicode" w:cs="Times New Roman"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b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обязательствах</w:t>
      </w:r>
      <w:r>
        <w:rPr>
          <w:rFonts w:eastAsia="Lucida Sans Unicode" w:cs="Times New Roman" w:ascii="Times New Roman" w:hAnsi="Times New Roman"/>
          <w:b/>
          <w:spacing w:val="-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имущественного</w:t>
      </w:r>
      <w:r>
        <w:rPr>
          <w:rFonts w:eastAsia="Lucida Sans Unicode" w:cs="Times New Roman" w:ascii="Times New Roman" w:hAnsi="Times New Roman"/>
          <w:b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характера</w:t>
      </w:r>
      <w:r>
        <w:rPr>
          <w:rFonts w:eastAsia="Lucida Sans Unicode" w:cs="Times New Roman" w:ascii="Times New Roman" w:hAnsi="Times New Roman"/>
          <w:b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b/>
          <w:sz w:val="24"/>
          <w:szCs w:val="24"/>
          <w:lang w:eastAsia="ru-RU"/>
        </w:rPr>
        <w:t>муниципальными служащими Администрации Мордовско-Козловского сельского поселения, замещающими должности муниципальной службы, предусмотренные соответствующим перечнем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Настоящее</w:t>
      </w:r>
      <w:r>
        <w:rPr>
          <w:rFonts w:eastAsia="Lucida Sans Unicode" w:cs="Times New Roman" w:ascii="Times New Roman" w:hAnsi="Times New Roman"/>
          <w:spacing w:val="-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Положение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 xml:space="preserve"> определяет: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порядок представления гражданами и муниципальными служащими Администрации Мордовско-Козловского сельского поселения, претендующими на замещение должностей муниципальной службы, включенных в соответствующий перечень,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сведений о доходах, об имуществе и обязательствах имущественного характера, предусмотренных </w:t>
      </w:r>
      <w:hyperlink r:id="rId2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частью 1</w:t>
        </w:r>
      </w:hyperlink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</w:t>
      </w:r>
      <w:hyperlink r:id="rId3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статьи 8</w:t>
        </w:r>
      </w:hyperlink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порядок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представления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муниципальными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служащими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Администрации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поселения, замещающими должности муниципальной службы, предусмотренные соответствующим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перечнем,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сведений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доходах,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расходах,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об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имуществе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обязательствах имущественного характера, предусмотренных </w:t>
      </w:r>
      <w:hyperlink r:id="rId4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частью 1 статьи 8</w:t>
        </w:r>
      </w:hyperlink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а)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гражданина,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претендующего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замещение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должности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муниципальной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службы, включенной в Перечень должностей муниципальной службы, при назначении на которые граждане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при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замещении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которых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муниципальные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служащие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Администрации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имущественного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характера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своих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супруги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(супруга)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несовершеннолетних детей, (далее – Перечень) (далее — гражданин);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б) на муниципального служащего, претендующего на замещение должности муниципальной службы, предусмотренной Перечнем должностей (далее - кандидат на должность, предусмотренную Перечнем).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в) на муниципального служащего, замещающего должность муниципальной службы, предусмотренную </w:t>
      </w:r>
      <w:hyperlink r:id="rId5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Перечнем</w:t>
        </w:r>
      </w:hyperlink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должностей, (далее – муниципальный служащий);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г) на муниципального служащего, назначаемого на должность в порядке перевода из другого муниципального органа (далее - кандидат на должность, назначаемый в порядке перевода).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hyperlink r:id="rId6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от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03.12.2012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№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230-ФЗ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"О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контроле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соответствием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расходов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лиц, замещающих государственные должности, и иных лиц их доходам";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Сведения, предусмотренные пунктами 2 и 3 настоящего Положения, представляются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утвержденной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Президентом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Российской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Федерации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форме</w:t>
      </w:r>
      <w:r>
        <w:rPr>
          <w:rFonts w:eastAsia="Lucida Sans Unicode" w:cs="Times New Roman" w:ascii="Times New Roman" w:hAnsi="Times New Roman"/>
          <w:spacing w:val="4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справки, 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а)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гражданами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–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при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поступлении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муниципальную</w:t>
      </w:r>
      <w:r>
        <w:rPr>
          <w:rFonts w:eastAsia="Lucida Sans Unicode" w:cs="Times New Roman" w:ascii="Times New Roman" w:hAnsi="Times New Roman"/>
          <w:spacing w:val="-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>службу;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в) муниципальными служащими - в случае возникновения оснований для представления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сведений</w:t>
      </w:r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расходах</w:t>
      </w:r>
      <w:r>
        <w:rPr>
          <w:rFonts w:eastAsia="Lucida Sans Unicode" w:cs="Times New Roman" w:ascii="Times New Roman" w:hAnsi="Times New Roman"/>
          <w:spacing w:val="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соответствии</w:t>
      </w:r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Федеральным</w:t>
      </w:r>
      <w:r>
        <w:rPr>
          <w:rFonts w:eastAsia="Lucida Sans Unicode" w:cs="Times New Roman" w:ascii="Times New Roman" w:hAnsi="Times New Roman"/>
          <w:spacing w:val="15"/>
          <w:sz w:val="24"/>
          <w:szCs w:val="24"/>
          <w:lang w:eastAsia="ru-RU"/>
        </w:rPr>
        <w:t xml:space="preserve"> </w:t>
      </w:r>
      <w:hyperlink r:id="rId7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от</w:t>
      </w:r>
      <w:r>
        <w:rPr>
          <w:rFonts w:eastAsia="Lucida Sans Unicode" w:cs="Times New Roman" w:ascii="Times New Roman" w:hAnsi="Times New Roman"/>
          <w:spacing w:val="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>03.12.2012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г) кандидатами на должность, назначаемыми в порядке перевода, - при назначении на должность в порядке перевода из другого муниципального органа.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Гражданин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при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назначении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на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должность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муниципальной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службы,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включенную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 Перечень, представляет: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а) сведения о своих доходах, полученных от всех источников (включая доходы по прежнему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месту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работы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или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месту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замещения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выборной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должности,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пенсии,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пособия,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праве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собственности,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своих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обязательствах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имущественного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характера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состоянию на первое число месяца, предшествующего месяцу подачи документов для замещения должности муниципальной службы (на отчетную дату);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pacing w:val="-2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календарный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год,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предшествующий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году</w:t>
      </w:r>
      <w:r>
        <w:rPr>
          <w:rFonts w:eastAsia="Lucida Sans Unicode" w:cs="Times New Roman" w:ascii="Times New Roman" w:hAnsi="Times New Roman"/>
          <w:spacing w:val="-1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подачи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гражданином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документов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документов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для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замещения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должности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муниципальной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службы</w:t>
      </w:r>
      <w:r>
        <w:rPr>
          <w:rFonts w:eastAsia="Lucida Sans Unicode" w:cs="Times New Roman" w:ascii="Times New Roman" w:hAnsi="Times New Roman"/>
          <w:spacing w:val="-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(на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отчетную 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>дату).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pacing w:val="-2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Кандидат на должность, предусмотренную Перечнем, кандидат на должность, назначаемый в порядке перевода, представляют сведения о доходах, об имуществе и обязательствах имущественного характера в соответствии с пунктом 5 настоящего Положения.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Муниципальный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служащий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>представляет: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а) сведения о своих доходах, полученных с 1 января по 31 декабря года, в котором возникли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основания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для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представления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сведений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-13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расходах</w:t>
      </w:r>
      <w:r>
        <w:rPr>
          <w:rFonts w:eastAsia="Lucida Sans Unicode" w:cs="Times New Roman" w:ascii="Times New Roman" w:hAnsi="Times New Roman"/>
          <w:spacing w:val="-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соответствии</w:t>
      </w:r>
      <w:r>
        <w:rPr>
          <w:rFonts w:eastAsia="Lucida Sans Unicode" w:cs="Times New Roman" w:ascii="Times New Roman" w:hAnsi="Times New Roman"/>
          <w:spacing w:val="-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</w:t>
      </w:r>
      <w:r>
        <w:rPr>
          <w:rFonts w:eastAsia="Lucida Sans Unicode" w:cs="Times New Roman" w:ascii="Times New Roman" w:hAnsi="Times New Roman"/>
          <w:spacing w:val="-14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Федеральным </w:t>
      </w:r>
      <w:hyperlink r:id="rId8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от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03.12.2012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№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230-ФЗ</w:t>
      </w:r>
      <w:r>
        <w:rPr>
          <w:rFonts w:eastAsia="Lucida Sans Unicode" w:cs="Times New Roman" w:ascii="Times New Roman" w:hAnsi="Times New Roman"/>
          <w:spacing w:val="-5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"О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контроле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соответствием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расходов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лиц,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567"/>
        <w:jc w:val="both"/>
        <w:rPr>
          <w:rFonts w:ascii="Times New Roman" w:hAnsi="Times New Roman" w:eastAsia="Lucida Sans Unicode" w:cs="Times New Roman"/>
          <w:sz w:val="28"/>
          <w:szCs w:val="28"/>
          <w:lang w:eastAsia="ru-RU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сведений</w:t>
      </w:r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расходах</w:t>
      </w:r>
      <w:r>
        <w:rPr>
          <w:rFonts w:eastAsia="Lucida Sans Unicode" w:cs="Times New Roman" w:ascii="Times New Roman" w:hAnsi="Times New Roman"/>
          <w:spacing w:val="12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в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соответствии</w:t>
      </w:r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</w:t>
      </w:r>
      <w:r>
        <w:rPr>
          <w:rFonts w:eastAsia="Lucida Sans Unicode" w:cs="Times New Roman" w:ascii="Times New Roman" w:hAnsi="Times New Roman"/>
          <w:spacing w:val="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Федеральным</w:t>
      </w:r>
      <w:r>
        <w:rPr>
          <w:rFonts w:eastAsia="Lucida Sans Unicode" w:cs="Times New Roman" w:ascii="Times New Roman" w:hAnsi="Times New Roman"/>
          <w:spacing w:val="15"/>
          <w:sz w:val="24"/>
          <w:szCs w:val="24"/>
          <w:lang w:eastAsia="ru-RU"/>
        </w:rPr>
        <w:t xml:space="preserve"> </w:t>
      </w:r>
      <w:hyperlink r:id="rId9">
        <w:r>
          <w:rPr>
            <w:rFonts w:eastAsia="Lucida Sans Unicode" w:cs="Times New Roman"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eastAsia="Lucida Sans Unicode" w:cs="Times New Roman" w:ascii="Times New Roman" w:hAnsi="Times New Roman"/>
          <w:spacing w:val="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от</w:t>
      </w:r>
      <w:r>
        <w:rPr>
          <w:rFonts w:eastAsia="Lucida Sans Unicode" w:cs="Times New Roman" w:ascii="Times New Roman" w:hAnsi="Times New Roman"/>
          <w:spacing w:val="1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pacing w:val="-2"/>
          <w:sz w:val="24"/>
          <w:szCs w:val="24"/>
          <w:lang w:eastAsia="ru-RU"/>
        </w:rPr>
        <w:t>03.12.2012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 xml:space="preserve"> 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о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расходах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своих</w:t>
      </w:r>
      <w:r>
        <w:rPr>
          <w:rFonts w:eastAsia="Lucida Sans Unicode" w:cs="Times New Roman" w:ascii="Times New Roman" w:hAnsi="Times New Roman"/>
          <w:spacing w:val="-7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супруги</w:t>
      </w:r>
      <w:r>
        <w:rPr>
          <w:rFonts w:eastAsia="Lucida Sans Unicode" w:cs="Times New Roman" w:ascii="Times New Roman" w:hAnsi="Times New Roman"/>
          <w:spacing w:val="-8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(супруга)</w:t>
      </w:r>
      <w:r>
        <w:rPr>
          <w:rFonts w:eastAsia="Lucida Sans Unicode" w:cs="Times New Roman" w:ascii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и</w:t>
      </w:r>
      <w:r>
        <w:rPr>
          <w:rFonts w:eastAsia="Lucida Sans Unicode" w:cs="Times New Roman" w:ascii="Times New Roman" w:hAnsi="Times New Roman"/>
          <w:spacing w:val="-6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несовершеннолетних</w:t>
      </w:r>
      <w:r>
        <w:rPr>
          <w:rFonts w:eastAsia="Lucida Sans Unicode" w:cs="Times New Roman" w:ascii="Times New Roman" w:hAnsi="Times New Roman"/>
          <w:spacing w:val="-1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детей</w:t>
      </w:r>
      <w:r>
        <w:rPr>
          <w:rFonts w:eastAsia="Lucida Sans Unicode" w:cs="Times New Roman" w:ascii="Times New Roman" w:hAnsi="Times New Roman"/>
          <w:spacing w:val="-9"/>
          <w:sz w:val="24"/>
          <w:szCs w:val="24"/>
          <w:lang w:eastAsia="ru-RU"/>
        </w:rPr>
        <w:t xml:space="preserve"> </w:t>
      </w:r>
      <w:r>
        <w:rPr>
          <w:rFonts w:eastAsia="Lucida Sans Unicode" w:cs="Times New Roman" w:ascii="Times New Roman" w:hAnsi="Times New Roman"/>
          <w:sz w:val="24"/>
          <w:szCs w:val="24"/>
          <w:lang w:eastAsia="ru-RU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 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1" w:after="0"/>
        <w:ind w:left="382" w:right="134" w:firstLine="710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Сведения, предусмотренные пунктами 2 и 3 настоящего Положения, представляются в кадровую службу Администрации Мордовско-Козловского сельского поселения в течение 10 дней после окончания срока, предусмотренного для их представления в кадровую службу.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94" w:leader="none"/>
        </w:tabs>
        <w:spacing w:lineRule="auto" w:line="240" w:before="0" w:after="0"/>
        <w:ind w:left="382" w:right="136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В случае если гражданин, кандидат на должность, предусмотренную перечнем, кандидат на должность, назначаемый в порядке перевода, муниципальный служащий обнаружили, что в представленных ими сведениях не отражены или не полностью отражены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какие-либо</w:t>
      </w:r>
      <w:r>
        <w:rPr>
          <w:rFonts w:eastAsia="Arial Unicode MS"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сведения</w:t>
      </w:r>
      <w:r>
        <w:rPr>
          <w:rFonts w:eastAsia="Arial Unicode MS"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либо</w:t>
      </w:r>
      <w:r>
        <w:rPr>
          <w:rFonts w:eastAsia="Arial Unicode MS"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имеются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ошибки,</w:t>
      </w:r>
      <w:r>
        <w:rPr>
          <w:rFonts w:eastAsia="Arial Unicode MS"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они</w:t>
      </w:r>
      <w:r>
        <w:rPr>
          <w:rFonts w:eastAsia="Arial Unicode MS"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вправе</w:t>
      </w:r>
      <w:r>
        <w:rPr>
          <w:rFonts w:eastAsia="Arial Unicode MS"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представить</w:t>
      </w:r>
      <w:r>
        <w:rPr>
          <w:rFonts w:eastAsia="Arial Unicode MS"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уточненные сведения в порядке, установленном настоящим Положением.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08"/>
          <w:tab w:val="left" w:pos="1121" w:leader="none"/>
        </w:tabs>
        <w:spacing w:lineRule="auto" w:line="240" w:before="0" w:after="0"/>
        <w:ind w:left="2" w:right="140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Гражданин</w:t>
      </w:r>
      <w:r>
        <w:rPr>
          <w:rFonts w:eastAsia="Arial Unicode MS"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может</w:t>
      </w:r>
      <w:r>
        <w:rPr>
          <w:rFonts w:eastAsia="Arial Unicode MS"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представить</w:t>
      </w:r>
      <w:r>
        <w:rPr>
          <w:rFonts w:eastAsia="Arial Unicode MS"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уточненные</w:t>
      </w:r>
      <w:r>
        <w:rPr>
          <w:rFonts w:eastAsia="Arial Unicode MS"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сведения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в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течение</w:t>
      </w:r>
      <w:r>
        <w:rPr>
          <w:rFonts w:eastAsia="Arial Unicode MS"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одного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месяца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 xml:space="preserve">со дня представления сведений в соответствии с подпунктом "а" пункта 4 настоящего </w:t>
      </w:r>
      <w:r>
        <w:rPr>
          <w:rFonts w:eastAsia="Arial Unicode MS" w:cs="Times New Roman" w:ascii="Times New Roman" w:hAnsi="Times New Roman"/>
          <w:spacing w:val="-2"/>
          <w:sz w:val="24"/>
          <w:szCs w:val="24"/>
        </w:rPr>
        <w:t>Положения.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08"/>
          <w:tab w:val="left" w:pos="1222" w:leader="none"/>
        </w:tabs>
        <w:spacing w:lineRule="auto" w:line="240" w:before="1" w:after="0"/>
        <w:ind w:left="2" w:right="144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 xml:space="preserve">  </w:t>
      </w:r>
      <w:r>
        <w:rPr>
          <w:rFonts w:eastAsia="Arial Unicode MS" w:cs="Times New Roman" w:ascii="Times New Roman" w:hAnsi="Times New Roman"/>
          <w:sz w:val="24"/>
          <w:szCs w:val="24"/>
        </w:rPr>
        <w:t xml:space="preserve">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0">
        <w:r>
          <w:rPr>
            <w:rFonts w:eastAsia="Arial Unicode MS" w:cs="Times New Roman" w:ascii="Times New Roman" w:hAnsi="Times New Roman"/>
            <w:sz w:val="24"/>
            <w:szCs w:val="24"/>
          </w:rPr>
          <w:t>подпунктом "б" пункта 4</w:t>
        </w:r>
      </w:hyperlink>
      <w:r>
        <w:rPr>
          <w:rFonts w:eastAsia="Arial Unicode MS" w:cs="Times New Roman" w:ascii="Times New Roman" w:hAnsi="Times New Roman"/>
          <w:sz w:val="24"/>
          <w:szCs w:val="24"/>
        </w:rPr>
        <w:t xml:space="preserve"> настоящего Положения.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08"/>
          <w:tab w:val="left" w:pos="1135" w:leader="none"/>
        </w:tabs>
        <w:spacing w:lineRule="auto" w:line="240" w:before="0" w:after="0"/>
        <w:ind w:left="2" w:right="140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 xml:space="preserve">   </w:t>
      </w:r>
      <w:r>
        <w:rPr>
          <w:rFonts w:eastAsia="Arial Unicode MS" w:cs="Times New Roman" w:ascii="Times New Roman" w:hAnsi="Times New Roman"/>
          <w:sz w:val="24"/>
          <w:szCs w:val="24"/>
        </w:rPr>
        <w:t xml:space="preserve">Муниципальный служащий может представить уточненные сведения в течение одного месяца после окончания срока, указанного в </w:t>
      </w:r>
      <w:hyperlink r:id="rId11">
        <w:r>
          <w:rPr>
            <w:rFonts w:eastAsia="Arial Unicode MS" w:cs="Times New Roman" w:ascii="Times New Roman" w:hAnsi="Times New Roman"/>
            <w:sz w:val="24"/>
            <w:szCs w:val="24"/>
          </w:rPr>
          <w:t>подпункте "в"</w:t>
        </w:r>
      </w:hyperlink>
      <w:r>
        <w:rPr>
          <w:rFonts w:eastAsia="Arial Unicode MS" w:cs="Times New Roman" w:ascii="Times New Roman" w:hAnsi="Times New Roman"/>
          <w:sz w:val="24"/>
          <w:szCs w:val="24"/>
        </w:rPr>
        <w:t xml:space="preserve"> пункта 4 настоящего </w:t>
      </w:r>
      <w:r>
        <w:rPr>
          <w:rFonts w:eastAsia="Arial Unicode MS" w:cs="Times New Roman" w:ascii="Times New Roman" w:hAnsi="Times New Roman"/>
          <w:spacing w:val="-2"/>
          <w:sz w:val="24"/>
          <w:szCs w:val="24"/>
        </w:rPr>
        <w:t>Положения.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08"/>
          <w:tab w:val="left" w:pos="1135" w:leader="none"/>
        </w:tabs>
        <w:spacing w:lineRule="auto" w:line="240" w:before="0" w:after="0"/>
        <w:ind w:left="2" w:right="140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 xml:space="preserve">   </w:t>
      </w:r>
      <w:r>
        <w:rPr>
          <w:rFonts w:eastAsia="Arial Unicode MS" w:cs="Times New Roman" w:ascii="Times New Roman" w:hAnsi="Times New Roman"/>
          <w:sz w:val="24"/>
          <w:szCs w:val="24"/>
        </w:rPr>
        <w:t>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4 настоящего Положения.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82" w:right="136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В</w:t>
      </w:r>
      <w:r>
        <w:rPr>
          <w:rFonts w:eastAsia="Arial Unicode MS"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случае</w:t>
      </w:r>
      <w:r>
        <w:rPr>
          <w:rFonts w:eastAsia="Arial Unicode MS"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непредставления</w:t>
      </w:r>
      <w:r>
        <w:rPr>
          <w:rFonts w:eastAsia="Arial Unicode MS"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</w:t>
      </w:r>
      <w:r>
        <w:rPr>
          <w:rFonts w:eastAsia="Arial Unicode MS" w:cs="Times New Roman" w:ascii="Times New Roman" w:hAnsi="Times New Roman"/>
          <w:spacing w:val="-7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объективным</w:t>
      </w:r>
      <w:r>
        <w:rPr>
          <w:rFonts w:eastAsia="Arial Unicode MS"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причинам кандидатом на должность, предусмотренную перечнем, кандидатом на должность, назначаемым в порядке перевода, муниципальным служащим сведений о доходах, об имуществе и обязательствах имущественного характера своих супруги (супруга) и несовершеннолетних детей,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данный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факт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подлежит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рассмотрению</w:t>
      </w:r>
      <w:r>
        <w:rPr>
          <w:rFonts w:eastAsia="Arial Unicode MS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на</w:t>
      </w:r>
      <w:r>
        <w:rPr>
          <w:rFonts w:eastAsia="Arial Unicode MS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Комиссии по соблюдению требований к служебному поведению муниципальных служащих Администрации Мордовско-Козловского сельского поселения и урегулированию конфликта интересов.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150" w:leader="none"/>
        </w:tabs>
        <w:spacing w:lineRule="auto" w:line="240" w:before="0" w:after="0"/>
        <w:ind w:left="382" w:right="136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осуществляется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в</w:t>
      </w:r>
      <w:r>
        <w:rPr>
          <w:rFonts w:eastAsia="Arial Unicode MS"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соответствии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</w:t>
      </w:r>
      <w:r>
        <w:rPr>
          <w:rFonts w:eastAsia="Arial Unicode MS"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законодательством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Российской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Федерации.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083" w:leader="none"/>
        </w:tabs>
        <w:spacing w:lineRule="auto" w:line="240" w:before="0" w:after="0"/>
        <w:ind w:left="382" w:right="137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147" w:leader="none"/>
        </w:tabs>
        <w:spacing w:lineRule="auto" w:line="240" w:before="0" w:after="0"/>
        <w:ind w:left="382" w:right="137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Лица, в должностные обязанности которых входит работа со сведениями, предусмотренными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пунктами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2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и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3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настоящего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Положения,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виновные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в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их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разглашении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186" w:leader="none"/>
        </w:tabs>
        <w:spacing w:lineRule="auto" w:line="240" w:before="0" w:after="0"/>
        <w:ind w:left="382" w:right="136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соблюдению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требований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к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служебному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поведению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муниципальных</w:t>
      </w:r>
      <w:r>
        <w:rPr>
          <w:rFonts w:eastAsia="Arial Unicode MS" w:cs="Times New Roman" w:ascii="Times New Roman" w:hAnsi="Times New Roman"/>
          <w:spacing w:val="-1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служащих Администрации Мордовско-Козловского сельского поселения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071" w:leader="none"/>
        </w:tabs>
        <w:spacing w:lineRule="auto" w:line="240" w:before="1" w:after="0"/>
        <w:ind w:left="382" w:right="141" w:firstLine="70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В</w:t>
      </w:r>
      <w:r>
        <w:rPr>
          <w:rFonts w:eastAsia="Arial Unicode MS"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случае,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если</w:t>
      </w:r>
      <w:r>
        <w:rPr>
          <w:rFonts w:eastAsia="Arial Unicode MS" w:cs="Times New Roman" w:ascii="Times New Roman" w:hAnsi="Times New Roman"/>
          <w:spacing w:val="-2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гражданин,</w:t>
      </w:r>
      <w:r>
        <w:rPr>
          <w:rFonts w:eastAsia="Arial Unicode MS"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кандидат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на</w:t>
      </w:r>
      <w:r>
        <w:rPr>
          <w:rFonts w:eastAsia="Arial Unicode MS" w:cs="Times New Roman" w:ascii="Times New Roman" w:hAnsi="Times New Roman"/>
          <w:spacing w:val="-4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должность,</w:t>
      </w:r>
      <w:r>
        <w:rPr>
          <w:rFonts w:eastAsia="Arial Unicode MS" w:cs="Times New Roman" w:ascii="Times New Roman" w:hAnsi="Times New Roman"/>
          <w:spacing w:val="-3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предусмотренную Перечнем, кандидат на должность, назначаемым в порядке перевода, 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</w:tabs>
        <w:spacing w:lineRule="auto" w:line="240" w:before="0" w:after="0"/>
        <w:ind w:left="382" w:right="139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 кандидат на должность, назначаемым в порядке перевода, не могут быть назначены на соответствующую должность муниципальной службы, а муниципальный служащий</w:t>
      </w:r>
      <w:r>
        <w:rPr>
          <w:rFonts w:eastAsia="Arial Unicode MS" w:cs="Times New Roman" w:ascii="Times New Roman" w:hAnsi="Times New Roman"/>
          <w:spacing w:val="24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освобождается</w:t>
      </w:r>
      <w:r>
        <w:rPr>
          <w:rFonts w:eastAsia="Arial Unicode MS"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от</w:t>
      </w:r>
      <w:r>
        <w:rPr>
          <w:rFonts w:eastAsia="Arial Unicode MS"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должности</w:t>
      </w:r>
      <w:r>
        <w:rPr>
          <w:rFonts w:eastAsia="Arial Unicode MS"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муниципальной</w:t>
      </w:r>
      <w:r>
        <w:rPr>
          <w:rFonts w:eastAsia="Arial Unicode MS"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службы</w:t>
      </w:r>
      <w:r>
        <w:rPr>
          <w:rFonts w:eastAsia="Arial Unicode MS"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или</w:t>
      </w:r>
      <w:r>
        <w:rPr>
          <w:rFonts w:eastAsia="Arial Unicode MS" w:cs="Times New Roman" w:ascii="Times New Roman" w:hAnsi="Times New Roman"/>
          <w:spacing w:val="26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z w:val="24"/>
          <w:szCs w:val="24"/>
        </w:rPr>
        <w:t>подвергается</w:t>
      </w:r>
      <w:r>
        <w:rPr>
          <w:rFonts w:eastAsia="Arial Unicode MS" w:cs="Times New Roman" w:ascii="Times New Roman" w:hAnsi="Times New Roman"/>
          <w:spacing w:val="25"/>
          <w:sz w:val="24"/>
          <w:szCs w:val="24"/>
        </w:rPr>
        <w:t xml:space="preserve"> </w:t>
      </w:r>
      <w:r>
        <w:rPr>
          <w:rFonts w:eastAsia="Arial Unicode MS" w:cs="Times New Roman" w:ascii="Times New Roman" w:hAnsi="Times New Roman"/>
          <w:spacing w:val="-4"/>
          <w:sz w:val="24"/>
          <w:szCs w:val="24"/>
        </w:rPr>
        <w:t xml:space="preserve">иным </w:t>
      </w:r>
      <w:r>
        <w:rPr>
          <w:rFonts w:eastAsia="Arial Unicode MS" w:cs="Times New Roman" w:ascii="Times New Roman" w:hAnsi="Times New Roman"/>
          <w:sz w:val="24"/>
          <w:szCs w:val="24"/>
        </w:rPr>
        <w:t xml:space="preserve">видам дисциплинарной ответственности в соответствии с законодательством Российской </w:t>
      </w:r>
      <w:r>
        <w:rPr>
          <w:rFonts w:eastAsia="Arial Unicode MS" w:cs="Times New Roman" w:ascii="Times New Roman" w:hAnsi="Times New Roman"/>
          <w:spacing w:val="-2"/>
          <w:sz w:val="24"/>
          <w:szCs w:val="24"/>
        </w:rPr>
        <w:t>Федерации.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</w:tabs>
        <w:spacing w:lineRule="auto" w:line="240" w:before="0" w:after="0"/>
        <w:ind w:left="382" w:right="139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  <w:shd w:fill="FFFFFF" w:val="clear"/>
        </w:rPr>
        <w:t>Запросы о представлении сведений, составляющих банковскую, налоговую или иную охраняемую законом </w:t>
      </w:r>
      <w:hyperlink r:id="rId12">
        <w:r>
          <w:rPr>
            <w:rFonts w:eastAsia="Arial Unicode MS" w:cs="Times New Roman" w:ascii="Times New Roman" w:hAnsi="Times New Roman"/>
            <w:sz w:val="24"/>
            <w:szCs w:val="24"/>
            <w:shd w:fill="FFFFFF" w:val="clear"/>
          </w:rPr>
          <w:t>тайну</w:t>
        </w:r>
      </w:hyperlink>
      <w:r>
        <w:rPr>
          <w:rFonts w:eastAsia="Arial Unicode MS" w:cs="Times New Roman" w:ascii="Times New Roman" w:hAnsi="Times New Roman"/>
          <w:sz w:val="24"/>
          <w:szCs w:val="24"/>
          <w:shd w:fill="FFFFFF" w:val="clear"/>
        </w:rPr>
        <w:t>, запросы в правоохранительные органы о проведении оперативно-розыскных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порядке, определяемом нормативными правовыми актами Российской Федерации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</w:tabs>
        <w:spacing w:lineRule="auto" w:line="240" w:before="0" w:after="0"/>
        <w:ind w:left="382" w:right="139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  <w:shd w:fill="FFFFFF" w:val="clear"/>
        </w:rPr>
        <w:t>Не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</w:tabs>
        <w:spacing w:lineRule="auto" w:line="240" w:before="0" w:after="0"/>
        <w:ind w:left="382" w:right="139" w:firstLine="567"/>
        <w:contextualSpacing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4"/>
          <w:szCs w:val="24"/>
          <w:shd w:fill="FFFFFF" w:val="clear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 Федерального закона от 25.12.2008 № 273-ФЗ «О противодействии коррупции».</w:t>
      </w:r>
    </w:p>
    <w:p>
      <w:pPr>
        <w:pStyle w:val="Normal"/>
        <w:widowControl/>
        <w:bidi w:val="0"/>
        <w:spacing w:lineRule="auto" w:line="259" w:before="0" w:after="16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82" w:hanging="240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eastAsia="Times New Roman" w:cs="Times New Roman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908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857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806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754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03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652" w:hanging="413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00" w:hanging="413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a55d5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55d5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login.consultant.ru/link/?req=doc&amp;base=LAW&amp;n=523306&amp;dst=100158" TargetMode="External"/><Relationship Id="rId3" Type="http://schemas.openxmlformats.org/officeDocument/2006/relationships/hyperlink" Target="https://login.consultant.ru/link/?req=doc&amp;base=LAW&amp;n=523306&amp;dst=100158" TargetMode="External"/><Relationship Id="rId4" Type="http://schemas.openxmlformats.org/officeDocument/2006/relationships/hyperlink" Target="https://login.consultant.ru/link/?req=doc&amp;base=LAW&amp;n=523306&amp;dst=100158" TargetMode="External"/><Relationship Id="rId5" Type="http://schemas.openxmlformats.org/officeDocument/2006/relationships/hyperlink" Target="https://login.consultant.ru/link/?req=doc&amp;base=LAW&amp;n=470822&amp;dst=100215&amp;field=134&amp;date=27.01.2026" TargetMode="External"/><Relationship Id="rId6" Type="http://schemas.openxmlformats.org/officeDocument/2006/relationships/hyperlink" Target="https://login.consultant.ru/link/?req=doc&amp;base=LAW&amp;n=523305" TargetMode="External"/><Relationship Id="rId7" Type="http://schemas.openxmlformats.org/officeDocument/2006/relationships/hyperlink" Target="https://login.consultant.ru/link/?req=doc&amp;base=LAW&amp;n=523305" TargetMode="External"/><Relationship Id="rId8" Type="http://schemas.openxmlformats.org/officeDocument/2006/relationships/hyperlink" Target="https://login.consultant.ru/link/?req=doc&amp;base=LAW&amp;n=523305" TargetMode="External"/><Relationship Id="rId9" Type="http://schemas.openxmlformats.org/officeDocument/2006/relationships/hyperlink" Target="https://login.consultant.ru/link/?req=doc&amp;base=LAW&amp;n=523305" TargetMode="External"/><Relationship Id="rId10" Type="http://schemas.openxmlformats.org/officeDocument/2006/relationships/hyperlink" Target="consultantplus://offline/ref%3D7B900B0D680567DB35E797A8BB7A2F70FA801A447A935B11FD01B7947EE04B84DF70074D6991F09131180C3469818FCD123297F49F0BC7FBd6a2N" TargetMode="External"/><Relationship Id="rId11" Type="http://schemas.openxmlformats.org/officeDocument/2006/relationships/hyperlink" Target="consultantplus://offline/ref%3D8E3EC43332463D03EA9F373E580AE9FF9F6A1FA6BA265402E23E0CB24C9B05486DB0B9B7BE686B0A38E4D1084B77A5524761BEF3A04FD5E8A4s9I" TargetMode="External"/><Relationship Id="rId12" Type="http://schemas.openxmlformats.org/officeDocument/2006/relationships/hyperlink" Target="https://www.consultant.ru/document/cons_doc_LAW_93980/" TargetMode="Externa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LibreOffice/6.4.0.3$Windows_X86_64 LibreOffice_project/b0a288ab3d2d4774cb44b62f04d5d28733ac6df8</Application>
  <Pages>6</Pages>
  <Words>1890</Words>
  <Characters>14149</Characters>
  <CharactersWithSpaces>16100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2026-03-30T11:11:00Z</dcterms:created>
  <dc:creator>Admin</dc:creator>
  <dc:description/>
  <dc:language>ru-RU</dc:language>
  <cp:lastModifiedBy/>
  <dcterms:modified xsi:type="dcterms:W3CDTF">2026-04-02T15:54:44Z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