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3B99" w:rsidRDefault="00143B99">
      <w:pPr>
        <w:pStyle w:val="Standard"/>
        <w:jc w:val="right"/>
        <w:rPr>
          <w:rFonts w:eastAsia="Times New Roman" w:cs="Times New Roman"/>
          <w:b/>
          <w:sz w:val="32"/>
          <w:szCs w:val="32"/>
        </w:rPr>
      </w:pPr>
    </w:p>
    <w:p w:rsidR="00143B99" w:rsidRDefault="009E6E70">
      <w:pPr>
        <w:pStyle w:val="Standard"/>
        <w:jc w:val="center"/>
        <w:rPr>
          <w:rFonts w:eastAsia="Times New Roman" w:cs="Times New Roman"/>
          <w:b/>
          <w:sz w:val="32"/>
          <w:szCs w:val="32"/>
        </w:rPr>
      </w:pPr>
      <w:r>
        <w:rPr>
          <w:rFonts w:eastAsia="Times New Roman" w:cs="Times New Roman"/>
          <w:b/>
          <w:sz w:val="32"/>
          <w:szCs w:val="32"/>
        </w:rPr>
        <w:t>РЕСПУБЛИКА МОРДОВИЯ</w:t>
      </w:r>
    </w:p>
    <w:p w:rsidR="00143B99" w:rsidRDefault="009E6E70">
      <w:pPr>
        <w:pStyle w:val="Standard"/>
        <w:jc w:val="center"/>
        <w:rPr>
          <w:rFonts w:eastAsia="Times New Roman" w:cs="Times New Roman"/>
          <w:b/>
          <w:sz w:val="32"/>
          <w:szCs w:val="32"/>
        </w:rPr>
      </w:pPr>
      <w:r>
        <w:rPr>
          <w:rFonts w:eastAsia="Times New Roman" w:cs="Times New Roman"/>
          <w:b/>
          <w:sz w:val="32"/>
          <w:szCs w:val="32"/>
        </w:rPr>
        <w:t xml:space="preserve"> АДМИНИСТРАЦИЯ  </w:t>
      </w:r>
      <w:r w:rsidR="00683CC2">
        <w:rPr>
          <w:rFonts w:eastAsia="Times New Roman" w:cs="Times New Roman"/>
          <w:b/>
          <w:sz w:val="32"/>
          <w:szCs w:val="32"/>
        </w:rPr>
        <w:t>ПЕРЕВЕСЬЕВКОГО</w:t>
      </w:r>
      <w:r>
        <w:rPr>
          <w:rFonts w:eastAsia="Times New Roman" w:cs="Times New Roman"/>
          <w:b/>
          <w:sz w:val="32"/>
          <w:szCs w:val="32"/>
        </w:rPr>
        <w:t xml:space="preserve"> СЕЛЬСКОГО  ПОСЕЛЕНИЯ АТЮРЬЕВСКОГО  МУНИЦИПАЛЬНОГО  РАЙОНА</w:t>
      </w:r>
    </w:p>
    <w:p w:rsidR="00143B99" w:rsidRDefault="00143B99">
      <w:pPr>
        <w:pStyle w:val="Standard"/>
        <w:jc w:val="center"/>
        <w:rPr>
          <w:rFonts w:eastAsia="Times New Roman" w:cs="Times New Roman"/>
          <w:b/>
          <w:sz w:val="32"/>
          <w:szCs w:val="32"/>
        </w:rPr>
      </w:pPr>
    </w:p>
    <w:p w:rsidR="00143B99" w:rsidRDefault="00143B99">
      <w:pPr>
        <w:pStyle w:val="Standard"/>
        <w:rPr>
          <w:rFonts w:eastAsia="Times New Roman" w:cs="Times New Roman"/>
          <w:b/>
          <w:sz w:val="32"/>
          <w:szCs w:val="32"/>
          <w:lang w:bidi="ar-SA"/>
        </w:rPr>
      </w:pPr>
    </w:p>
    <w:p w:rsidR="00143B99" w:rsidRDefault="009E6E70">
      <w:pPr>
        <w:pStyle w:val="Standard"/>
        <w:jc w:val="center"/>
        <w:rPr>
          <w:rFonts w:eastAsia="Times New Roman" w:cs="Times New Roman"/>
          <w:b/>
          <w:bCs/>
          <w:sz w:val="32"/>
          <w:szCs w:val="32"/>
          <w:lang w:bidi="ar-SA"/>
        </w:rPr>
      </w:pPr>
      <w:r>
        <w:rPr>
          <w:rFonts w:eastAsia="Times New Roman" w:cs="Times New Roman"/>
          <w:b/>
          <w:bCs/>
          <w:sz w:val="32"/>
          <w:szCs w:val="32"/>
          <w:lang w:bidi="ar-SA"/>
        </w:rPr>
        <w:t>ПОСТАНОВЛЕНИЕ</w:t>
      </w:r>
    </w:p>
    <w:p w:rsidR="00143B99" w:rsidRDefault="009E6E70">
      <w:pPr>
        <w:pStyle w:val="Standard"/>
        <w:jc w:val="center"/>
        <w:rPr>
          <w:rFonts w:eastAsia="Times New Roman" w:cs="Times New Roman"/>
          <w:b/>
          <w:bCs/>
          <w:sz w:val="32"/>
          <w:szCs w:val="32"/>
          <w:lang w:bidi="ar-SA"/>
        </w:rPr>
      </w:pPr>
      <w:r>
        <w:rPr>
          <w:rFonts w:eastAsia="Times New Roman" w:cs="Times New Roman"/>
          <w:b/>
          <w:bCs/>
          <w:sz w:val="32"/>
          <w:szCs w:val="32"/>
          <w:lang w:bidi="ar-SA"/>
        </w:rPr>
        <w:t xml:space="preserve"> </w:t>
      </w:r>
    </w:p>
    <w:p w:rsidR="00143B99" w:rsidRDefault="00683CC2">
      <w:pPr>
        <w:pStyle w:val="Standard"/>
        <w:jc w:val="center"/>
        <w:rPr>
          <w:rFonts w:hint="eastAsia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bidi="ar-SA"/>
        </w:rPr>
        <w:t>от 02 марта 2026 года  № 9А</w:t>
      </w:r>
      <w:r w:rsidR="009E6E70">
        <w:rPr>
          <w:rFonts w:ascii="Times New Roman" w:eastAsia="Times New Roman" w:hAnsi="Times New Roman" w:cs="Times New Roman"/>
          <w:b/>
          <w:bCs/>
          <w:sz w:val="32"/>
          <w:szCs w:val="32"/>
          <w:lang w:bidi="ar-SA"/>
        </w:rPr>
        <w:t xml:space="preserve">                                                                                          </w:t>
      </w:r>
      <w:r w:rsidR="009E6E70">
        <w:rPr>
          <w:rFonts w:eastAsia="Times New Roman" w:cs="Times New Roman"/>
          <w:lang w:bidi="ar-SA"/>
        </w:rPr>
        <w:t xml:space="preserve"> </w:t>
      </w:r>
    </w:p>
    <w:p w:rsidR="00143B99" w:rsidRDefault="00143B99">
      <w:pPr>
        <w:pStyle w:val="ConsPlusTitle"/>
        <w:widowControl/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143B99" w:rsidRDefault="00683CC2">
      <w:pPr>
        <w:pStyle w:val="ConsPlusTitle"/>
        <w:widowControl/>
        <w:spacing w:before="180"/>
        <w:jc w:val="center"/>
      </w:pPr>
      <w:r>
        <w:rPr>
          <w:rFonts w:ascii="Times New Roman" w:hAnsi="Times New Roman" w:cs="Times New Roman"/>
          <w:sz w:val="32"/>
          <w:szCs w:val="32"/>
        </w:rPr>
        <w:t>ОБ УТВЕРЖДЕНИИ</w:t>
      </w:r>
      <w:r w:rsidR="009E6E70">
        <w:rPr>
          <w:rFonts w:ascii="Times New Roman" w:hAnsi="Times New Roman" w:cs="Times New Roman"/>
          <w:sz w:val="32"/>
          <w:szCs w:val="32"/>
        </w:rPr>
        <w:t xml:space="preserve"> МУНИЦИПАЛЬНОЙ ПРОГРАММЫ ПО ПРОТИВОДЕЙСТВИЮ НЕЛЕГАЛЬНОЙ МИГРАЦИИ НА ТЕРРИТОРИИ МОРДОВСКО-КОЗЛОВСКОГО СЕЛЬСКОГО ПОСЕЛЕНИЯ АТЮРЬЕВСКОГО МУНИЦИПАЛЬНОГО РАЙОНА РЕСПУБЛИКИ МОРДОВИЯ НА 2026- 2030 ГОДЫ</w:t>
      </w:r>
    </w:p>
    <w:p w:rsidR="00143B99" w:rsidRDefault="00143B99">
      <w:pPr>
        <w:pStyle w:val="ConsPlusTitle"/>
        <w:widowControl/>
        <w:spacing w:before="180"/>
        <w:jc w:val="center"/>
        <w:rPr>
          <w:rFonts w:ascii="Times New Roman" w:hAnsi="Times New Roman" w:cs="Times New Roman"/>
          <w:sz w:val="32"/>
          <w:szCs w:val="32"/>
        </w:rPr>
      </w:pP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В соответствии с Федеральным законом «О гражданстве Российской Федерации» от 31.05.2002 года № 62-ФЗ, Федеральным законом от 18.07.2006 № 109-ФЗ «О миграционном учете иностранных граждан и лиц без гражданства в Российской Федерации», Федеральным законом от 25 июля 2002 № 115-ФЗ «О правовом положении иностранных граждан в Российской Федерации», Жилищного кодекса Российской Федерации, в целях противодействия незаконной миграции на территории </w:t>
      </w:r>
      <w:r w:rsidR="00683CC2">
        <w:rPr>
          <w:rFonts w:ascii="Times New Roman" w:hAnsi="Times New Roman"/>
        </w:rPr>
        <w:t>Перевесьевского</w:t>
      </w:r>
      <w:r>
        <w:rPr>
          <w:rFonts w:ascii="Times New Roman" w:hAnsi="Times New Roman"/>
        </w:rPr>
        <w:t xml:space="preserve"> сельского поселения ПОСТАНОВЛЯЮ:</w:t>
      </w:r>
    </w:p>
    <w:p w:rsidR="00143B99" w:rsidRDefault="00143B99">
      <w:pPr>
        <w:pStyle w:val="Standard"/>
        <w:rPr>
          <w:rFonts w:ascii="Times New Roman" w:hAnsi="Times New Roman"/>
        </w:rPr>
      </w:pP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1. Утвердить муниципальную программу по противодействию нелегальной миграции на территории </w:t>
      </w:r>
      <w:r w:rsidR="00683CC2">
        <w:rPr>
          <w:rFonts w:ascii="Times New Roman" w:hAnsi="Times New Roman"/>
        </w:rPr>
        <w:t>Перевесьевского</w:t>
      </w:r>
      <w:r>
        <w:rPr>
          <w:rFonts w:ascii="Times New Roman" w:hAnsi="Times New Roman"/>
        </w:rPr>
        <w:t xml:space="preserve"> сельского поселения на 2026-2030 годы</w:t>
      </w:r>
      <w:r w:rsidR="00683CC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(приложение 1).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2. Утвердить состав общественной комиссии по противодействию незаконной миграции на территории </w:t>
      </w:r>
      <w:r w:rsidR="00683CC2">
        <w:rPr>
          <w:rFonts w:ascii="Times New Roman" w:hAnsi="Times New Roman"/>
        </w:rPr>
        <w:t>Перевесьевского</w:t>
      </w:r>
      <w:r>
        <w:rPr>
          <w:rFonts w:ascii="Times New Roman" w:hAnsi="Times New Roman"/>
        </w:rPr>
        <w:t xml:space="preserve"> сельского поселения</w:t>
      </w:r>
      <w:r w:rsidR="00683CC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(приложение 2).</w:t>
      </w:r>
    </w:p>
    <w:p w:rsidR="00143B99" w:rsidRDefault="009E6E70">
      <w:pPr>
        <w:pStyle w:val="Standard"/>
        <w:jc w:val="both"/>
        <w:rPr>
          <w:rFonts w:hint="eastAsia"/>
        </w:rPr>
      </w:pPr>
      <w:r>
        <w:rPr>
          <w:rFonts w:ascii="Times New Roman" w:hAnsi="Times New Roman"/>
        </w:rPr>
        <w:t xml:space="preserve">     3. Настоящее постановление вступает в силу после дня его официального опубликования и размещения на официальном сайте </w:t>
      </w:r>
      <w:r w:rsidR="00683CC2">
        <w:rPr>
          <w:rFonts w:ascii="Times New Roman" w:hAnsi="Times New Roman"/>
        </w:rPr>
        <w:t>Перевесьевского</w:t>
      </w:r>
      <w:r>
        <w:rPr>
          <w:rFonts w:ascii="Times New Roman" w:hAnsi="Times New Roman"/>
        </w:rPr>
        <w:t xml:space="preserve"> сельского поселения в информационно-телекоммуникационной сети «Интернет».</w:t>
      </w:r>
    </w:p>
    <w:p w:rsidR="00143B99" w:rsidRDefault="00143B99">
      <w:pPr>
        <w:pStyle w:val="Standard"/>
        <w:rPr>
          <w:rFonts w:ascii="Times New Roman" w:hAnsi="Times New Roman"/>
        </w:rPr>
      </w:pPr>
    </w:p>
    <w:p w:rsidR="00143B99" w:rsidRDefault="00143B99">
      <w:pPr>
        <w:pStyle w:val="Standard"/>
        <w:rPr>
          <w:rFonts w:ascii="Times New Roman" w:hAnsi="Times New Roman"/>
        </w:rPr>
      </w:pPr>
    </w:p>
    <w:p w:rsidR="00143B99" w:rsidRDefault="00143B99">
      <w:pPr>
        <w:pStyle w:val="Standard"/>
        <w:rPr>
          <w:rFonts w:ascii="Times New Roman" w:hAnsi="Times New Roman"/>
        </w:rPr>
      </w:pPr>
    </w:p>
    <w:p w:rsidR="00143B99" w:rsidRDefault="009E6E70" w:rsidP="00683CC2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  <w:color w:val="383419"/>
        </w:rPr>
        <w:t>Глава</w:t>
      </w:r>
    </w:p>
    <w:p w:rsidR="00143B99" w:rsidRDefault="00683CC2" w:rsidP="00683CC2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Перевесьевского </w:t>
      </w:r>
      <w:r w:rsidR="009E6E70">
        <w:rPr>
          <w:rFonts w:ascii="Times New Roman" w:hAnsi="Times New Roman"/>
        </w:rPr>
        <w:t>сельского поселения</w:t>
      </w:r>
      <w:r>
        <w:rPr>
          <w:rFonts w:ascii="Times New Roman" w:hAnsi="Times New Roman"/>
        </w:rPr>
        <w:t xml:space="preserve">                                                                      Н.В.Степанов</w:t>
      </w:r>
    </w:p>
    <w:p w:rsidR="00143B99" w:rsidRDefault="00143B99">
      <w:pPr>
        <w:pStyle w:val="Standard"/>
        <w:jc w:val="right"/>
        <w:rPr>
          <w:rFonts w:ascii="Times New Roman" w:hAnsi="Times New Roman"/>
        </w:rPr>
      </w:pPr>
    </w:p>
    <w:p w:rsidR="00143B99" w:rsidRDefault="00143B99">
      <w:pPr>
        <w:pStyle w:val="Textbody"/>
        <w:spacing w:before="180" w:after="0"/>
        <w:jc w:val="both"/>
        <w:rPr>
          <w:rFonts w:ascii="Times New Roman" w:hAnsi="Times New Roman"/>
          <w:color w:val="383419"/>
        </w:rPr>
      </w:pPr>
    </w:p>
    <w:p w:rsidR="00143B99" w:rsidRDefault="00143B99">
      <w:pPr>
        <w:pStyle w:val="Textbody"/>
        <w:spacing w:before="180" w:after="0"/>
        <w:jc w:val="both"/>
        <w:rPr>
          <w:rFonts w:ascii="Times New Roman" w:hAnsi="Times New Roman"/>
          <w:color w:val="383419"/>
        </w:rPr>
      </w:pPr>
    </w:p>
    <w:p w:rsidR="00143B99" w:rsidRDefault="00143B99">
      <w:pPr>
        <w:pStyle w:val="Textbody"/>
        <w:spacing w:before="180" w:after="0"/>
        <w:jc w:val="both"/>
        <w:rPr>
          <w:rFonts w:ascii="Times New Roman" w:hAnsi="Times New Roman"/>
          <w:color w:val="383419"/>
        </w:rPr>
      </w:pPr>
    </w:p>
    <w:p w:rsidR="00143B99" w:rsidRDefault="00143B99">
      <w:pPr>
        <w:pStyle w:val="Textbody"/>
        <w:spacing w:before="180" w:after="0"/>
        <w:jc w:val="both"/>
        <w:rPr>
          <w:rFonts w:ascii="Times New Roman" w:hAnsi="Times New Roman"/>
          <w:color w:val="383419"/>
        </w:rPr>
      </w:pPr>
    </w:p>
    <w:p w:rsidR="00143B99" w:rsidRDefault="00143B99">
      <w:pPr>
        <w:pStyle w:val="Textbody"/>
        <w:spacing w:before="180" w:after="0"/>
        <w:jc w:val="both"/>
        <w:rPr>
          <w:rFonts w:ascii="Times New Roman" w:hAnsi="Times New Roman"/>
          <w:color w:val="383419"/>
        </w:rPr>
      </w:pPr>
    </w:p>
    <w:p w:rsidR="00143B99" w:rsidRDefault="009E6E70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1</w:t>
      </w:r>
    </w:p>
    <w:p w:rsidR="00143B99" w:rsidRDefault="009E6E70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постановлению </w:t>
      </w:r>
      <w:r w:rsidR="00683CC2">
        <w:rPr>
          <w:rFonts w:ascii="Times New Roman" w:hAnsi="Times New Roman"/>
        </w:rPr>
        <w:t>Перевесьевского</w:t>
      </w:r>
    </w:p>
    <w:p w:rsidR="00143B99" w:rsidRDefault="009E6E70">
      <w:pPr>
        <w:pStyle w:val="Standard"/>
        <w:jc w:val="right"/>
        <w:rPr>
          <w:rFonts w:hint="eastAsia"/>
        </w:rPr>
      </w:pPr>
      <w:r>
        <w:rPr>
          <w:rFonts w:ascii="Times New Roman" w:hAnsi="Times New Roman"/>
        </w:rPr>
        <w:t>сельского поселения</w:t>
      </w:r>
    </w:p>
    <w:p w:rsidR="00143B99" w:rsidRDefault="009E6E70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</w:t>
      </w:r>
      <w:r w:rsidR="00683CC2">
        <w:rPr>
          <w:rFonts w:ascii="Times New Roman" w:hAnsi="Times New Roman"/>
        </w:rPr>
        <w:t>02.03.2026   № 9А</w:t>
      </w:r>
      <w:r>
        <w:rPr>
          <w:rFonts w:ascii="Times New Roman" w:hAnsi="Times New Roman"/>
        </w:rPr>
        <w:t xml:space="preserve">  </w:t>
      </w:r>
    </w:p>
    <w:p w:rsidR="00143B99" w:rsidRDefault="00143B99">
      <w:pPr>
        <w:pStyle w:val="Standard"/>
        <w:jc w:val="right"/>
        <w:rPr>
          <w:rFonts w:ascii="Times New Roman" w:hAnsi="Times New Roman"/>
        </w:rPr>
      </w:pPr>
    </w:p>
    <w:p w:rsidR="00143B99" w:rsidRDefault="009E6E70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Муниципальная программа по противодействию нелегальной миграции на территории </w:t>
      </w:r>
      <w:r w:rsidR="00683CC2">
        <w:rPr>
          <w:rFonts w:ascii="Times New Roman" w:hAnsi="Times New Roman"/>
          <w:b/>
          <w:bCs/>
        </w:rPr>
        <w:t>Перевесьевского</w:t>
      </w:r>
      <w:r>
        <w:rPr>
          <w:rFonts w:ascii="Times New Roman" w:hAnsi="Times New Roman"/>
          <w:b/>
          <w:bCs/>
        </w:rPr>
        <w:t xml:space="preserve"> сельского поселения на 2026-2030 годы</w:t>
      </w:r>
    </w:p>
    <w:p w:rsidR="00143B99" w:rsidRDefault="009E6E70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ПАСПОРТ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54"/>
        <w:gridCol w:w="4784"/>
      </w:tblGrid>
      <w:tr w:rsidR="00143B99">
        <w:tc>
          <w:tcPr>
            <w:tcW w:w="4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программы</w:t>
            </w:r>
          </w:p>
        </w:tc>
        <w:tc>
          <w:tcPr>
            <w:tcW w:w="4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108" w:type="dxa"/>
            </w:tcMar>
          </w:tcPr>
          <w:p w:rsidR="00143B99" w:rsidRDefault="009E6E70" w:rsidP="00683CC2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Муниципальная программа по противодействию нелегальной миграции на территории  </w:t>
            </w:r>
            <w:r w:rsidR="00683CC2">
              <w:rPr>
                <w:rFonts w:ascii="Times New Roman" w:hAnsi="Times New Roman"/>
              </w:rPr>
              <w:t>Перевесьевского</w:t>
            </w:r>
            <w:r>
              <w:rPr>
                <w:rFonts w:ascii="Times New Roman" w:hAnsi="Times New Roman"/>
              </w:rPr>
              <w:t xml:space="preserve"> сельского поселения на 2026-2030 годы (далее – Программа)</w:t>
            </w:r>
          </w:p>
        </w:tc>
      </w:tr>
      <w:tr w:rsidR="00143B99"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Основание для разработки программы</w:t>
            </w:r>
          </w:p>
        </w:tc>
        <w:tc>
          <w:tcPr>
            <w:tcW w:w="478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 адм</w:t>
            </w:r>
            <w:r w:rsidR="00683CC2">
              <w:rPr>
                <w:rFonts w:ascii="Times New Roman" w:hAnsi="Times New Roman"/>
              </w:rPr>
              <w:t>инистрации Перевесьевского</w:t>
            </w:r>
            <w:r>
              <w:rPr>
                <w:rFonts w:ascii="Times New Roman" w:hAnsi="Times New Roman"/>
              </w:rPr>
              <w:t xml:space="preserve"> сельского поселения от</w:t>
            </w:r>
            <w:r w:rsidR="00683CC2">
              <w:rPr>
                <w:rFonts w:ascii="Times New Roman" w:hAnsi="Times New Roman"/>
              </w:rPr>
              <w:t xml:space="preserve"> 02.03.</w:t>
            </w:r>
            <w:r>
              <w:rPr>
                <w:rFonts w:ascii="Times New Roman" w:hAnsi="Times New Roman"/>
              </w:rPr>
              <w:t>2026 года №</w:t>
            </w:r>
            <w:r w:rsidR="00683CC2">
              <w:rPr>
                <w:rFonts w:ascii="Times New Roman" w:hAnsi="Times New Roman"/>
              </w:rPr>
              <w:t>9А</w:t>
            </w:r>
          </w:p>
        </w:tc>
      </w:tr>
      <w:tr w:rsidR="00143B99"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Заказчик программы</w:t>
            </w:r>
          </w:p>
        </w:tc>
        <w:tc>
          <w:tcPr>
            <w:tcW w:w="478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 w:rsidP="00683CC2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</w:t>
            </w:r>
            <w:r w:rsidR="00683CC2">
              <w:rPr>
                <w:rFonts w:ascii="Times New Roman" w:hAnsi="Times New Roman"/>
              </w:rPr>
              <w:t>Перевесьевского</w:t>
            </w:r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143B99"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программы</w:t>
            </w:r>
          </w:p>
        </w:tc>
        <w:tc>
          <w:tcPr>
            <w:tcW w:w="478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 w:rsidP="00683CC2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</w:t>
            </w:r>
            <w:r w:rsidR="00683CC2">
              <w:rPr>
                <w:rFonts w:ascii="Times New Roman" w:hAnsi="Times New Roman"/>
              </w:rPr>
              <w:t>Перевесьевского</w:t>
            </w:r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143B99"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исполнитель программы</w:t>
            </w:r>
          </w:p>
        </w:tc>
        <w:tc>
          <w:tcPr>
            <w:tcW w:w="478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 w:rsidP="00683CC2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</w:t>
            </w:r>
            <w:r w:rsidR="00683CC2">
              <w:rPr>
                <w:rFonts w:ascii="Times New Roman" w:hAnsi="Times New Roman"/>
              </w:rPr>
              <w:t>Перевесьевского</w:t>
            </w:r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143B99"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Разработчик программы</w:t>
            </w:r>
          </w:p>
        </w:tc>
        <w:tc>
          <w:tcPr>
            <w:tcW w:w="478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 w:rsidP="00683CC2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</w:t>
            </w:r>
            <w:r w:rsidR="00683CC2">
              <w:rPr>
                <w:rFonts w:ascii="Times New Roman" w:hAnsi="Times New Roman"/>
              </w:rPr>
              <w:t>Перевесьевского</w:t>
            </w:r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143B99"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Цели и задачи программы</w:t>
            </w:r>
          </w:p>
        </w:tc>
        <w:tc>
          <w:tcPr>
            <w:tcW w:w="478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Основными целями программы являются: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обеспечение эффективного регулирования внешней миграции на территории </w:t>
            </w:r>
            <w:r w:rsidR="00683CC2">
              <w:rPr>
                <w:rFonts w:ascii="Times New Roman" w:hAnsi="Times New Roman"/>
              </w:rPr>
              <w:t>Перевесьевского</w:t>
            </w:r>
            <w:r>
              <w:rPr>
                <w:rFonts w:ascii="Times New Roman" w:hAnsi="Times New Roman"/>
              </w:rPr>
              <w:t xml:space="preserve"> сельского поселения, соответствия параметров стратегии социально-экономического и демографического развития сельского поселения ;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противодействия незаконной миграции.</w:t>
            </w:r>
          </w:p>
        </w:tc>
      </w:tr>
      <w:tr w:rsidR="00143B99"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Важнейшие целевые индикаторы и показатели программы</w:t>
            </w:r>
          </w:p>
        </w:tc>
        <w:tc>
          <w:tcPr>
            <w:tcW w:w="478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Нелегальная миграция, как устойчивое и масштабное явление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Влияние незаконной миграции на социально – экономические и политические процессы, в ряде случаев имеющие негативные последствия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Неконтролируемая миграция, как усиление националистических настроений, политического и религиозного насильственного экстремизма, этносепаратизма и создает условия для возникновения конфликтов</w:t>
            </w:r>
          </w:p>
        </w:tc>
      </w:tr>
      <w:tr w:rsidR="00143B99"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Сроки реализации программы</w:t>
            </w:r>
          </w:p>
        </w:tc>
        <w:tc>
          <w:tcPr>
            <w:tcW w:w="478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Сроки реализации программы : 2026-2030 годы</w:t>
            </w:r>
          </w:p>
        </w:tc>
      </w:tr>
      <w:tr w:rsidR="00143B99"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Объемы и источники финансирования программы</w:t>
            </w:r>
          </w:p>
        </w:tc>
        <w:tc>
          <w:tcPr>
            <w:tcW w:w="478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финансирования</w:t>
            </w:r>
          </w:p>
        </w:tc>
      </w:tr>
      <w:tr w:rsidR="00143B99"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Ожидаемые конечные результаты реализации программы</w:t>
            </w:r>
          </w:p>
        </w:tc>
        <w:tc>
          <w:tcPr>
            <w:tcW w:w="478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Реализация  программы позволит: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снизить риск возникновения конфликтных ситуаций среди населения сельского поселения в результате нелегальной миграции</w:t>
            </w:r>
          </w:p>
        </w:tc>
      </w:tr>
      <w:tr w:rsidR="00143B99">
        <w:tc>
          <w:tcPr>
            <w:tcW w:w="485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Система организации управления и контроля за исполнением программы</w:t>
            </w:r>
          </w:p>
        </w:tc>
        <w:tc>
          <w:tcPr>
            <w:tcW w:w="478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 w:rsidP="00683CC2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</w:t>
            </w:r>
            <w:r w:rsidR="00683CC2">
              <w:rPr>
                <w:rFonts w:ascii="Times New Roman" w:hAnsi="Times New Roman"/>
              </w:rPr>
              <w:t>Перевесьевского</w:t>
            </w:r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</w:tbl>
    <w:p w:rsidR="00143B99" w:rsidRDefault="00143B99">
      <w:pPr>
        <w:pStyle w:val="Standard"/>
        <w:rPr>
          <w:rFonts w:ascii="Times New Roman" w:hAnsi="Times New Roman"/>
        </w:rPr>
      </w:pPr>
    </w:p>
    <w:p w:rsidR="00143B99" w:rsidRDefault="009E6E70">
      <w:pPr>
        <w:pStyle w:val="Standard"/>
        <w:numPr>
          <w:ilvl w:val="0"/>
          <w:numId w:val="1"/>
        </w:numPr>
        <w:rPr>
          <w:rFonts w:hint="eastAsia"/>
        </w:rPr>
      </w:pPr>
      <w:r>
        <w:rPr>
          <w:rStyle w:val="StrongEmphasis"/>
          <w:rFonts w:ascii="Times New Roman" w:hAnsi="Times New Roman"/>
        </w:rPr>
        <w:t>1.Характеристика проблемы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Нелегальная миграция, по сути, стала устойчивым и масштабным явлением для России, оказывающим значительное влияние на социально-экономические и политические процессы, в ряде случаев имеющие также негативные последствия. В стратегии национальной безопасности Российской федерации было отмечено, что неконтролируемая миграция способствует усилению националистических настроений, политического и религиозного насильственного экстремизма, этносепаратизма и создает условия для возникновения конфликтов.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Обеспечение условий для решения вопросов регулирования миграционных процессов с учетом законодательства Российской Федерации, оптимизация объема и структуры миграционных потоков в целях устойчивого социально-экономического и демографического развития МО включает в себя: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исключение случаев проявления социальной, расовой, национальной и религиозной розни;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-минимизация фактов проявления превосходства либо неполноценности человека по признаку его социально расовой, национальной, религиозной или языковой </w:t>
      </w:r>
      <w:r w:rsidR="00683CC2">
        <w:rPr>
          <w:rFonts w:ascii="Times New Roman" w:hAnsi="Times New Roman"/>
        </w:rPr>
        <w:t>принадлежности,</w:t>
      </w:r>
      <w:r>
        <w:rPr>
          <w:rFonts w:ascii="Times New Roman" w:hAnsi="Times New Roman"/>
        </w:rPr>
        <w:t xml:space="preserve"> или отношения к религии;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исключения случаев нарушения прав, свобод и интересов человека и гражданина в зависимости от его социально расовой, национальной, религиозной или языковой </w:t>
      </w:r>
      <w:r w:rsidR="00683CC2">
        <w:rPr>
          <w:rFonts w:ascii="Times New Roman" w:hAnsi="Times New Roman"/>
        </w:rPr>
        <w:t>принадлежности,</w:t>
      </w:r>
      <w:r>
        <w:rPr>
          <w:rFonts w:ascii="Times New Roman" w:hAnsi="Times New Roman"/>
        </w:rPr>
        <w:t xml:space="preserve"> или отношения к религии;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выявлению и пресечению деятельности этнических преступных группировок, используемых в террористических целях.</w:t>
      </w:r>
    </w:p>
    <w:p w:rsidR="00143B99" w:rsidRDefault="009E6E70">
      <w:pPr>
        <w:pStyle w:val="Standard"/>
        <w:jc w:val="both"/>
        <w:rPr>
          <w:rFonts w:hint="eastAsia"/>
        </w:rPr>
      </w:pPr>
      <w:r>
        <w:rPr>
          <w:rStyle w:val="StrongEmphasis"/>
          <w:rFonts w:ascii="Times New Roman" w:hAnsi="Times New Roman"/>
        </w:rPr>
        <w:t>2. Цели и задачи мероприятий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Основными целями плана мероприятий являются: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обеспечение эффективного регулирования внешней миграции на </w:t>
      </w:r>
      <w:r w:rsidR="00683CC2">
        <w:rPr>
          <w:rFonts w:ascii="Times New Roman" w:hAnsi="Times New Roman"/>
        </w:rPr>
        <w:t>территории Перевесьевского</w:t>
      </w:r>
      <w:r>
        <w:rPr>
          <w:rFonts w:ascii="Times New Roman" w:hAnsi="Times New Roman"/>
        </w:rPr>
        <w:t xml:space="preserve"> сельского </w:t>
      </w:r>
      <w:r w:rsidR="00683CC2">
        <w:rPr>
          <w:rFonts w:ascii="Times New Roman" w:hAnsi="Times New Roman"/>
        </w:rPr>
        <w:t>поселения,</w:t>
      </w:r>
      <w:r>
        <w:rPr>
          <w:rFonts w:ascii="Times New Roman" w:hAnsi="Times New Roman"/>
        </w:rPr>
        <w:t xml:space="preserve"> соответствия параметров стратегии социально-экономического и демографического развития сельского </w:t>
      </w:r>
      <w:r w:rsidR="00683CC2">
        <w:rPr>
          <w:rFonts w:ascii="Times New Roman" w:hAnsi="Times New Roman"/>
        </w:rPr>
        <w:t>поселения;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противодействия незаконной миграции.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Условиями достижения целей плана мероприятий является решение следующих задач: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формирование полной, достоверной, оперативной и актуальной информации о перемещении иностранных граждан;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сокращение преступлений, совершенных иногородними и иностранными гражданами;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обеспечение противодействия коррупции при оказании государственных услуг и исполнения государственных функций в сфере миграции.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Реализацию мероприятий предполагается осуществить в течение 5-ти лет (2026-2030 годы) без разделения на этапы, поскольку меры по профилактике правонарушений и борьбе с преступностью необходимо осуществлять постоянно.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Для достижения поставленных целей плана мероприятий предусмотрено: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- обеспечение условий для решения вопросов регулирования внешней миграции с учетом законодательства Российской Федерации и международных обязательств Российской Федерации в сфере миграции.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Для решения задач предусматривается: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провести анализ миграционной правоприменительной практики на основе изучения (мониторинга) применения Федеральных Законов и других нормативных правовых актов, регулирующих отношения в сфере миграции;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активизировать работу по выявлению и пресечению незаконного проживания иностранных граждан;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осуществить комплекс предупредительных мероприятий по устранению экономических основ незаконной миграции;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создать актуальный банк данных по учету иностранных граждан, временно или постоянно проживающих на территории поселения;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создать эффективную систему учета иностранных граждан и лиц без гражданства;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провести 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осуществить правовое воспитание населения в сфере миграции для повышения уровня толерантности в обществе, недопущения разжигания межнациональной розни и подстрекательств к насилию в отношении мигрантов;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обеспечить правовую и социальную адаптацию мигрантов в целях их интеграции в российское общество.</w:t>
      </w:r>
    </w:p>
    <w:p w:rsidR="00143B99" w:rsidRDefault="009E6E70">
      <w:pPr>
        <w:pStyle w:val="Standard"/>
        <w:jc w:val="both"/>
        <w:rPr>
          <w:rFonts w:hint="eastAsia"/>
        </w:rPr>
      </w:pPr>
      <w:r>
        <w:rPr>
          <w:rStyle w:val="StrongEmphasis"/>
          <w:rFonts w:ascii="Times New Roman" w:hAnsi="Times New Roman"/>
        </w:rPr>
        <w:t>3. Ожидаемые результаты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Реализация плана позволит: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снизить риск возникновения конфликтных ситуаций среди</w:t>
      </w:r>
      <w:r w:rsidR="00683CC2">
        <w:rPr>
          <w:rFonts w:ascii="Times New Roman" w:hAnsi="Times New Roman"/>
        </w:rPr>
        <w:t xml:space="preserve"> населения Перевесьевского</w:t>
      </w:r>
      <w:r>
        <w:rPr>
          <w:rFonts w:ascii="Times New Roman" w:hAnsi="Times New Roman"/>
        </w:rPr>
        <w:t xml:space="preserve"> сельского поселения в результате нелегальной миграции.</w:t>
      </w:r>
    </w:p>
    <w:p w:rsidR="00143B99" w:rsidRDefault="009E6E70">
      <w:pPr>
        <w:pStyle w:val="Standard"/>
        <w:jc w:val="both"/>
        <w:rPr>
          <w:rFonts w:hint="eastAsia"/>
        </w:rPr>
      </w:pPr>
      <w:r>
        <w:rPr>
          <w:rStyle w:val="StrongEmphasis"/>
          <w:rFonts w:ascii="Times New Roman" w:hAnsi="Times New Roman"/>
        </w:rPr>
        <w:t>4. Перечень мероприятий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Система плана мероприятий представляет собой комплекс согласованных мер, призванных обеспечить осуществление цели и задач. Мероприятия спланированы в соответствии с требованиями законодательных актов Российской Федерации в сфере миграции, Концепции регулирования миграционных процессов, одобренных Правительством Российской Федерации.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Основные мероприятия включают: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проведение мониторинга миграционной ситуации в сельском поселении с учетом оценки и анализа сложившейся обстановки;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осуществления комплекса мероприятий по выявлению и пресечению нарушений миграционного законодательства;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формирование общественного мнения, способствующего адаптации и </w:t>
      </w:r>
      <w:r w:rsidR="00683CC2">
        <w:rPr>
          <w:rFonts w:ascii="Times New Roman" w:hAnsi="Times New Roman"/>
        </w:rPr>
        <w:t>интеграции законных мигрантов,</w:t>
      </w:r>
      <w:r>
        <w:rPr>
          <w:rFonts w:ascii="Times New Roman" w:hAnsi="Times New Roman"/>
        </w:rPr>
        <w:t xml:space="preserve"> и пресечению нелегальной миграции.</w:t>
      </w:r>
    </w:p>
    <w:p w:rsidR="00143B99" w:rsidRDefault="009E6E70">
      <w:pPr>
        <w:pStyle w:val="Standard"/>
        <w:jc w:val="both"/>
        <w:rPr>
          <w:rFonts w:hint="eastAsia"/>
        </w:rPr>
      </w:pPr>
      <w:r>
        <w:rPr>
          <w:rStyle w:val="StrongEmphasis"/>
          <w:rFonts w:ascii="Times New Roman" w:hAnsi="Times New Roman"/>
        </w:rPr>
        <w:t>5. Сроки реализации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Срок реализации плана мероприятий – с 2026 по 2030 годы.</w:t>
      </w:r>
    </w:p>
    <w:p w:rsidR="00143B99" w:rsidRDefault="009E6E70">
      <w:pPr>
        <w:pStyle w:val="Standard"/>
        <w:jc w:val="both"/>
        <w:rPr>
          <w:rFonts w:hint="eastAsia"/>
        </w:rPr>
      </w:pPr>
      <w:r>
        <w:rPr>
          <w:rStyle w:val="StrongEmphasis"/>
          <w:rFonts w:ascii="Times New Roman" w:hAnsi="Times New Roman"/>
        </w:rPr>
        <w:t>6. Описание последствий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Основной социально-экономический эффект от реализации плана мероприятий состоит в повышении эффективной работы </w:t>
      </w:r>
      <w:r w:rsidR="00683CC2">
        <w:rPr>
          <w:rFonts w:ascii="Times New Roman" w:hAnsi="Times New Roman"/>
        </w:rPr>
        <w:t>Перевесьевского</w:t>
      </w:r>
      <w:r>
        <w:rPr>
          <w:rFonts w:ascii="Times New Roman" w:hAnsi="Times New Roman"/>
        </w:rPr>
        <w:t xml:space="preserve"> сельской администрации и правоохранительных органов по сохранению стабильной, прогнозируемой и управляемой миграционной ситуации в сельском поселении, а также формированию у жителей терпимого отношения к мигрантам.</w:t>
      </w:r>
    </w:p>
    <w:p w:rsidR="00143B99" w:rsidRDefault="009E6E7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Сохранение стабильности миграционной ситуации позволит успешно решать социально-экономические задачи, станет благоприятным фактором для успешного развития экономики поселения и решения острых социальных проблем.</w:t>
      </w:r>
    </w:p>
    <w:p w:rsidR="00143B99" w:rsidRDefault="00143B99">
      <w:pPr>
        <w:pStyle w:val="Standard"/>
        <w:jc w:val="both"/>
        <w:rPr>
          <w:rFonts w:ascii="Times New Roman" w:hAnsi="Times New Roman"/>
        </w:rPr>
      </w:pPr>
    </w:p>
    <w:p w:rsidR="00143B99" w:rsidRDefault="009E6E70">
      <w:pPr>
        <w:pStyle w:val="Standard"/>
        <w:jc w:val="center"/>
        <w:rPr>
          <w:rFonts w:hint="eastAsia"/>
        </w:rPr>
      </w:pPr>
      <w:r>
        <w:rPr>
          <w:rStyle w:val="StrongEmphasis"/>
          <w:rFonts w:ascii="Times New Roman" w:hAnsi="Times New Roman"/>
        </w:rPr>
        <w:t xml:space="preserve">Мероприятия по противодействию нелегальной миграции в </w:t>
      </w:r>
      <w:r w:rsidR="00683CC2">
        <w:rPr>
          <w:rStyle w:val="StrongEmphasis"/>
          <w:rFonts w:ascii="Times New Roman" w:hAnsi="Times New Roman"/>
        </w:rPr>
        <w:t>Перевесьевском</w:t>
      </w:r>
      <w:r>
        <w:rPr>
          <w:rStyle w:val="StrongEmphasis"/>
          <w:rFonts w:ascii="Times New Roman" w:hAnsi="Times New Roman"/>
        </w:rPr>
        <w:t xml:space="preserve"> сельском поселении на 2026-2030 годы</w:t>
      </w:r>
    </w:p>
    <w:p w:rsidR="00143B99" w:rsidRDefault="00143B99">
      <w:pPr>
        <w:pStyle w:val="Standard"/>
        <w:jc w:val="center"/>
        <w:rPr>
          <w:rFonts w:hint="eastAsia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3"/>
        <w:gridCol w:w="4277"/>
        <w:gridCol w:w="1833"/>
        <w:gridCol w:w="2925"/>
      </w:tblGrid>
      <w:tr w:rsidR="00143B99">
        <w:tc>
          <w:tcPr>
            <w:tcW w:w="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п\п</w:t>
            </w:r>
          </w:p>
        </w:tc>
        <w:tc>
          <w:tcPr>
            <w:tcW w:w="42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18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 исполнения</w:t>
            </w:r>
          </w:p>
        </w:tc>
        <w:tc>
          <w:tcPr>
            <w:tcW w:w="29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</w:t>
            </w:r>
          </w:p>
        </w:tc>
      </w:tr>
      <w:tr w:rsidR="00143B99">
        <w:tc>
          <w:tcPr>
            <w:tcW w:w="60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2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Проведение мониторинга и оценки миграционной</w:t>
            </w:r>
            <w:r w:rsidR="00683CC2">
              <w:rPr>
                <w:rFonts w:ascii="Times New Roman" w:hAnsi="Times New Roman"/>
              </w:rPr>
              <w:t xml:space="preserve"> ситуации в Перевесьевском</w:t>
            </w:r>
            <w:r>
              <w:rPr>
                <w:rFonts w:ascii="Times New Roman" w:hAnsi="Times New Roman"/>
              </w:rPr>
              <w:t xml:space="preserve"> сельском поселении и подготовка предложений по ее стабилизации</w:t>
            </w:r>
          </w:p>
        </w:tc>
        <w:tc>
          <w:tcPr>
            <w:tcW w:w="183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2026-2030 годы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92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 сельского поселения</w:t>
            </w:r>
          </w:p>
        </w:tc>
      </w:tr>
      <w:tr w:rsidR="00143B99">
        <w:tc>
          <w:tcPr>
            <w:tcW w:w="60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2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 w:rsidP="00683CC2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Проведение работы по разъяснению работодателям и иностранным гражданам порядка осуществления временной трудовой деятельности на территории </w:t>
            </w:r>
            <w:r w:rsidR="00683CC2">
              <w:rPr>
                <w:rFonts w:ascii="Times New Roman" w:hAnsi="Times New Roman"/>
              </w:rPr>
              <w:t>Перевесьевского</w:t>
            </w:r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183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2026-2030 годы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92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Общественная комиссия сельского поселения по  противодействию незаконной миграции;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сельского поселения</w:t>
            </w:r>
          </w:p>
        </w:tc>
      </w:tr>
      <w:tr w:rsidR="00143B99">
        <w:tc>
          <w:tcPr>
            <w:tcW w:w="60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2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Провести 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</w:t>
            </w:r>
          </w:p>
        </w:tc>
        <w:tc>
          <w:tcPr>
            <w:tcW w:w="183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2026-2030 годы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раза в год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II-III квартал</w:t>
            </w:r>
          </w:p>
        </w:tc>
        <w:tc>
          <w:tcPr>
            <w:tcW w:w="292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Общественная комиссия сельского поселения по противодействию незаконной миграции.</w:t>
            </w:r>
          </w:p>
        </w:tc>
      </w:tr>
      <w:tr w:rsidR="00143B99">
        <w:tc>
          <w:tcPr>
            <w:tcW w:w="60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2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 w:rsidP="00683CC2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Проводить анализ миграционной правоприменительной практики в </w:t>
            </w:r>
            <w:r w:rsidR="00683CC2">
              <w:rPr>
                <w:rFonts w:ascii="Times New Roman" w:hAnsi="Times New Roman"/>
              </w:rPr>
              <w:t>Перевесьевском</w:t>
            </w:r>
            <w:r>
              <w:rPr>
                <w:rFonts w:ascii="Times New Roman" w:hAnsi="Times New Roman"/>
              </w:rPr>
              <w:t xml:space="preserve"> сельском поселении на основе изучения (мониторинга) применения федеральных законов и других нормативно правовых актов, регулирующих отношения в сфере миграции</w:t>
            </w:r>
          </w:p>
        </w:tc>
        <w:tc>
          <w:tcPr>
            <w:tcW w:w="183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2026-2030 годы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Два раза в год.</w:t>
            </w:r>
          </w:p>
        </w:tc>
        <w:tc>
          <w:tcPr>
            <w:tcW w:w="292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Общественная комиссия сельского поселения по противодействию незаконной миграции</w:t>
            </w:r>
          </w:p>
        </w:tc>
      </w:tr>
      <w:tr w:rsidR="00143B99">
        <w:tc>
          <w:tcPr>
            <w:tcW w:w="60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42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Создать актуальный банк данных по учету иностранных граждан, временно или постоянно проживающих на территории сельского поселения</w:t>
            </w:r>
          </w:p>
        </w:tc>
        <w:tc>
          <w:tcPr>
            <w:tcW w:w="183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 год</w:t>
            </w:r>
          </w:p>
        </w:tc>
        <w:tc>
          <w:tcPr>
            <w:tcW w:w="292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сельского поселения</w:t>
            </w:r>
          </w:p>
        </w:tc>
      </w:tr>
      <w:tr w:rsidR="00143B99">
        <w:tc>
          <w:tcPr>
            <w:tcW w:w="60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42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Обеспечить контроль  за эксплуатацией и содержанием жилищного фонда. Осуществление инвентаризации за пустующими строениями, реконструируемых жилых домов, принятие мер по исключению возможности проникновения и проживания в них иностранных граждан</w:t>
            </w:r>
          </w:p>
        </w:tc>
        <w:tc>
          <w:tcPr>
            <w:tcW w:w="183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2026-2030 годы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92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сельского поселения</w:t>
            </w:r>
          </w:p>
        </w:tc>
      </w:tr>
      <w:tr w:rsidR="00143B99">
        <w:tc>
          <w:tcPr>
            <w:tcW w:w="60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</w:t>
            </w:r>
          </w:p>
        </w:tc>
        <w:tc>
          <w:tcPr>
            <w:tcW w:w="42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Обеспечить в установленном порядке уведомление органов миграционной службы о прибытии иностранных граждан на территорию сельского поселения</w:t>
            </w:r>
          </w:p>
        </w:tc>
        <w:tc>
          <w:tcPr>
            <w:tcW w:w="183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2026-2030 годы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92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сельского поселения</w:t>
            </w:r>
          </w:p>
        </w:tc>
      </w:tr>
      <w:tr w:rsidR="00143B99">
        <w:tc>
          <w:tcPr>
            <w:tcW w:w="60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42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целях реализации положений миграционного законодательства, профилактики террористической, экстремистской и иной противоправной деятельности, осуществлять комплекс мероприятий по проверке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социально- политической обстановкой.</w:t>
            </w:r>
          </w:p>
        </w:tc>
        <w:tc>
          <w:tcPr>
            <w:tcW w:w="183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2026-2030 годы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92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Общественная комиссия сельского поселения по противодействию незаконной миграции;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 сельского поселения.</w:t>
            </w:r>
          </w:p>
        </w:tc>
      </w:tr>
      <w:tr w:rsidR="00143B99">
        <w:tc>
          <w:tcPr>
            <w:tcW w:w="603" w:type="dxa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4277" w:type="dxa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и проведение семинаров, «круглых столов» и других мероприятий по вопросам миграции, в том числе: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о проблемах регулирования миграционных процессов;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о проблемах регулирования социально-трудовых отношений с иностранными работниками;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по вопросам интеграции мигрантов, включая вопросы толерантности и культурной их адаптации и др.</w:t>
            </w:r>
          </w:p>
        </w:tc>
        <w:tc>
          <w:tcPr>
            <w:tcW w:w="1833" w:type="dxa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2026-2030 годы</w:t>
            </w:r>
          </w:p>
        </w:tc>
        <w:tc>
          <w:tcPr>
            <w:tcW w:w="2925" w:type="dxa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Общественная комиссия сельского поселения  по противодействию незаконной миграции;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сельского поселения.</w:t>
            </w:r>
          </w:p>
        </w:tc>
      </w:tr>
      <w:tr w:rsidR="00143B99">
        <w:tc>
          <w:tcPr>
            <w:tcW w:w="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2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Обеспечить контроль  за эксплуатацией и содержанием жилищного фонда. Осуществление полной инвентаризации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пустующих строений, реконструируемых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жилых домов, принятие мер по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исключению возможности проникновения и проживания в них иностранных граждан.</w:t>
            </w:r>
          </w:p>
        </w:tc>
        <w:tc>
          <w:tcPr>
            <w:tcW w:w="18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2026-2030 годы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9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 Администрация сельского поселения.</w:t>
            </w:r>
          </w:p>
        </w:tc>
      </w:tr>
      <w:tr w:rsidR="00143B99">
        <w:tc>
          <w:tcPr>
            <w:tcW w:w="60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</w:t>
            </w:r>
          </w:p>
        </w:tc>
        <w:tc>
          <w:tcPr>
            <w:tcW w:w="42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Подготовка проектов, изготовление, приобретение буклетов, плакатов, памяток и рекомендаций для учреждений, предприятий, организаций, по антитеррористической тематике.</w:t>
            </w:r>
          </w:p>
        </w:tc>
        <w:tc>
          <w:tcPr>
            <w:tcW w:w="183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2026-2030 годы</w:t>
            </w:r>
          </w:p>
        </w:tc>
        <w:tc>
          <w:tcPr>
            <w:tcW w:w="292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 сельского поселения.</w:t>
            </w:r>
          </w:p>
        </w:tc>
      </w:tr>
      <w:tr w:rsidR="00143B99">
        <w:tc>
          <w:tcPr>
            <w:tcW w:w="60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</w:t>
            </w:r>
          </w:p>
        </w:tc>
        <w:tc>
          <w:tcPr>
            <w:tcW w:w="42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Размещение информационных стендов антитеррористической направленности, а также проведение тематических мероприятий (конкурсов, викторин) с целью формирования у граждан уважительного отношения к традициям и обычаям различных народов и национальностей.</w:t>
            </w:r>
          </w:p>
        </w:tc>
        <w:tc>
          <w:tcPr>
            <w:tcW w:w="183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2026-2030 годы</w:t>
            </w:r>
          </w:p>
        </w:tc>
        <w:tc>
          <w:tcPr>
            <w:tcW w:w="292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Общественная комиссия сельского поселения по противодействию незаконной миграции;</w:t>
            </w:r>
          </w:p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 сельского поселения.</w:t>
            </w:r>
          </w:p>
        </w:tc>
      </w:tr>
      <w:tr w:rsidR="00143B99">
        <w:tc>
          <w:tcPr>
            <w:tcW w:w="60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13.</w:t>
            </w:r>
          </w:p>
        </w:tc>
        <w:tc>
          <w:tcPr>
            <w:tcW w:w="427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Ликвидация последствий экстремистской деятельности, которые проявляются в виде нанесения на архитектурные сооружения символов и знаков экстремистской направленности.</w:t>
            </w:r>
          </w:p>
        </w:tc>
        <w:tc>
          <w:tcPr>
            <w:tcW w:w="1833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2026-2030 годы</w:t>
            </w:r>
          </w:p>
        </w:tc>
        <w:tc>
          <w:tcPr>
            <w:tcW w:w="292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сельского поселения.</w:t>
            </w:r>
          </w:p>
        </w:tc>
      </w:tr>
    </w:tbl>
    <w:p w:rsidR="00143B99" w:rsidRDefault="00143B99">
      <w:pPr>
        <w:pStyle w:val="Standard"/>
        <w:rPr>
          <w:rFonts w:ascii="Times New Roman" w:hAnsi="Times New Roman"/>
        </w:rPr>
      </w:pPr>
    </w:p>
    <w:p w:rsidR="00143B99" w:rsidRDefault="00143B99">
      <w:pPr>
        <w:pStyle w:val="Standard"/>
        <w:rPr>
          <w:rFonts w:ascii="Times New Roman" w:hAnsi="Times New Roman"/>
        </w:rPr>
      </w:pPr>
    </w:p>
    <w:p w:rsidR="00143B99" w:rsidRDefault="00143B99">
      <w:pPr>
        <w:pStyle w:val="Standard"/>
        <w:rPr>
          <w:rFonts w:ascii="Times New Roman" w:hAnsi="Times New Roman"/>
        </w:rPr>
      </w:pPr>
      <w:bookmarkStart w:id="0" w:name="_GoBack"/>
      <w:bookmarkEnd w:id="0"/>
    </w:p>
    <w:p w:rsidR="00143B99" w:rsidRDefault="00143B99">
      <w:pPr>
        <w:pStyle w:val="Standard"/>
        <w:rPr>
          <w:rFonts w:ascii="Times New Roman" w:hAnsi="Times New Roman"/>
        </w:rPr>
      </w:pPr>
    </w:p>
    <w:p w:rsidR="00143B99" w:rsidRDefault="00143B99">
      <w:pPr>
        <w:pStyle w:val="Standard"/>
        <w:rPr>
          <w:rFonts w:ascii="Times New Roman" w:hAnsi="Times New Roman"/>
        </w:rPr>
      </w:pPr>
    </w:p>
    <w:p w:rsidR="00143B99" w:rsidRDefault="00143B99">
      <w:pPr>
        <w:pStyle w:val="Standard"/>
        <w:rPr>
          <w:rFonts w:ascii="Times New Roman" w:hAnsi="Times New Roman"/>
        </w:rPr>
      </w:pPr>
    </w:p>
    <w:p w:rsidR="00143B99" w:rsidRDefault="009E6E70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2</w:t>
      </w:r>
    </w:p>
    <w:p w:rsidR="00143B99" w:rsidRDefault="009E6E70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постановлению </w:t>
      </w:r>
      <w:r w:rsidR="00683CC2">
        <w:rPr>
          <w:rFonts w:ascii="Times New Roman" w:hAnsi="Times New Roman"/>
        </w:rPr>
        <w:t>Перевесьевской</w:t>
      </w:r>
    </w:p>
    <w:p w:rsidR="00143B99" w:rsidRDefault="009E6E70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сельской администрации</w:t>
      </w:r>
    </w:p>
    <w:p w:rsidR="00143B99" w:rsidRDefault="009E6E70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</w:t>
      </w:r>
      <w:r w:rsidR="00683CC2">
        <w:rPr>
          <w:rFonts w:ascii="Times New Roman" w:hAnsi="Times New Roman"/>
        </w:rPr>
        <w:t>02.03.2026  №9А</w:t>
      </w:r>
      <w:r>
        <w:rPr>
          <w:rFonts w:ascii="Times New Roman" w:hAnsi="Times New Roman"/>
        </w:rPr>
        <w:t xml:space="preserve">  </w:t>
      </w:r>
    </w:p>
    <w:p w:rsidR="00143B99" w:rsidRDefault="00143B99">
      <w:pPr>
        <w:pStyle w:val="Standard"/>
        <w:jc w:val="right"/>
        <w:rPr>
          <w:rFonts w:ascii="Times New Roman" w:hAnsi="Times New Roman"/>
        </w:rPr>
      </w:pPr>
    </w:p>
    <w:p w:rsidR="00143B99" w:rsidRDefault="009E6E70">
      <w:pPr>
        <w:pStyle w:val="Standard"/>
        <w:jc w:val="center"/>
        <w:rPr>
          <w:rFonts w:hint="eastAsia"/>
        </w:rPr>
      </w:pPr>
      <w:r>
        <w:rPr>
          <w:rStyle w:val="StrongEmphasis"/>
          <w:rFonts w:ascii="Times New Roman" w:hAnsi="Times New Roman"/>
        </w:rPr>
        <w:t xml:space="preserve">Состав общественной комиссии по противодействию незаконной миграции на территории </w:t>
      </w:r>
      <w:r w:rsidR="00683CC2">
        <w:rPr>
          <w:rStyle w:val="StrongEmphasis"/>
          <w:rFonts w:ascii="Times New Roman" w:hAnsi="Times New Roman"/>
        </w:rPr>
        <w:t>Перевесьевского</w:t>
      </w:r>
      <w:r>
        <w:rPr>
          <w:rStyle w:val="StrongEmphasis"/>
          <w:rFonts w:ascii="Times New Roman" w:hAnsi="Times New Roman"/>
        </w:rPr>
        <w:t xml:space="preserve"> сельского поселения</w:t>
      </w:r>
    </w:p>
    <w:p w:rsidR="00143B99" w:rsidRDefault="00143B99">
      <w:pPr>
        <w:pStyle w:val="Standard"/>
        <w:jc w:val="center"/>
        <w:rPr>
          <w:rFonts w:hint="eastAsia"/>
        </w:rPr>
      </w:pPr>
    </w:p>
    <w:tbl>
      <w:tblPr>
        <w:tblW w:w="96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50"/>
        <w:gridCol w:w="2835"/>
        <w:gridCol w:w="4515"/>
      </w:tblGrid>
      <w:tr w:rsidR="00143B99">
        <w:tc>
          <w:tcPr>
            <w:tcW w:w="2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Председатель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108" w:type="dxa"/>
            </w:tcMar>
          </w:tcPr>
          <w:p w:rsidR="00143B99" w:rsidRDefault="00683CC2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Степанов Николай Васильевич</w:t>
            </w:r>
          </w:p>
        </w:tc>
        <w:tc>
          <w:tcPr>
            <w:tcW w:w="45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108" w:type="dxa"/>
            </w:tcMar>
          </w:tcPr>
          <w:p w:rsidR="00143B99" w:rsidRDefault="009E6E70" w:rsidP="00683CC2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Глава  </w:t>
            </w:r>
            <w:r w:rsidR="00683CC2">
              <w:rPr>
                <w:rFonts w:ascii="Times New Roman" w:hAnsi="Times New Roman"/>
              </w:rPr>
              <w:t>Перевесьевского</w:t>
            </w:r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143B99">
        <w:tc>
          <w:tcPr>
            <w:tcW w:w="225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председателя</w:t>
            </w:r>
          </w:p>
        </w:tc>
        <w:tc>
          <w:tcPr>
            <w:tcW w:w="283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683CC2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Паркина Татьяна Ивановна</w:t>
            </w:r>
          </w:p>
        </w:tc>
        <w:tc>
          <w:tcPr>
            <w:tcW w:w="451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 w:rsidP="00683CC2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Зам.главы  </w:t>
            </w:r>
            <w:r w:rsidR="00683CC2">
              <w:rPr>
                <w:rFonts w:ascii="Times New Roman" w:hAnsi="Times New Roman"/>
              </w:rPr>
              <w:t>Перевесьевского</w:t>
            </w:r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143B99">
        <w:tc>
          <w:tcPr>
            <w:tcW w:w="225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Секретарь</w:t>
            </w:r>
          </w:p>
        </w:tc>
        <w:tc>
          <w:tcPr>
            <w:tcW w:w="283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683CC2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Тремасова Татьяна Акимовна</w:t>
            </w:r>
          </w:p>
        </w:tc>
        <w:tc>
          <w:tcPr>
            <w:tcW w:w="451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 w:rsidP="00683CC2">
            <w:pPr>
              <w:pStyle w:val="Standard"/>
              <w:rPr>
                <w:rFonts w:hint="eastAsia"/>
              </w:rPr>
            </w:pPr>
            <w:r>
              <w:rPr>
                <w:rFonts w:ascii="Times New Roman" w:hAnsi="Times New Roman"/>
              </w:rPr>
              <w:t xml:space="preserve">Библиотекарь </w:t>
            </w:r>
            <w:r w:rsidR="00683CC2">
              <w:rPr>
                <w:rFonts w:ascii="Times New Roman" w:hAnsi="Times New Roman"/>
              </w:rPr>
              <w:t>Перевесьевской</w:t>
            </w:r>
            <w:r>
              <w:rPr>
                <w:rFonts w:ascii="Times New Roman" w:hAnsi="Times New Roman"/>
              </w:rPr>
              <w:t xml:space="preserve"> сельской библиотеки</w:t>
            </w:r>
          </w:p>
        </w:tc>
      </w:tr>
      <w:tr w:rsidR="00143B99">
        <w:tc>
          <w:tcPr>
            <w:tcW w:w="225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Члены комиссии:</w:t>
            </w:r>
          </w:p>
        </w:tc>
        <w:tc>
          <w:tcPr>
            <w:tcW w:w="283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683CC2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Казейкина Татьяна Егоровна</w:t>
            </w:r>
          </w:p>
        </w:tc>
        <w:tc>
          <w:tcPr>
            <w:tcW w:w="451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hint="eastAsia"/>
              </w:rPr>
            </w:pPr>
            <w:r>
              <w:rPr>
                <w:rFonts w:ascii="Times New Roman" w:hAnsi="Times New Roman"/>
              </w:rPr>
              <w:t xml:space="preserve">Депутат Совета </w:t>
            </w:r>
            <w:r w:rsidR="00683CC2">
              <w:rPr>
                <w:rFonts w:ascii="Times New Roman" w:hAnsi="Times New Roman"/>
              </w:rPr>
              <w:t>депутатов Перевесьевского</w:t>
            </w:r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143B99">
        <w:tc>
          <w:tcPr>
            <w:tcW w:w="225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143B99">
            <w:pPr>
              <w:pStyle w:val="Standard"/>
              <w:rPr>
                <w:rFonts w:ascii="Times New Roman" w:hAnsi="Times New Roman"/>
              </w:rPr>
            </w:pPr>
          </w:p>
        </w:tc>
        <w:tc>
          <w:tcPr>
            <w:tcW w:w="283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683CC2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Паркин Василий Егорович</w:t>
            </w:r>
          </w:p>
        </w:tc>
        <w:tc>
          <w:tcPr>
            <w:tcW w:w="451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108" w:type="dxa"/>
            </w:tcMar>
          </w:tcPr>
          <w:p w:rsidR="00143B99" w:rsidRDefault="009E6E70">
            <w:pPr>
              <w:pStyle w:val="Standar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Депутат Совета</w:t>
            </w:r>
            <w:r w:rsidR="00683CC2">
              <w:rPr>
                <w:rFonts w:ascii="Times New Roman" w:hAnsi="Times New Roman"/>
              </w:rPr>
              <w:t xml:space="preserve"> депутатов Перевесьевского</w:t>
            </w:r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</w:tbl>
    <w:p w:rsidR="00143B99" w:rsidRDefault="00143B99">
      <w:pPr>
        <w:pStyle w:val="Standard"/>
        <w:rPr>
          <w:rFonts w:ascii="Times New Roman" w:hAnsi="Times New Roman"/>
        </w:rPr>
      </w:pPr>
    </w:p>
    <w:sectPr w:rsidR="00143B99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71DF" w:rsidRDefault="007A71DF">
      <w:pPr>
        <w:rPr>
          <w:rFonts w:hint="eastAsia"/>
        </w:rPr>
      </w:pPr>
      <w:r>
        <w:separator/>
      </w:r>
    </w:p>
  </w:endnote>
  <w:endnote w:type="continuationSeparator" w:id="0">
    <w:p w:rsidR="007A71DF" w:rsidRDefault="007A71D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71DF" w:rsidRDefault="007A71DF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7A71DF" w:rsidRDefault="007A71DF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956CC1"/>
    <w:multiLevelType w:val="multilevel"/>
    <w:tmpl w:val="12E05C6A"/>
    <w:lvl w:ilvl="0">
      <w:start w:val="1"/>
      <w:numFmt w:val="decimal"/>
      <w:lvlText w:val="%1."/>
      <w:lvlJc w:val="left"/>
      <w:pPr>
        <w:ind w:left="195" w:firstLine="0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B99"/>
    <w:rsid w:val="00143B99"/>
    <w:rsid w:val="00602559"/>
    <w:rsid w:val="00683CC2"/>
    <w:rsid w:val="007A71DF"/>
    <w:rsid w:val="008010F8"/>
    <w:rsid w:val="009E6E70"/>
    <w:rsid w:val="00BA7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EB4CB"/>
  <w15:docId w15:val="{A8965903-9F11-463F-A07E-0A001C98D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kern w:val="3"/>
        <w:sz w:val="24"/>
        <w:szCs w:val="24"/>
        <w:lang w:val="ru-RU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onsPlusTitle">
    <w:name w:val="ConsPlusTitle"/>
    <w:pPr>
      <w:widowControl w:val="0"/>
      <w:autoSpaceDE w:val="0"/>
    </w:pPr>
    <w:rPr>
      <w:rFonts w:ascii="Arial" w:eastAsia="Arial" w:hAnsi="Arial"/>
      <w:b/>
      <w:bCs/>
      <w:sz w:val="20"/>
      <w:szCs w:val="20"/>
      <w:lang w:bidi="ar-SA"/>
    </w:rPr>
  </w:style>
  <w:style w:type="character" w:customStyle="1" w:styleId="NumberingSymbols">
    <w:name w:val="Numbering Symbols"/>
  </w:style>
  <w:style w:type="character" w:customStyle="1" w:styleId="StrongEmphasis">
    <w:name w:val="Strong Emphasis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2138</Words>
  <Characters>12187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ws15</dc:creator>
  <cp:lastModifiedBy>Пользователь</cp:lastModifiedBy>
  <cp:revision>4</cp:revision>
  <cp:lastPrinted>2026-02-11T10:47:00Z</cp:lastPrinted>
  <dcterms:created xsi:type="dcterms:W3CDTF">2026-03-24T11:23:00Z</dcterms:created>
  <dcterms:modified xsi:type="dcterms:W3CDTF">2026-03-24T11:37:00Z</dcterms:modified>
</cp:coreProperties>
</file>