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49110A">
      <w:pPr>
        <w:ind w:left="-280" w:leftChars="-100" w:firstLine="0" w:firstLineChars="0"/>
        <w:jc w:val="center"/>
        <w:rPr>
          <w:rFonts w:hint="default" w:ascii="Times New Roman" w:hAnsi="Times New Roman" w:cs="Times New Roman"/>
          <w:b/>
          <w:bCs/>
          <w:sz w:val="44"/>
          <w:szCs w:val="44"/>
          <w:lang w:val="ru-RU"/>
        </w:rPr>
      </w:pPr>
      <w:r>
        <w:rPr>
          <w:rFonts w:hint="default" w:ascii="Times New Roman" w:hAnsi="Times New Roman" w:cs="Times New Roman"/>
          <w:b/>
          <w:bCs/>
          <w:sz w:val="44"/>
          <w:szCs w:val="44"/>
        </w:rPr>
        <w:t>ИНФОРМАЦИОННЫЙ БЮЛЛЕТЕНЬ</w:t>
      </w:r>
      <w:r>
        <w:rPr>
          <w:rFonts w:hint="default" w:cs="Times New Roman"/>
          <w:b/>
          <w:bCs/>
          <w:sz w:val="44"/>
          <w:szCs w:val="44"/>
          <w:lang w:val="ru-RU"/>
        </w:rPr>
        <w:t xml:space="preserve"> №25</w:t>
      </w:r>
    </w:p>
    <w:p w14:paraId="2A6A4DF1">
      <w:pPr>
        <w:ind w:left="-280" w:leftChars="-100" w:firstLine="0" w:firstLineChars="0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 xml:space="preserve"> </w:t>
      </w:r>
      <w:r>
        <w:rPr>
          <w:rFonts w:hint="default" w:cs="Times New Roman"/>
          <w:b/>
          <w:sz w:val="28"/>
          <w:szCs w:val="28"/>
          <w:lang w:val="ru-RU"/>
        </w:rPr>
        <w:t>от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</w:t>
      </w:r>
      <w:r>
        <w:rPr>
          <w:rFonts w:hint="default" w:ascii="Times New Roman" w:cs="Times New Roman"/>
          <w:b/>
          <w:sz w:val="28"/>
          <w:szCs w:val="28"/>
          <w:lang w:val="ru-RU"/>
        </w:rPr>
        <w:t>18 марта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202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6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года</w:t>
      </w:r>
      <w:r>
        <w:rPr>
          <w:rFonts w:hint="default" w:ascii="Times New Roman" w:hAnsi="Times New Roman" w:cs="Times New Roman"/>
          <w:sz w:val="28"/>
          <w:szCs w:val="28"/>
        </w:rPr>
        <w:t xml:space="preserve">                   </w:t>
      </w:r>
    </w:p>
    <w:p w14:paraId="2D6586EA">
      <w:pPr>
        <w:ind w:left="-280" w:leftChars="-100" w:firstLine="0" w:firstLineChars="0"/>
        <w:jc w:val="center"/>
        <w:rPr>
          <w:rFonts w:hint="default" w:ascii="Times New Roman" w:hAnsi="Times New Roman" w:cs="Times New Roman"/>
          <w:bCs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Кишалинского</w:t>
      </w:r>
      <w:r>
        <w:rPr>
          <w:rFonts w:hint="default"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p w14:paraId="327FC7EB">
      <w:pPr>
        <w:ind w:left="-280" w:leftChars="-100" w:firstLine="0" w:firstLineChars="0"/>
        <w:jc w:val="center"/>
        <w:rPr>
          <w:rFonts w:hint="default" w:ascii="Times New Roman" w:hAnsi="Times New Roman" w:cs="Times New Roman"/>
          <w:bCs/>
          <w:sz w:val="28"/>
          <w:szCs w:val="28"/>
        </w:rPr>
      </w:pPr>
    </w:p>
    <w:p w14:paraId="1193C3AA">
      <w:pPr>
        <w:spacing w:line="240" w:lineRule="auto"/>
        <w:ind w:left="-1" w:leftChars="0" w:firstLine="0" w:firstLineChars="0"/>
        <w:rPr>
          <w:rFonts w:hint="default" w:ascii="Times New Roman" w:hAnsi="Times New Roman" w:cs="Times New Roman"/>
          <w:sz w:val="22"/>
          <w:szCs w:val="22"/>
        </w:rPr>
      </w:pPr>
    </w:p>
    <w:p w14:paraId="0532796B">
      <w:pPr>
        <w:spacing w:line="240" w:lineRule="auto"/>
        <w:ind w:left="-1" w:leftChars="0" w:firstLine="0" w:firstLineChars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Является официальным печатны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 xml:space="preserve">м                                                                                               </w:t>
      </w:r>
      <w:r>
        <w:rPr>
          <w:rFonts w:hint="default" w:cs="Times New Roman"/>
          <w:sz w:val="22"/>
          <w:szCs w:val="22"/>
          <w:lang w:val="ru-RU"/>
        </w:rPr>
        <w:t xml:space="preserve">                     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 xml:space="preserve">  </w:t>
      </w:r>
      <w:r>
        <w:rPr>
          <w:rFonts w:hint="default" w:ascii="Times New Roman" w:hAnsi="Times New Roman" w:cs="Times New Roman"/>
          <w:sz w:val="22"/>
          <w:szCs w:val="22"/>
        </w:rPr>
        <w:t xml:space="preserve">изданием Кишалинского сельского поселения 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 xml:space="preserve">                                                                  </w:t>
      </w:r>
      <w:r>
        <w:rPr>
          <w:rFonts w:hint="default" w:cs="Times New Roman"/>
          <w:sz w:val="22"/>
          <w:szCs w:val="22"/>
          <w:lang w:val="ru-RU"/>
        </w:rPr>
        <w:t xml:space="preserve">                       </w:t>
      </w:r>
      <w:r>
        <w:rPr>
          <w:rFonts w:hint="default" w:ascii="Times New Roman" w:hAnsi="Times New Roman" w:cs="Times New Roman"/>
          <w:sz w:val="22"/>
          <w:szCs w:val="22"/>
        </w:rPr>
        <w:t>Атюрьевского муниципального района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 xml:space="preserve">                                                                                  </w:t>
      </w:r>
      <w:r>
        <w:rPr>
          <w:rFonts w:hint="default" w:cs="Times New Roman"/>
          <w:sz w:val="22"/>
          <w:szCs w:val="22"/>
          <w:lang w:val="ru-RU"/>
        </w:rPr>
        <w:t xml:space="preserve">                  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</w:rPr>
        <w:t>Республики Мордовия</w:t>
      </w:r>
    </w:p>
    <w:p w14:paraId="632C70B8">
      <w:pPr>
        <w:ind w:right="-652" w:rightChars="-233"/>
      </w:pPr>
    </w:p>
    <w:p w14:paraId="2204500B">
      <w:pPr>
        <w:jc w:val="center"/>
        <w:rPr>
          <w:rFonts w:ascii="Times New Roman" w:hAnsi="Times New Roman" w:cs="Times New Roman"/>
          <w:b/>
          <w:sz w:val="34"/>
          <w:szCs w:val="28"/>
        </w:rPr>
      </w:pPr>
      <w:r>
        <w:rPr>
          <w:rFonts w:ascii="Times New Roman" w:hAnsi="Times New Roman" w:cs="Times New Roman"/>
          <w:b/>
          <w:sz w:val="34"/>
          <w:szCs w:val="28"/>
        </w:rPr>
        <w:t>П О С Т А Н О В Л Е Н И Е</w:t>
      </w:r>
    </w:p>
    <w:p w14:paraId="775E4526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48773456">
      <w:pPr>
        <w:rPr>
          <w:rFonts w:hint="default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6"/>
          <w:szCs w:val="26"/>
        </w:rPr>
        <w:t>«</w:t>
      </w:r>
      <w:r>
        <w:rPr>
          <w:rFonts w:hint="default" w:cs="Times New Roman"/>
          <w:sz w:val="28"/>
          <w:szCs w:val="28"/>
          <w:u w:val="single"/>
          <w:lang w:val="ru-RU"/>
        </w:rPr>
        <w:t xml:space="preserve">16» марта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</w:t>
      </w:r>
      <w:r>
        <w:rPr>
          <w:rFonts w:hint="default" w:cs="Times New Roman"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г.                      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ru-RU"/>
        </w:rPr>
        <w:t>№</w:t>
      </w:r>
      <w:r>
        <w:rPr>
          <w:rFonts w:hint="default" w:cs="Times New Roman"/>
          <w:sz w:val="28"/>
          <w:szCs w:val="28"/>
          <w:lang w:val="ru-RU"/>
        </w:rPr>
        <w:t>10</w:t>
      </w:r>
    </w:p>
    <w:p w14:paraId="78CB5FB7">
      <w:pPr>
        <w:rPr>
          <w:rFonts w:hint="default" w:cs="Times New Roman"/>
          <w:sz w:val="28"/>
          <w:szCs w:val="28"/>
          <w:lang w:val="ru-RU"/>
        </w:rPr>
      </w:pPr>
    </w:p>
    <w:p w14:paraId="255FB139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с. Кишалы</w:t>
      </w:r>
    </w:p>
    <w:p w14:paraId="2E4F575B">
      <w:pPr>
        <w:ind w:firstLine="708"/>
        <w:contextualSpacing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59C8D9F2">
      <w:pPr>
        <w:pStyle w:val="5"/>
        <w:jc w:val="center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Об утверждении новой редакции Положения</w:t>
      </w:r>
    </w:p>
    <w:p w14:paraId="7E3BD6DA">
      <w:pPr>
        <w:pStyle w:val="5"/>
        <w:jc w:val="center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о представлении гражданином, претендующим на замещение должностей муниципальной службы, муниципальными служащими сведений о доходах,  расходах,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z w:val="28"/>
          <w:szCs w:val="28"/>
        </w:rPr>
        <w:t>об имуществе и обязательствах имущественного характера</w:t>
      </w:r>
    </w:p>
    <w:p w14:paraId="1925140C">
      <w:pPr>
        <w:pStyle w:val="5"/>
        <w:jc w:val="center"/>
        <w:rPr>
          <w:rFonts w:hint="default" w:ascii="Times New Roman" w:hAnsi="Times New Roman" w:cs="Times New Roman"/>
          <w:b/>
          <w:sz w:val="28"/>
          <w:szCs w:val="28"/>
        </w:rPr>
      </w:pPr>
    </w:p>
    <w:p w14:paraId="0294D210">
      <w:pPr>
        <w:pStyle w:val="5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 В соответствии с  Федеральным законом </w:t>
      </w:r>
      <w:r>
        <w:rPr>
          <w:rFonts w:hint="default" w:ascii="Times New Roman" w:hAnsi="Times New Roman" w:cs="Times New Roman"/>
          <w:color w:val="000000"/>
          <w:sz w:val="28"/>
          <w:szCs w:val="28"/>
        </w:rPr>
        <w:t xml:space="preserve">от 28.12. 2025 года </w:t>
      </w:r>
      <w:r>
        <w:rPr>
          <w:rFonts w:hint="default" w:ascii="Times New Roman" w:hAnsi="Times New Roman" w:cs="Times New Roman"/>
          <w:bCs/>
          <w:color w:val="000000"/>
          <w:sz w:val="28"/>
          <w:szCs w:val="28"/>
        </w:rPr>
        <w:t xml:space="preserve"> № 505-ФЗ «</w:t>
      </w:r>
      <w:r>
        <w:rPr>
          <w:rFonts w:hint="default" w:ascii="Times New Roman" w:hAnsi="Times New Roman" w:cs="Times New Roman"/>
          <w:color w:val="333333"/>
          <w:sz w:val="28"/>
          <w:szCs w:val="28"/>
          <w:shd w:val="clear" w:color="auto" w:fill="FFFFFF"/>
        </w:rPr>
        <w:t>О внесении изменений в отдельные законодательные акты Российской Федерации»</w:t>
      </w:r>
      <w:r>
        <w:rPr>
          <w:rFonts w:hint="default" w:ascii="Times New Roman" w:hAnsi="Times New Roman" w:cs="Times New Roman"/>
          <w:sz w:val="28"/>
          <w:szCs w:val="28"/>
        </w:rPr>
        <w:t xml:space="preserve">, Федеральным законом от 02.03.2007 года № 25-ФЗ «О муниципальной службе в Российской Федерации»,  Федеральным законом от 25.12.2008 года № 273-ФЗ «О противодействии коррупции», Федеральным законом от 03.12.2012 года № 230-ФЗ «О контроле за соответствием расходов лиц, замещающих государственные должности, и иных лиц их доходам», 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>Закон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ru-RU"/>
        </w:rPr>
        <w:t xml:space="preserve">ом 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> Республики Мордовия от 8 июня 1999 г. N 30-З "О муниципальной службе в Республике Мордовия"</w:t>
      </w:r>
      <w:r>
        <w:rPr>
          <w:rFonts w:hint="default" w:ascii="Times New Roman" w:hAnsi="Times New Roman" w:cs="Times New Roman"/>
          <w:sz w:val="28"/>
          <w:szCs w:val="28"/>
        </w:rPr>
        <w:t xml:space="preserve">,  в целях обеспечения мер по противодействию коррупции, Администрация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Кишалинского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сельс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кого поселения</w:t>
      </w:r>
    </w:p>
    <w:p w14:paraId="775C60E1">
      <w:pPr>
        <w:pStyle w:val="5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</w:p>
    <w:p w14:paraId="15CA57F4">
      <w:pPr>
        <w:pStyle w:val="5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                                                          Постановляет:</w:t>
      </w:r>
    </w:p>
    <w:p w14:paraId="377F60D4">
      <w:pPr>
        <w:pStyle w:val="5"/>
        <w:jc w:val="both"/>
        <w:rPr>
          <w:rFonts w:hint="default" w:ascii="Times New Roman" w:hAnsi="Times New Roman" w:cs="Times New Roman"/>
          <w:sz w:val="28"/>
          <w:szCs w:val="28"/>
        </w:rPr>
      </w:pPr>
    </w:p>
    <w:p w14:paraId="4E041FE5">
      <w:pPr>
        <w:pStyle w:val="5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color w:val="292D24"/>
          <w:sz w:val="28"/>
          <w:szCs w:val="28"/>
        </w:rPr>
        <w:t>1.Утвердить новую редакцию Положения </w:t>
      </w:r>
      <w:r>
        <w:rPr>
          <w:rFonts w:hint="default" w:ascii="Times New Roman" w:hAnsi="Times New Roman" w:cs="Times New Roman"/>
          <w:sz w:val="28"/>
          <w:szCs w:val="28"/>
        </w:rPr>
        <w:t>о представлении гражданином, претендующим на замещение должностей муниципальной службы, муниципальными служащими сведений о доходах,  расходах, об имуществе и обязательствах имущественного характера.</w:t>
      </w:r>
    </w:p>
    <w:p w14:paraId="4A237553">
      <w:pPr>
        <w:pStyle w:val="5"/>
        <w:jc w:val="both"/>
        <w:rPr>
          <w:rFonts w:hint="default" w:ascii="Times New Roman" w:hAnsi="Times New Roman" w:cs="Times New Roman"/>
          <w:color w:val="292D24"/>
          <w:sz w:val="28"/>
          <w:szCs w:val="28"/>
        </w:rPr>
      </w:pPr>
      <w:r>
        <w:rPr>
          <w:rFonts w:hint="default" w:ascii="Times New Roman" w:hAnsi="Times New Roman" w:cs="Times New Roman"/>
          <w:color w:val="292D24"/>
          <w:sz w:val="28"/>
          <w:szCs w:val="28"/>
        </w:rPr>
        <w:t xml:space="preserve"> </w:t>
      </w:r>
    </w:p>
    <w:p w14:paraId="334D6C3A">
      <w:pPr>
        <w:pStyle w:val="5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color w:val="292D24"/>
          <w:sz w:val="28"/>
          <w:szCs w:val="28"/>
        </w:rPr>
        <w:t>2. Постановление</w:t>
      </w:r>
      <w:r>
        <w:rPr>
          <w:rFonts w:hint="default" w:ascii="Times New Roman" w:hAnsi="Times New Roman" w:cs="Times New Roman"/>
          <w:color w:val="0000FF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color w:val="0000FF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от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 30.12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.2019 г.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№ 6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4</w:t>
      </w:r>
      <w:r>
        <w:rPr>
          <w:rFonts w:hint="default" w:ascii="Times New Roman" w:hAnsi="Times New Roman" w:cs="Times New Roman"/>
          <w:color w:val="0000FF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color w:val="0000FF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color w:val="292D24"/>
          <w:sz w:val="28"/>
          <w:szCs w:val="28"/>
        </w:rPr>
        <w:t xml:space="preserve">«Об </w:t>
      </w:r>
      <w:r>
        <w:rPr>
          <w:rFonts w:hint="default" w:ascii="Times New Roman" w:hAnsi="Times New Roman" w:cs="Times New Roman"/>
          <w:color w:val="292D24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color w:val="292D24"/>
          <w:sz w:val="28"/>
          <w:szCs w:val="28"/>
        </w:rPr>
        <w:t xml:space="preserve">утверждении </w:t>
      </w:r>
      <w:r>
        <w:rPr>
          <w:rFonts w:hint="default" w:ascii="Times New Roman" w:hAnsi="Times New Roman" w:cs="Times New Roman"/>
          <w:color w:val="292D24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Положения</w:t>
      </w:r>
    </w:p>
    <w:p w14:paraId="6C45A4E4">
      <w:pPr>
        <w:pStyle w:val="5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о представлении гражданином, претендующим на замещение должностей муниципальной службы, муниципальными служащими сведений о доходах,  расходах, об имуществе и обязательствах имущественного характера, а также сведений о доходах,  расходах, об имуществе и обязательствах имущественного характера своих супруги (супруга) и несовершеннолетних детей» считать утратившим  силу.</w:t>
      </w:r>
    </w:p>
    <w:p w14:paraId="030EF5EF">
      <w:pPr>
        <w:tabs>
          <w:tab w:val="left" w:pos="1200"/>
        </w:tabs>
        <w:autoSpaceDN w:val="0"/>
        <w:adjustRightInd w:val="0"/>
        <w:spacing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3. Настоящее постановление вступает в силу со дня его официального опубликования и распространяет свое действие на правоотношения, возникшие с 01.01.2026 г. </w:t>
      </w:r>
    </w:p>
    <w:p w14:paraId="2C0DC56B">
      <w:pPr>
        <w:tabs>
          <w:tab w:val="left" w:pos="1200"/>
        </w:tabs>
        <w:autoSpaceDN w:val="0"/>
        <w:adjustRightInd w:val="0"/>
        <w:spacing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4. Опубликовать настоящее постановление в информационно</w:t>
      </w:r>
      <w:r>
        <w:rPr>
          <w:rFonts w:cs="Times New Roman"/>
          <w:sz w:val="28"/>
          <w:szCs w:val="28"/>
          <w:lang w:eastAsia="ru-RU"/>
        </w:rPr>
        <w:t>м</w:t>
      </w:r>
      <w:r>
        <w:rPr>
          <w:rFonts w:hint="default" w:cs="Times New Roman"/>
          <w:sz w:val="28"/>
          <w:szCs w:val="28"/>
          <w:lang w:val="en-US" w:eastAsia="ru-RU"/>
        </w:rPr>
        <w:t xml:space="preserve"> бюллетени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.</w:t>
      </w:r>
    </w:p>
    <w:p w14:paraId="38BFEFC2">
      <w:pPr>
        <w:spacing w:after="0"/>
        <w:ind w:firstLine="709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5. Разместить настоящее постановление на официальном сайте Администрации </w:t>
      </w:r>
      <w:r>
        <w:rPr>
          <w:rFonts w:cs="Times New Roman"/>
          <w:sz w:val="28"/>
          <w:szCs w:val="28"/>
          <w:lang w:eastAsia="ru-RU"/>
        </w:rPr>
        <w:t>Кишалинского</w:t>
      </w:r>
      <w:r>
        <w:rPr>
          <w:rFonts w:hint="default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сельского поселения </w:t>
      </w:r>
      <w:r>
        <w:rPr>
          <w:rFonts w:cs="Times New Roman"/>
          <w:sz w:val="28"/>
          <w:szCs w:val="28"/>
          <w:lang w:eastAsia="ru-RU"/>
        </w:rPr>
        <w:t>Атюрьевского</w:t>
      </w:r>
      <w:r>
        <w:rPr>
          <w:rFonts w:hint="default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муниципального района </w:t>
      </w:r>
      <w:r>
        <w:rPr>
          <w:rFonts w:cs="Times New Roman"/>
          <w:sz w:val="28"/>
          <w:szCs w:val="28"/>
          <w:lang w:eastAsia="ru-RU"/>
        </w:rPr>
        <w:t>Республики</w:t>
      </w:r>
      <w:r>
        <w:rPr>
          <w:rFonts w:hint="default" w:cs="Times New Roman"/>
          <w:sz w:val="28"/>
          <w:szCs w:val="28"/>
          <w:lang w:val="en-US" w:eastAsia="ru-RU"/>
        </w:rPr>
        <w:t xml:space="preserve"> Мордовия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в информационно-коммуникационной сети Интернет в разделе «Противодействие коррупции».</w:t>
      </w:r>
    </w:p>
    <w:p w14:paraId="5749156F">
      <w:pPr>
        <w:ind w:firstLine="709"/>
        <w:jc w:val="both"/>
        <w:rPr>
          <w:rFonts w:hint="default" w:ascii="Times New Roman" w:hAnsi="Times New Roman" w:eastAsia="Times New Roman" w:cs="Times New Roman"/>
          <w:color w:val="292D24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>
        <w:rPr>
          <w:rFonts w:hint="default" w:ascii="Times New Roman" w:hAnsi="Times New Roman" w:eastAsia="Times New Roman" w:cs="Times New Roman"/>
          <w:color w:val="292D24"/>
          <w:sz w:val="28"/>
          <w:szCs w:val="28"/>
        </w:rPr>
        <w:t>Контроль за исполнением настоящего постановления оставляю за собой.</w:t>
      </w:r>
    </w:p>
    <w:p w14:paraId="2B7AB646">
      <w:pPr>
        <w:ind w:firstLine="709"/>
        <w:jc w:val="both"/>
        <w:rPr>
          <w:rFonts w:hint="default" w:ascii="Times New Roman" w:hAnsi="Times New Roman" w:eastAsia="Times New Roman"/>
          <w:color w:val="292D24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color w:val="292D24"/>
          <w:sz w:val="28"/>
          <w:szCs w:val="28"/>
          <w:lang w:val="ru-RU"/>
        </w:rPr>
        <w:t xml:space="preserve">7. </w:t>
      </w:r>
      <w:r>
        <w:rPr>
          <w:rFonts w:hint="default" w:ascii="Times New Roman" w:hAnsi="Times New Roman" w:eastAsia="Times New Roman" w:cs="Times New Roman"/>
          <w:color w:val="292D24"/>
          <w:sz w:val="28"/>
          <w:szCs w:val="28"/>
        </w:rPr>
        <w:t>Постановление вступает в силу со дня его официального обнародования.</w:t>
      </w:r>
      <w:r>
        <w:rPr>
          <w:rFonts w:ascii="Times New Roman" w:hAnsi="Times New Roman" w:eastAsia="Times New Roman"/>
          <w:color w:val="292D24"/>
          <w:sz w:val="28"/>
          <w:szCs w:val="28"/>
        </w:rPr>
        <w:t xml:space="preserve">                                 </w:t>
      </w:r>
    </w:p>
    <w:p w14:paraId="6BE77835">
      <w:pPr>
        <w:pStyle w:val="5"/>
        <w:jc w:val="right"/>
        <w:rPr>
          <w:sz w:val="28"/>
          <w:szCs w:val="28"/>
        </w:rPr>
      </w:pPr>
    </w:p>
    <w:p w14:paraId="49298564">
      <w:pPr>
        <w:pStyle w:val="5"/>
        <w:jc w:val="right"/>
        <w:rPr>
          <w:sz w:val="28"/>
          <w:szCs w:val="28"/>
        </w:rPr>
      </w:pPr>
    </w:p>
    <w:p w14:paraId="0854B8E7">
      <w:pPr>
        <w:pStyle w:val="5"/>
        <w:jc w:val="right"/>
        <w:rPr>
          <w:sz w:val="28"/>
          <w:szCs w:val="28"/>
        </w:rPr>
      </w:pPr>
    </w:p>
    <w:p w14:paraId="40CEBE44">
      <w:pPr>
        <w:pStyle w:val="5"/>
        <w:jc w:val="right"/>
        <w:rPr>
          <w:sz w:val="28"/>
          <w:szCs w:val="28"/>
        </w:rPr>
      </w:pPr>
    </w:p>
    <w:p w14:paraId="46DEC8C9">
      <w:pPr>
        <w:pStyle w:val="5"/>
        <w:jc w:val="both"/>
        <w:rPr>
          <w:sz w:val="28"/>
          <w:szCs w:val="28"/>
        </w:rPr>
      </w:pPr>
    </w:p>
    <w:p w14:paraId="0F88DA74">
      <w:pPr>
        <w:pStyle w:val="5"/>
        <w:jc w:val="righ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Утверждено</w:t>
      </w:r>
    </w:p>
    <w:p w14:paraId="69E14950">
      <w:pPr>
        <w:pStyle w:val="5"/>
        <w:jc w:val="righ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Постановлением Администрации</w:t>
      </w:r>
    </w:p>
    <w:p w14:paraId="3003DA06">
      <w:pPr>
        <w:spacing w:line="360" w:lineRule="auto"/>
        <w:jc w:val="righ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Кишалинского сельского поселения</w:t>
      </w:r>
    </w:p>
    <w:p w14:paraId="48AAF849">
      <w:pPr>
        <w:spacing w:line="360" w:lineRule="auto"/>
        <w:jc w:val="right"/>
        <w:rPr>
          <w:rFonts w:ascii="Times New Roman" w:hAnsi="Times New Roman" w:eastAsia="Times New Roman"/>
          <w:sz w:val="28"/>
          <w:szCs w:val="28"/>
        </w:rPr>
      </w:pPr>
      <w:r>
        <w:rPr>
          <w:sz w:val="28"/>
          <w:szCs w:val="28"/>
          <w:lang w:val="ru-RU"/>
        </w:rPr>
        <w:t>о</w:t>
      </w:r>
      <w:r>
        <w:rPr>
          <w:rFonts w:ascii="Times New Roman" w:hAnsi="Times New Roman" w:eastAsia="Times New Roman"/>
          <w:sz w:val="28"/>
          <w:szCs w:val="28"/>
        </w:rPr>
        <w:t xml:space="preserve">т </w:t>
      </w:r>
      <w:r>
        <w:rPr>
          <w:rFonts w:hint="default"/>
          <w:sz w:val="28"/>
          <w:szCs w:val="28"/>
          <w:lang w:val="ru-RU"/>
        </w:rPr>
        <w:t>16</w:t>
      </w:r>
      <w:r>
        <w:rPr>
          <w:rFonts w:ascii="Times New Roman" w:hAnsi="Times New Roman" w:eastAsia="Times New Roman"/>
          <w:sz w:val="28"/>
          <w:szCs w:val="28"/>
        </w:rPr>
        <w:t>.0</w:t>
      </w:r>
      <w:r>
        <w:rPr>
          <w:rFonts w:hint="default"/>
          <w:sz w:val="28"/>
          <w:szCs w:val="28"/>
          <w:lang w:val="ru-RU"/>
        </w:rPr>
        <w:t>3</w:t>
      </w:r>
      <w:r>
        <w:rPr>
          <w:rFonts w:ascii="Times New Roman" w:hAnsi="Times New Roman" w:eastAsia="Times New Roman"/>
          <w:sz w:val="28"/>
          <w:szCs w:val="28"/>
        </w:rPr>
        <w:t xml:space="preserve">.2026 г.  № </w:t>
      </w:r>
      <w:r>
        <w:rPr>
          <w:rFonts w:hint="default"/>
          <w:sz w:val="28"/>
          <w:szCs w:val="28"/>
          <w:lang w:val="ru-RU"/>
        </w:rPr>
        <w:t>10</w:t>
      </w:r>
      <w:r>
        <w:rPr>
          <w:rFonts w:ascii="Times New Roman" w:hAnsi="Times New Roman" w:eastAsia="Times New Roman"/>
          <w:sz w:val="28"/>
          <w:szCs w:val="28"/>
        </w:rPr>
        <w:t xml:space="preserve"> </w:t>
      </w:r>
    </w:p>
    <w:tbl>
      <w:tblPr>
        <w:tblStyle w:val="3"/>
        <w:tblW w:w="5000" w:type="pct"/>
        <w:tblCellSpacing w:w="0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240"/>
      </w:tblGrid>
      <w:tr w14:paraId="7F1BEEA4">
        <w:trPr>
          <w:tblCellSpacing w:w="0" w:type="dxa"/>
        </w:trPr>
        <w:tc>
          <w:tcPr>
            <w:tcW w:w="0" w:type="auto"/>
            <w:noWrap w:val="0"/>
            <w:vAlign w:val="top"/>
          </w:tcPr>
          <w:p w14:paraId="0EA66C4B">
            <w:pPr>
              <w:pStyle w:val="5"/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Положение</w:t>
            </w:r>
          </w:p>
          <w:p w14:paraId="5CEDEF61">
            <w:pPr>
              <w:pStyle w:val="5"/>
              <w:jc w:val="center"/>
              <w:rPr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о представлении гражданином, претендующим на замещение должностей муниципальной службы, муниципальными служащими сведений о доходах,  расходах, об имуществе и обязательствах имущественного характера</w:t>
            </w:r>
          </w:p>
        </w:tc>
      </w:tr>
    </w:tbl>
    <w:p w14:paraId="20F803DF">
      <w:pPr>
        <w:spacing w:line="312" w:lineRule="auto"/>
        <w:ind w:firstLine="547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</w:rPr>
        <w:t> </w:t>
      </w:r>
    </w:p>
    <w:p w14:paraId="192EEC9A">
      <w:pPr>
        <w:ind w:firstLine="54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1. Настоящим Положением определяется порядок </w:t>
      </w:r>
      <w:r>
        <w:rPr>
          <w:rFonts w:ascii="Times New Roman" w:hAnsi="Times New Roman" w:cs="Times New Roman"/>
          <w:sz w:val="28"/>
          <w:szCs w:val="28"/>
        </w:rPr>
        <w:t>представления гражданином, претендующим на замещение должностей муниципальной службы в администрации сельского поселения Черновский муниципального района Волжский Самарской области, муниципальными служащими администрации сельского поселения Черновский муниципального района Волжский Самарской области сведений о доходах,  расходах, об имуществе и обязательствах имущественного характера, предусмотренные Федеральным законом от 25 декабря 2008 года № 273-ФЗ «О противодействии коррупции»</w:t>
      </w:r>
      <w:r>
        <w:rPr>
          <w:rFonts w:ascii="Times New Roman" w:hAnsi="Times New Roman" w:eastAsia="Times New Roman" w:cs="Times New Roman"/>
          <w:sz w:val="28"/>
          <w:szCs w:val="28"/>
        </w:rPr>
        <w:t>.</w:t>
      </w:r>
    </w:p>
    <w:p w14:paraId="79920900">
      <w:pPr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 Обязанность представлять сведения о доходах, об имуществе и обязательствах имущественного характера в соответствии с федеральными законами возлагается на:</w:t>
      </w:r>
    </w:p>
    <w:p w14:paraId="08D13FAD">
      <w:pPr>
        <w:shd w:val="clear" w:color="auto" w:fill="FFFFFF"/>
        <w:spacing w:after="0"/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граждан, претендующих на замещение должностей муниципальной службы, включенных в перечни, установленные нормативными правовыми актами Российской Федерации, и должности главы местной администрации по контракту;</w:t>
      </w:r>
    </w:p>
    <w:p w14:paraId="5FF67490">
      <w:pPr>
        <w:shd w:val="clear" w:color="auto" w:fill="FFFFFF"/>
        <w:ind w:firstLine="54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б) муниципальных служащих, претендующих на замещение должностей муниципальной службы, включенных в перечни, установленные нормативными правовыми актами Российской Федерации;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5C623C95">
      <w:pPr>
        <w:shd w:val="clear" w:color="auto" w:fill="FFFFFF"/>
        <w:ind w:firstLine="547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в)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на муниципальных служащих, назначаемых на должность в порядке перевода из другого муниципального органа</w:t>
      </w:r>
    </w:p>
    <w:p w14:paraId="2ACF8421">
      <w:pPr>
        <w:shd w:val="clear" w:color="auto" w:fill="FFFFFF"/>
        <w:spacing w:after="0"/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муниципальных служащих, замещающих должности муниципальной службы, включенные в перечни, установленные нормативными правовыми актами Российской Федерации, в случае возникновения оснований для представления сведений о расходах в соответствии с Федеральным законом от 03.12.2012 № 230-ФЗ «О контроле за соответствием расходов лиц, замещающих государственные должности, и иных лиц их доходам»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не позднее 30 апреля года, следующего за годом, в котором возникли такие основания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EDEAB38">
      <w:pPr>
        <w:shd w:val="clear" w:color="auto" w:fill="FFFFFF"/>
        <w:spacing w:after="0"/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Сведения, указанные в </w:t>
      </w:r>
      <w:r>
        <w:fldChar w:fldCharType="begin"/>
      </w:r>
      <w:r>
        <w:instrText xml:space="preserve"> HYPERLINK "https://internet.garant.ru/" \l "/document/18922399/entry/1321" </w:instrText>
      </w:r>
      <w:r>
        <w:fldChar w:fldCharType="separate"/>
      </w:r>
      <w:r>
        <w:rPr>
          <w:rStyle w:val="4"/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пункте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 настоящего Положения, представляются в порядке, сроки и по форме, которые установлены для представления государственными гражданскими служащими </w:t>
      </w:r>
      <w:r>
        <w:rPr>
          <w:rFonts w:cs="Times New Roman"/>
          <w:sz w:val="28"/>
          <w:szCs w:val="28"/>
          <w:shd w:val="clear" w:color="auto" w:fill="FFFFFF"/>
          <w:lang w:val="ru-RU"/>
        </w:rPr>
        <w:t>Республики</w:t>
      </w:r>
      <w:r>
        <w:rPr>
          <w:rFonts w:hint="default" w:cs="Times New Roman"/>
          <w:sz w:val="28"/>
          <w:szCs w:val="28"/>
          <w:shd w:val="clear" w:color="auto" w:fill="FFFFFF"/>
          <w:lang w:val="ru-RU"/>
        </w:rPr>
        <w:t xml:space="preserve"> Мордовия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сведений о доходах, об имуществе и обязательствах имущественного характера.</w:t>
      </w:r>
    </w:p>
    <w:p w14:paraId="66E0B6B6">
      <w:pPr>
        <w:ind w:firstLine="547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4. Сведения о доходах, об имуществе и обязательствах имущественного характера представляются по утвержденной Президентом Российской Федерации форме справки, заполненной с использованием специального программного обеспечения "Справки БК", размещенного на официальном сайте Президента Российской Федерации, ссылка на который также размещается на официальном сайте федеральной государственной информационной системы в области государственной службы в информационно-телекоммуникационной сети «Интернет».</w:t>
      </w:r>
    </w:p>
    <w:p w14:paraId="5C50B973">
      <w:pPr>
        <w:ind w:firstLine="54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Сведения о доходах, расходах, об имуществе и обязательствах имущественного характера, представляемые в соответствии с пунктом 2 настоящего Положения относятся к </w:t>
      </w:r>
      <w:r>
        <w:fldChar w:fldCharType="begin"/>
      </w:r>
      <w:r>
        <w:instrText xml:space="preserve"> HYPERLINK "https://internet.garant.ru/" \l "/document/57413333/entry/0" </w:instrText>
      </w:r>
      <w:r>
        <w:fldChar w:fldCharType="separate"/>
      </w:r>
      <w:r>
        <w:rPr>
          <w:rStyle w:val="4"/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информации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ограниченного доступа. Сведения о доходах, об имуществе и обязательствах имущественного характера, представляемые гражданином, в случае непоступления данного гражданина на  муниципальную службу в дальнейшем не могут быть использованы и подлежат уничтожению. Сведения о доходах, об имуществе и обязательствах имущественного характера, отнесенные федеральным законом к сведениям, составляющим государственную тайну, подлежат защите в соответствии с </w:t>
      </w:r>
      <w:r>
        <w:fldChar w:fldCharType="begin"/>
      </w:r>
      <w:r>
        <w:instrText xml:space="preserve"> HYPERLINK "https://internet.garant.ru/" \l "/document/10102673/entry/600" </w:instrText>
      </w:r>
      <w:r>
        <w:fldChar w:fldCharType="separate"/>
      </w:r>
      <w:r>
        <w:rPr>
          <w:rStyle w:val="4"/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законодательством</w:t>
      </w:r>
      <w:r>
        <w:rPr>
          <w:rStyle w:val="4"/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fldChar w:fldCharType="end"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Российской Федерации о государственной тайне.</w:t>
      </w:r>
    </w:p>
    <w:p w14:paraId="1F106C09">
      <w:pPr>
        <w:ind w:firstLine="54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6. Не допускается использование сведений, представляемых муниципальным служащим для установления или определения платежеспособности муниципального служащего, его супруги (супруга) и несовершеннолетних детей, для сбора в прямой или косвенной форме пожертвований (взносов) в фонды религиозных или других общественных объединений, иных организаций, а также физических лиц.</w:t>
      </w:r>
    </w:p>
    <w:p w14:paraId="19FF4CA1">
      <w:pPr>
        <w:ind w:firstLine="54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7. Непредставление муниципальным служащим сведений о доходах, об имуществе и обязательствах имущественного характера, предусмотренных Федеральным </w:t>
      </w:r>
      <w:r>
        <w:fldChar w:fldCharType="begin"/>
      </w:r>
      <w:r>
        <w:instrText xml:space="preserve"> HYPERLINK "https://www.consultant.ru/document/cons_doc_LAW_523306/0df55120032a62dbb9f5793d06448e4132c1ac0e/" \l "dst69" </w:instrText>
      </w:r>
      <w:r>
        <w:fldChar w:fldCharType="separate"/>
      </w:r>
      <w:r>
        <w:rPr>
          <w:rStyle w:val="4"/>
          <w:rFonts w:ascii="Times New Roman" w:hAnsi="Times New Roman" w:eastAsia="Times New Roman" w:cs="Times New Roman"/>
          <w:color w:val="auto"/>
          <w:sz w:val="28"/>
          <w:szCs w:val="28"/>
        </w:rPr>
        <w:t>законом</w:t>
      </w:r>
      <w:r>
        <w:rPr>
          <w:rStyle w:val="4"/>
          <w:rFonts w:ascii="Times New Roman" w:hAnsi="Times New Roman" w:eastAsia="Times New Roman" w:cs="Times New Roman"/>
          <w:color w:val="auto"/>
          <w:sz w:val="28"/>
          <w:szCs w:val="28"/>
        </w:rPr>
        <w:fldChar w:fldCharType="end"/>
      </w:r>
      <w:r>
        <w:rPr>
          <w:rFonts w:ascii="Times New Roman" w:hAnsi="Times New Roman" w:eastAsia="Times New Roman" w:cs="Times New Roman"/>
          <w:sz w:val="28"/>
          <w:szCs w:val="28"/>
        </w:rPr>
        <w:t> от 25 декабря 2008 года N 273-ФЗ "О противодействии коррупции", и сведений о расходах, предусмотренных Федеральным </w:t>
      </w:r>
      <w:r>
        <w:fldChar w:fldCharType="begin"/>
      </w:r>
      <w:r>
        <w:instrText xml:space="preserve"> HYPERLINK "https://www.consultant.ru/document/cons_doc_LAW_523305/3d0cac60971a511280cbba229d9b6329c07731f7/" \l "dst100118" </w:instrText>
      </w:r>
      <w:r>
        <w:fldChar w:fldCharType="separate"/>
      </w:r>
      <w:r>
        <w:rPr>
          <w:rStyle w:val="4"/>
          <w:rFonts w:ascii="Times New Roman" w:hAnsi="Times New Roman" w:eastAsia="Times New Roman" w:cs="Times New Roman"/>
          <w:color w:val="auto"/>
          <w:sz w:val="28"/>
          <w:szCs w:val="28"/>
        </w:rPr>
        <w:t>законом</w:t>
      </w:r>
      <w:r>
        <w:rPr>
          <w:rStyle w:val="4"/>
          <w:rFonts w:ascii="Times New Roman" w:hAnsi="Times New Roman" w:eastAsia="Times New Roman" w:cs="Times New Roman"/>
          <w:color w:val="auto"/>
          <w:sz w:val="28"/>
          <w:szCs w:val="28"/>
        </w:rPr>
        <w:fldChar w:fldCharType="end"/>
      </w:r>
      <w:r>
        <w:rPr>
          <w:rFonts w:ascii="Times New Roman" w:hAnsi="Times New Roman" w:eastAsia="Times New Roman" w:cs="Times New Roman"/>
          <w:sz w:val="28"/>
          <w:szCs w:val="28"/>
        </w:rPr>
        <w:t> от 3 декабря 2012 года N 230-ФЗ "О контроле за соответствием расходов лиц, замещающих государственные должности, и иных лиц их доходам", в случае, если представление таких сведений обязательно, либо представление заведомо неполных или заведомо недостоверных сведений является правонарушением, влекущим увольнение муниципального служащего с муниципальной службы.</w:t>
      </w:r>
    </w:p>
    <w:p w14:paraId="41827167">
      <w:pPr>
        <w:ind w:firstLine="54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8. Проверка достоверности и полноты сведений о доходах, расходах, об имуществе и обязательствах имущественного характера, представленных в соответствии с настоящим Положением гражданином и муниципальным служащим, осуществляется в соответствии с законодательством Российской Федерации. 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олжностные лица, </w:t>
      </w:r>
      <w:r>
        <w:rPr>
          <w:rFonts w:ascii="Times New Roman" w:hAnsi="Times New Roman" w:cs="Times New Roman"/>
          <w:sz w:val="28"/>
          <w:szCs w:val="28"/>
        </w:rPr>
        <w:t>ответственные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 </w:t>
      </w:r>
      <w:r>
        <w:rPr>
          <w:rFonts w:ascii="Times New Roman" w:hAnsi="Times New Roman" w:cs="Times New Roman"/>
          <w:sz w:val="28"/>
          <w:szCs w:val="28"/>
        </w:rPr>
        <w:t xml:space="preserve"> за работу по профилактике коррупционных и иных правонарушений обязаны осуществлять анализ сведений о доходах, об имуществе и обязательствах имущественного характера, представляемых в соответствии с законодательством РФ.</w:t>
      </w:r>
    </w:p>
    <w:p w14:paraId="3941993E">
      <w:pPr>
        <w:shd w:val="clear" w:color="auto" w:fill="FFFFFF"/>
        <w:ind w:firstLine="54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9. Сведения о доходах, об имуществе и обязательствах имущественного характера, представленные в соответствии с настоящим Положением гражданин, претендующий на замещение должности муниципальной службы, или муниципальный  служащий и информация о результатах проверки достоверности и полноты этих сведений приобщаются к личному делу лица, замещающего муниципальную  должность, муниципальных служащих. Указанные сведения также могут храниться в электронном виде.</w:t>
      </w:r>
    </w:p>
    <w:p w14:paraId="6D51529B">
      <w:pPr>
        <w:ind w:firstLine="54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10. </w:t>
      </w:r>
      <w:r>
        <w:rPr>
          <w:rFonts w:ascii="Times New Roman" w:hAnsi="Times New Roman" w:eastAsia="Times New Roman" w:cs="Times New Roman"/>
          <w:bCs/>
          <w:sz w:val="28"/>
          <w:szCs w:val="28"/>
        </w:rPr>
        <w:t>Сведения о доходах и имуществе не подлежат размещению в открытом доступе в сети Интернет</w:t>
      </w:r>
      <w:r>
        <w:rPr>
          <w:rFonts w:ascii="Times New Roman" w:hAnsi="Times New Roman" w:eastAsia="Times New Roman" w:cs="Times New Roman"/>
          <w:sz w:val="28"/>
          <w:szCs w:val="28"/>
        </w:rPr>
        <w:t>.</w:t>
      </w:r>
    </w:p>
    <w:p w14:paraId="1AAB745E">
      <w:pPr>
        <w:ind w:firstLine="709"/>
        <w:jc w:val="both"/>
      </w:pPr>
    </w:p>
    <w:p w14:paraId="2A5EE5B2">
      <w:pPr>
        <w:spacing w:after="0"/>
        <w:jc w:val="both"/>
        <w:rPr>
          <w:rFonts w:hint="default"/>
          <w:sz w:val="24"/>
          <w:szCs w:val="24"/>
          <w:lang w:val="ru-RU"/>
        </w:rPr>
      </w:pPr>
    </w:p>
    <w:p w14:paraId="75FF464B">
      <w:pPr>
        <w:spacing w:line="240" w:lineRule="auto"/>
        <w:jc w:val="both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Главный редактор:</w:t>
      </w:r>
    </w:p>
    <w:p w14:paraId="7449A861">
      <w:pPr>
        <w:spacing w:line="240" w:lineRule="auto"/>
        <w:jc w:val="both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Глава Кишалинского</w:t>
      </w:r>
    </w:p>
    <w:p w14:paraId="743C0AF6">
      <w:pPr>
        <w:spacing w:line="240" w:lineRule="auto"/>
        <w:jc w:val="both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сельского поселения    П.Н.Левин.</w:t>
      </w:r>
    </w:p>
    <w:p w14:paraId="3CB87B34">
      <w:pPr>
        <w:spacing w:line="240" w:lineRule="auto"/>
        <w:jc w:val="both"/>
        <w:rPr>
          <w:rFonts w:hint="default" w:ascii="Times New Roman" w:hAnsi="Times New Roman" w:cs="Times New Roman"/>
        </w:rPr>
      </w:pPr>
    </w:p>
    <w:p w14:paraId="43566C16">
      <w:pPr>
        <w:spacing w:line="240" w:lineRule="auto"/>
        <w:jc w:val="both"/>
      </w:pPr>
      <w:r>
        <w:rPr>
          <w:rFonts w:hint="default" w:ascii="Times New Roman" w:hAnsi="Times New Roman" w:cs="Times New Roman"/>
        </w:rPr>
        <w:t xml:space="preserve">Тираж  10  </w:t>
      </w:r>
      <w:r>
        <w:rPr>
          <w:rFonts w:hint="default" w:ascii="Times New Roman" w:hAnsi="Times New Roman" w:cs="Times New Roman"/>
          <w:lang w:val="ru-RU"/>
        </w:rPr>
        <w:t>экз</w:t>
      </w:r>
      <w:r>
        <w:rPr>
          <w:rFonts w:hint="default"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>
      <w:pgSz w:w="11906" w:h="16838"/>
      <w:pgMar w:top="1440" w:right="866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7BA60C1"/>
    <w:rsid w:val="521228FA"/>
    <w:rsid w:val="5B6A2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0" w:semiHidden="0" w:name="No Spacing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color w:val="000000"/>
      <w:sz w:val="28"/>
      <w:szCs w:val="28"/>
      <w:lang w:val="ru-RU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unhideWhenUsed/>
    <w:uiPriority w:val="99"/>
    <w:rPr>
      <w:color w:val="0000FF"/>
      <w:u w:val="single"/>
    </w:rPr>
  </w:style>
  <w:style w:type="paragraph" w:styleId="5">
    <w:name w:val="No Spacing"/>
    <w:qFormat/>
    <w:uiPriority w:val="0"/>
    <w:rPr>
      <w:rFonts w:ascii="Calibri" w:hAnsi="Calibri" w:eastAsia="Times New Roman" w:cs="Calibri"/>
      <w:sz w:val="22"/>
      <w:szCs w:val="22"/>
      <w:lang w:val="ru-RU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2026-03-23T06:38:00Z</dcterms:created>
  <dc:creator>User</dc:creator>
  <cp:lastModifiedBy>User</cp:lastModifiedBy>
  <dcterms:modified xsi:type="dcterms:W3CDTF">2026-03-23T06:41:52Z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18C28766087340B0BC6FCEDAD1B3F35D_12</vt:lpwstr>
  </property>
</Properties>
</file>