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766" w:rsidRDefault="006A0766" w:rsidP="006A0766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БЮЛЛЕТЕНЬ</w:t>
      </w:r>
    </w:p>
    <w:p w:rsidR="006A0766" w:rsidRDefault="006A0766" w:rsidP="006A07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6A0766" w:rsidRDefault="006A0766" w:rsidP="006A07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6A0766" w:rsidRDefault="006A0766" w:rsidP="006A0766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6A0766" w:rsidRDefault="006A0766" w:rsidP="006A0766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14                                                                 от  27.02.2026 г.  </w:t>
      </w:r>
      <w:r>
        <w:rPr>
          <w:sz w:val="24"/>
          <w:szCs w:val="24"/>
        </w:rPr>
        <w:t xml:space="preserve"> </w:t>
      </w:r>
    </w:p>
    <w:p w:rsidR="006A0766" w:rsidRPr="006A0766" w:rsidRDefault="006A0766" w:rsidP="006A0766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</w:t>
      </w:r>
      <w:r w:rsidRPr="006A0766">
        <w:rPr>
          <w:b/>
          <w:sz w:val="24"/>
          <w:szCs w:val="24"/>
        </w:rPr>
        <w:t>:</w:t>
      </w:r>
      <w:r w:rsidRPr="006A0766">
        <w:rPr>
          <w:sz w:val="24"/>
          <w:szCs w:val="24"/>
        </w:rPr>
        <w:t xml:space="preserve"> </w:t>
      </w:r>
      <w:r w:rsidRPr="006A0766">
        <w:rPr>
          <w:rFonts w:ascii="Arial" w:hAnsi="Arial" w:cs="Arial"/>
          <w:b/>
          <w:bCs/>
        </w:rPr>
        <w:t>РЕШЕНИЕ</w:t>
      </w:r>
      <w:r w:rsidRPr="006A0766">
        <w:rPr>
          <w:rFonts w:ascii="Arial" w:hAnsi="Arial" w:cs="Arial"/>
          <w:b/>
          <w:bCs/>
          <w:sz w:val="24"/>
          <w:szCs w:val="24"/>
        </w:rPr>
        <w:t xml:space="preserve"> </w:t>
      </w:r>
      <w:r w:rsidRPr="006A0766">
        <w:rPr>
          <w:rFonts w:ascii="Arial" w:hAnsi="Arial" w:cs="Arial"/>
          <w:b/>
          <w:sz w:val="24"/>
          <w:szCs w:val="24"/>
        </w:rPr>
        <w:t>от 27 февраля 2026 года</w:t>
      </w:r>
      <w:r>
        <w:rPr>
          <w:rFonts w:ascii="Arial" w:hAnsi="Arial" w:cs="Arial"/>
          <w:b/>
          <w:sz w:val="24"/>
          <w:szCs w:val="24"/>
        </w:rPr>
        <w:t xml:space="preserve">   </w:t>
      </w:r>
      <w:r w:rsidRPr="006A0766">
        <w:rPr>
          <w:rFonts w:ascii="Arial" w:hAnsi="Arial" w:cs="Arial"/>
          <w:b/>
          <w:sz w:val="20"/>
          <w:szCs w:val="20"/>
        </w:rPr>
        <w:t>№ 94</w:t>
      </w:r>
      <w:r w:rsidRPr="006A0766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 xml:space="preserve">               </w:t>
      </w:r>
      <w:r w:rsidRPr="006A0766">
        <w:rPr>
          <w:rFonts w:ascii="Arial" w:hAnsi="Arial" w:cs="Arial"/>
          <w:b/>
          <w:bCs/>
          <w:sz w:val="20"/>
          <w:szCs w:val="20"/>
        </w:rPr>
        <w:t>«О ПРИНЯТИИ ОСУЩЕСТВЛЕНИЯ ЧАСТИ ПОЛНОМОЧИЙ ПО РЕШЕНИЮ ВОПРОСОВ МЕСТНОГО ЗНАЧЕНИЯ СТРЕЛЬНИКОВСКОГО СЕЛЬСКОГО ПОСЕЛЕНИЯ АТЮРЬЕВСКОГО МУНИЦИПАЛЬНОГО РАЙОНА РЕСПУБЛИКИ МОРДОВИЯ»</w:t>
      </w:r>
    </w:p>
    <w:p w:rsidR="006A0766" w:rsidRPr="006A0766" w:rsidRDefault="006A0766" w:rsidP="006A076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Arial" w:hAnsi="Arial" w:cs="Arial"/>
          <w:sz w:val="16"/>
          <w:szCs w:val="16"/>
        </w:rPr>
      </w:pPr>
      <w:r w:rsidRPr="006A0766">
        <w:rPr>
          <w:rFonts w:ascii="Arial" w:hAnsi="Arial" w:cs="Arial"/>
          <w:sz w:val="16"/>
          <w:szCs w:val="16"/>
        </w:rPr>
        <w:t xml:space="preserve">В соответствии с частью 4 статьи 15 Федерального закона от 06 октября 2003 года №131-ФЗ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Pr="006A0766">
        <w:rPr>
          <w:rFonts w:ascii="Arial" w:hAnsi="Arial" w:cs="Arial"/>
          <w:sz w:val="16"/>
          <w:szCs w:val="16"/>
        </w:rPr>
        <w:t>Стрельниковского</w:t>
      </w:r>
      <w:proofErr w:type="spellEnd"/>
      <w:r w:rsidRPr="006A0766">
        <w:rPr>
          <w:rFonts w:ascii="Arial" w:hAnsi="Arial" w:cs="Arial"/>
          <w:sz w:val="16"/>
          <w:szCs w:val="16"/>
        </w:rPr>
        <w:t xml:space="preserve"> сельского поселения </w:t>
      </w:r>
      <w:proofErr w:type="spellStart"/>
      <w:r w:rsidRPr="006A0766">
        <w:rPr>
          <w:rFonts w:ascii="Arial" w:hAnsi="Arial" w:cs="Arial"/>
          <w:sz w:val="16"/>
          <w:szCs w:val="16"/>
        </w:rPr>
        <w:t>Атюрьевского</w:t>
      </w:r>
      <w:proofErr w:type="spellEnd"/>
      <w:r w:rsidRPr="006A0766">
        <w:rPr>
          <w:rFonts w:ascii="Arial" w:hAnsi="Arial" w:cs="Arial"/>
          <w:sz w:val="16"/>
          <w:szCs w:val="16"/>
        </w:rPr>
        <w:t xml:space="preserve"> муниципального района Республики Мордовия, Совет депутатов </w:t>
      </w:r>
      <w:proofErr w:type="spellStart"/>
      <w:r w:rsidRPr="006A0766">
        <w:rPr>
          <w:rFonts w:ascii="Arial" w:hAnsi="Arial" w:cs="Arial"/>
          <w:sz w:val="16"/>
          <w:szCs w:val="16"/>
        </w:rPr>
        <w:t>Стрельниковского</w:t>
      </w:r>
      <w:proofErr w:type="spellEnd"/>
      <w:r w:rsidRPr="006A0766">
        <w:rPr>
          <w:rFonts w:ascii="Arial" w:hAnsi="Arial" w:cs="Arial"/>
          <w:sz w:val="16"/>
          <w:szCs w:val="16"/>
        </w:rPr>
        <w:t xml:space="preserve"> сельского поселения решил:                                            1. Принять полномочия по решению вопросов местного значения, предусмотренных статьей 14 Федерального закона от 6 октября 2003 года №131-ФЗ «Об общих принципах организации местного самоуправления в Российской Федерации»:                                                                                                                 1.1. 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организация в границах поселения </w:t>
      </w:r>
      <w:proofErr w:type="spellStart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электро</w:t>
      </w:r>
      <w:proofErr w:type="spellEnd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-, тепл</w:t>
      </w:r>
      <w:proofErr w:type="gramStart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о-</w:t>
      </w:r>
      <w:proofErr w:type="gramEnd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, </w:t>
      </w:r>
      <w:proofErr w:type="spellStart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газо</w:t>
      </w:r>
      <w:proofErr w:type="spellEnd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6A0766">
        <w:rPr>
          <w:rFonts w:ascii="Arial" w:hAnsi="Arial" w:cs="Arial"/>
          <w:sz w:val="16"/>
          <w:szCs w:val="16"/>
        </w:rPr>
        <w:t xml:space="preserve">.              1.2.  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участие в предупреждении и ликвидации последствий чрезвычайных ситуаций в границах поселения</w:t>
      </w:r>
      <w:r w:rsidRPr="006A0766">
        <w:rPr>
          <w:rFonts w:ascii="Arial" w:hAnsi="Arial" w:cs="Arial"/>
          <w:sz w:val="16"/>
          <w:szCs w:val="16"/>
        </w:rPr>
        <w:t>;                                                                                                 1.3.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                                                                                                                            </w:t>
      </w:r>
      <w:proofErr w:type="gramStart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1.4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                                                                                                         1.5  участие в организации деятельности по накоплению (в том числе раздельному накоплению) и транспортированию твердых коммунальных отходов                      1.6 организация ритуальных услуг и содержание мест захоронения;</w:t>
      </w:r>
      <w:proofErr w:type="gramEnd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                           </w:t>
      </w:r>
      <w:proofErr w:type="gramStart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1.7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                                       1.8  создание, содержание и организация деятельности аварийно-спасательных служб и (или) аварийно-спасательных формирований на территории поселения;                                                                                                           1.9  осуществление мероприятий по обеспечению безопасности людей на водных объектах, охране их жизни и здоровья;</w:t>
      </w:r>
      <w:proofErr w:type="gramEnd"/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                                                        1.10 </w:t>
      </w:r>
      <w:r w:rsidRPr="006A0766">
        <w:rPr>
          <w:rFonts w:ascii="Arial" w:hAnsi="Arial" w:cs="Arial"/>
          <w:color w:val="000000"/>
          <w:sz w:val="16"/>
          <w:szCs w:val="16"/>
          <w:highlight w:val="white"/>
          <w:lang w:val="en-US"/>
        </w:rPr>
        <w:t> 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обеспечение выполнения работ, необходимых для создания искусственных земельных участков для нужд поселения в соответствии с федеральным</w:t>
      </w:r>
      <w:r w:rsidRPr="006A0766">
        <w:rPr>
          <w:rFonts w:ascii="Arial" w:hAnsi="Arial" w:cs="Arial"/>
          <w:color w:val="000000"/>
          <w:sz w:val="16"/>
          <w:szCs w:val="16"/>
          <w:highlight w:val="white"/>
          <w:lang w:val="en-US"/>
        </w:rPr>
        <w:t> </w:t>
      </w:r>
      <w:hyperlink r:id="rId4" w:history="1">
        <w:r w:rsidRPr="006A0766">
          <w:rPr>
            <w:rStyle w:val="a3"/>
            <w:rFonts w:ascii="Arial" w:hAnsi="Arial" w:cs="Arial"/>
            <w:color w:val="1A0DAB"/>
            <w:sz w:val="16"/>
            <w:szCs w:val="16"/>
          </w:rPr>
          <w:t>законом</w:t>
        </w:r>
      </w:hyperlink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>;</w:t>
      </w:r>
      <w:r w:rsidRPr="006A0766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     </w:t>
      </w:r>
      <w:r w:rsidRPr="006A0766">
        <w:rPr>
          <w:rFonts w:ascii="Arial" w:hAnsi="Arial" w:cs="Arial"/>
          <w:sz w:val="16"/>
          <w:szCs w:val="16"/>
        </w:rPr>
        <w:t xml:space="preserve"> 1.11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 осуществление мер по противодействию коррупции в границах поселения;</w:t>
      </w:r>
      <w:r w:rsidRPr="006A0766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                                </w:t>
      </w:r>
      <w:r w:rsidRPr="006A0766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A0766">
        <w:rPr>
          <w:rFonts w:ascii="Arial" w:hAnsi="Arial" w:cs="Arial"/>
          <w:sz w:val="16"/>
          <w:szCs w:val="16"/>
        </w:rPr>
        <w:t>1.12</w:t>
      </w:r>
      <w:r w:rsidRPr="006A0766">
        <w:rPr>
          <w:rFonts w:ascii="Arial" w:hAnsi="Arial" w:cs="Arial"/>
          <w:color w:val="000000"/>
          <w:sz w:val="16"/>
          <w:szCs w:val="16"/>
          <w:highlight w:val="white"/>
        </w:rPr>
        <w:t xml:space="preserve"> осуществление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поселения.</w:t>
      </w:r>
      <w:r w:rsidRPr="006A0766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                                      1.13 </w:t>
      </w:r>
      <w:r w:rsidRPr="006A0766">
        <w:rPr>
          <w:rFonts w:ascii="Arial" w:hAnsi="Arial" w:cs="Arial"/>
          <w:sz w:val="16"/>
          <w:szCs w:val="16"/>
        </w:rPr>
        <w:t>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 в пределах субвенций, предоставленных местным бюджетам в целях финансового обеспечения осуществления соответствующих полномочий.</w:t>
      </w:r>
      <w:r w:rsidRPr="006A0766"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                                                           </w:t>
      </w:r>
      <w:r w:rsidRPr="006A0766">
        <w:rPr>
          <w:rFonts w:ascii="Arial" w:hAnsi="Arial" w:cs="Arial"/>
          <w:sz w:val="16"/>
          <w:szCs w:val="16"/>
        </w:rPr>
        <w:t>2.</w:t>
      </w:r>
      <w:proofErr w:type="gramEnd"/>
      <w:r w:rsidRPr="006A0766">
        <w:rPr>
          <w:rFonts w:ascii="Arial" w:hAnsi="Arial" w:cs="Arial"/>
          <w:sz w:val="16"/>
          <w:szCs w:val="16"/>
        </w:rPr>
        <w:t xml:space="preserve"> </w:t>
      </w:r>
      <w:proofErr w:type="gramStart"/>
      <w:r w:rsidRPr="006A0766">
        <w:rPr>
          <w:rFonts w:ascii="Arial" w:hAnsi="Arial" w:cs="Arial"/>
          <w:sz w:val="16"/>
          <w:szCs w:val="16"/>
        </w:rPr>
        <w:t>Принять полномочия по решению вопросов местного значения, предусмотренных статьей 14 Федерального закона от 06 октября 2003 года №131-ФЗ «Об общих принципах организации местного самоуправления в Российской Федерации»:                                                                                                                           2.1. обеспечение безопасности дорожного движения и организация дорожного движения в отношении автомобильных дорог местного значения в границах населенных пунктов поселения, создание и обеспечение функционирования парковок (парковочных мест), остановочных павильонов.                                                    3.</w:t>
      </w:r>
      <w:proofErr w:type="gramEnd"/>
      <w:r w:rsidRPr="006A0766">
        <w:rPr>
          <w:rFonts w:ascii="Arial" w:hAnsi="Arial" w:cs="Arial"/>
          <w:sz w:val="16"/>
          <w:szCs w:val="16"/>
        </w:rPr>
        <w:t xml:space="preserve"> Установить, что финансовое обеспечение принимаемых полномочий осуществляется за счет межбюджетных трансфертов, предоставляемых из бюджета </w:t>
      </w:r>
      <w:proofErr w:type="spellStart"/>
      <w:r w:rsidRPr="006A0766">
        <w:rPr>
          <w:rFonts w:ascii="Arial" w:hAnsi="Arial" w:cs="Arial"/>
          <w:sz w:val="16"/>
          <w:szCs w:val="16"/>
        </w:rPr>
        <w:t>Атюрьевского</w:t>
      </w:r>
      <w:proofErr w:type="spellEnd"/>
      <w:r w:rsidRPr="006A0766">
        <w:rPr>
          <w:rFonts w:ascii="Arial" w:hAnsi="Arial" w:cs="Arial"/>
          <w:sz w:val="16"/>
          <w:szCs w:val="16"/>
        </w:rPr>
        <w:t xml:space="preserve"> муниципального района, на осуществление полномочий по решению вопросов местного значения в соответствии с заключенными соглашениями.                                                                                                                             4.  Настоящее решение  вступает в силу со дня его официального опубликования.</w:t>
      </w:r>
    </w:p>
    <w:p w:rsidR="006A0766" w:rsidRDefault="006A0766" w:rsidP="006A0766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6A0766">
        <w:rPr>
          <w:rFonts w:ascii="Arial" w:hAnsi="Arial" w:cs="Arial"/>
          <w:sz w:val="16"/>
          <w:szCs w:val="16"/>
        </w:rPr>
        <w:t xml:space="preserve">Председатель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</w:t>
      </w:r>
      <w:proofErr w:type="spellStart"/>
      <w:r w:rsidRPr="006A0766">
        <w:rPr>
          <w:rFonts w:ascii="Arial" w:hAnsi="Arial" w:cs="Arial"/>
          <w:sz w:val="16"/>
          <w:szCs w:val="16"/>
        </w:rPr>
        <w:t>Стрельниковского</w:t>
      </w:r>
      <w:proofErr w:type="spellEnd"/>
      <w:r w:rsidRPr="006A0766">
        <w:rPr>
          <w:rFonts w:ascii="Arial" w:hAnsi="Arial" w:cs="Arial"/>
          <w:sz w:val="16"/>
          <w:szCs w:val="16"/>
        </w:rPr>
        <w:t xml:space="preserve">  сельского поселения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</w:t>
      </w:r>
      <w:r w:rsidRPr="006A0766">
        <w:rPr>
          <w:rFonts w:ascii="Arial" w:hAnsi="Arial" w:cs="Arial"/>
          <w:sz w:val="16"/>
          <w:szCs w:val="16"/>
        </w:rPr>
        <w:t xml:space="preserve">                                            </w:t>
      </w:r>
      <w:r w:rsidRPr="006A0766">
        <w:rPr>
          <w:rFonts w:ascii="Arial" w:eastAsia="Times New Roman" w:hAnsi="Arial" w:cs="Arial"/>
          <w:sz w:val="16"/>
          <w:szCs w:val="16"/>
        </w:rPr>
        <w:t>С.З.Кильдеев</w:t>
      </w:r>
    </w:p>
    <w:p w:rsidR="006A0766" w:rsidRDefault="006A0766" w:rsidP="006A076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6A0766" w:rsidRDefault="006A0766" w:rsidP="006A076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6A0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0766"/>
    <w:rsid w:val="006A0766"/>
    <w:rsid w:val="007E6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07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7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/document/cons_doc_LAW_471086/f3db90a7b385a629ca83861031e84034abce5fb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2026-03-03T11:06:00Z</cp:lastPrinted>
  <dcterms:created xsi:type="dcterms:W3CDTF">2026-03-03T11:00:00Z</dcterms:created>
  <dcterms:modified xsi:type="dcterms:W3CDTF">2026-03-03T11:13:00Z</dcterms:modified>
</cp:coreProperties>
</file>