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АДМИНИСТРАЦИЯ</w:t>
      </w:r>
      <w:r>
        <w:rPr>
          <w:rFonts w:ascii="Liberation Serif" w:hAnsi="Liberation Serif" w:cs="Liberation Serif"/>
          <w:b/>
          <w:bCs/>
          <w:sz w:val="32"/>
          <w:szCs w:val="32"/>
        </w:rPr>
        <w:t xml:space="preserve"> </w:t>
      </w:r>
      <w:r>
        <w:rPr>
          <w:rFonts w:cs="Liberation Serif"/>
          <w:b/>
          <w:bCs/>
          <w:sz w:val="32"/>
          <w:szCs w:val="32"/>
        </w:rPr>
        <w:t>СТРЕЛЬНИКОВСКОГО</w:t>
      </w:r>
      <w:r>
        <w:rPr>
          <w:rFonts w:ascii="Liberation Serif" w:hAnsi="Liberation Serif" w:cs="Liberation Serif"/>
          <w:b/>
          <w:bCs/>
          <w:sz w:val="32"/>
          <w:szCs w:val="32"/>
        </w:rPr>
        <w:t xml:space="preserve"> </w:t>
      </w:r>
      <w:r>
        <w:rPr>
          <w:rFonts w:ascii="Calibri" w:hAnsi="Calibri" w:cs="Calibri"/>
          <w:b/>
          <w:bCs/>
          <w:sz w:val="32"/>
          <w:szCs w:val="32"/>
        </w:rPr>
        <w:t>СЕЛЬСКОГО</w:t>
      </w:r>
      <w:r>
        <w:rPr>
          <w:rFonts w:ascii="Liberation Serif" w:hAnsi="Liberation Serif" w:cs="Liberation Serif"/>
          <w:b/>
          <w:bCs/>
          <w:sz w:val="32"/>
          <w:szCs w:val="32"/>
        </w:rPr>
        <w:t xml:space="preserve">  </w:t>
      </w:r>
      <w:r>
        <w:rPr>
          <w:rFonts w:ascii="Calibri" w:hAnsi="Calibri" w:cs="Calibri"/>
          <w:b/>
          <w:bCs/>
          <w:sz w:val="32"/>
          <w:szCs w:val="32"/>
        </w:rPr>
        <w:t>ПОСЕЛЕНИЯ</w:t>
      </w:r>
      <w:r>
        <w:rPr>
          <w:rFonts w:ascii="Liberation Serif" w:hAnsi="Liberation Serif" w:cs="Liberation Serif"/>
          <w:b/>
          <w:bCs/>
          <w:sz w:val="32"/>
          <w:szCs w:val="32"/>
        </w:rPr>
        <w:t xml:space="preserve"> </w:t>
      </w:r>
      <w:r>
        <w:rPr>
          <w:rFonts w:ascii="Calibri" w:hAnsi="Calibri" w:cs="Calibri"/>
          <w:b/>
          <w:bCs/>
          <w:sz w:val="32"/>
          <w:szCs w:val="32"/>
        </w:rPr>
        <w:t>АТЮРЬЕВСКОГО</w:t>
      </w:r>
      <w:r>
        <w:rPr>
          <w:rFonts w:ascii="Liberation Serif" w:hAnsi="Liberation Serif" w:cs="Liberation Serif"/>
          <w:b/>
          <w:bCs/>
          <w:sz w:val="32"/>
          <w:szCs w:val="32"/>
        </w:rPr>
        <w:t xml:space="preserve">  </w:t>
      </w:r>
      <w:r>
        <w:rPr>
          <w:rFonts w:ascii="Calibri" w:hAnsi="Calibri" w:cs="Calibri"/>
          <w:b/>
          <w:bCs/>
          <w:sz w:val="32"/>
          <w:szCs w:val="32"/>
        </w:rPr>
        <w:t>МУНИЦИПАЛЬНОГО</w:t>
      </w:r>
      <w:r>
        <w:rPr>
          <w:rFonts w:ascii="Liberation Serif" w:hAnsi="Liberation Serif" w:cs="Liberation Serif"/>
          <w:b/>
          <w:bCs/>
          <w:sz w:val="32"/>
          <w:szCs w:val="32"/>
        </w:rPr>
        <w:t xml:space="preserve">  </w:t>
      </w:r>
      <w:r>
        <w:rPr>
          <w:rFonts w:ascii="Calibri" w:hAnsi="Calibri" w:cs="Calibri"/>
          <w:b/>
          <w:bCs/>
          <w:sz w:val="32"/>
          <w:szCs w:val="32"/>
        </w:rPr>
        <w:t>РАЙОНА</w:t>
      </w:r>
      <w:r>
        <w:rPr>
          <w:rFonts w:ascii="Liberation Serif" w:hAnsi="Liberation Serif" w:cs="Liberation Serif"/>
          <w:b/>
          <w:bCs/>
          <w:sz w:val="32"/>
          <w:szCs w:val="32"/>
        </w:rPr>
        <w:t xml:space="preserve"> </w:t>
      </w:r>
      <w:r>
        <w:rPr>
          <w:rFonts w:ascii="Calibri" w:hAnsi="Calibri" w:cs="Calibri"/>
          <w:b/>
          <w:bCs/>
          <w:sz w:val="32"/>
          <w:szCs w:val="32"/>
        </w:rPr>
        <w:t>РЕСПУБЛИКА</w:t>
      </w:r>
      <w:r>
        <w:rPr>
          <w:rFonts w:ascii="Liberation Serif" w:hAnsi="Liberation Serif" w:cs="Liberation Serif"/>
          <w:b/>
          <w:bCs/>
          <w:sz w:val="32"/>
          <w:szCs w:val="32"/>
        </w:rPr>
        <w:t xml:space="preserve"> </w:t>
      </w:r>
      <w:r>
        <w:rPr>
          <w:rFonts w:ascii="Calibri" w:hAnsi="Calibri" w:cs="Calibri"/>
          <w:b/>
          <w:bCs/>
          <w:sz w:val="32"/>
          <w:szCs w:val="32"/>
        </w:rPr>
        <w:t>МОРДОВИЯ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32"/>
          <w:szCs w:val="32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ПОСТАНОВЛЕНИЕ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32"/>
          <w:szCs w:val="32"/>
        </w:rPr>
      </w:pPr>
      <w:r>
        <w:rPr>
          <w:rFonts w:ascii="Liberation Serif" w:hAnsi="Liberation Serif" w:cs="Liberation Serif"/>
          <w:b/>
          <w:bCs/>
          <w:sz w:val="32"/>
          <w:szCs w:val="32"/>
        </w:rPr>
        <w:t xml:space="preserve"> </w:t>
      </w:r>
    </w:p>
    <w:p w:rsidR="00A347FC" w:rsidRDefault="00CB48D1" w:rsidP="00A347F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от  27 февраля 2026 года  № 7</w:t>
      </w:r>
      <w:r w:rsidR="00A347FC">
        <w:rPr>
          <w:rFonts w:ascii="Times New Roman CYR" w:hAnsi="Times New Roman CYR" w:cs="Times New Roman CYR"/>
          <w:b/>
          <w:bCs/>
          <w:sz w:val="32"/>
          <w:szCs w:val="32"/>
        </w:rPr>
        <w:t xml:space="preserve">                                                                                         </w:t>
      </w:r>
      <w:r w:rsidR="00A347FC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347FC" w:rsidRDefault="00A347FC" w:rsidP="00A347FC">
      <w:pPr>
        <w:autoSpaceDE w:val="0"/>
        <w:autoSpaceDN w:val="0"/>
        <w:adjustRightInd w:val="0"/>
        <w:spacing w:before="180" w:after="0" w:line="24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ОБ  УТВЕРЖДЕНИИ МУНИЦИПАЛЬНОЙ ПРОГРАММЫ ПО ПРОТИВОДЕЙСТВИЮ НЕЛЕГАЛЬНОЙ МИГРАЦИИ НА ТЕРРИТОРИИ </w:t>
      </w:r>
      <w:r>
        <w:rPr>
          <w:rFonts w:ascii="Times New Roman" w:hAnsi="Times New Roman" w:cs="Times New Roman"/>
          <w:b/>
          <w:bCs/>
          <w:sz w:val="32"/>
          <w:szCs w:val="32"/>
        </w:rPr>
        <w:t>СТРЕЛЬНИКОВСКОГО</w:t>
      </w: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 СЕЛЬСКОГО ПОСЕЛЕНИЯ АТЮРЬЕВСКОГО МУНИЦИПАЛЬНОГО РАЙОНА РЕСПУБЛИКИ МОРДОВИЯ НА 2026- 2030 ГОДЫ</w:t>
      </w:r>
    </w:p>
    <w:p w:rsidR="00A347FC" w:rsidRDefault="00A347FC" w:rsidP="00A347FC">
      <w:pPr>
        <w:autoSpaceDE w:val="0"/>
        <w:autoSpaceDN w:val="0"/>
        <w:adjustRightInd w:val="0"/>
        <w:spacing w:before="180" w:after="0" w:line="240" w:lineRule="auto"/>
        <w:jc w:val="center"/>
        <w:rPr>
          <w:rFonts w:ascii="Calibri" w:hAnsi="Calibri" w:cs="Calibri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proofErr w:type="gramStart"/>
      <w:r>
        <w:rPr>
          <w:rFonts w:ascii="Arial" w:hAnsi="Arial" w:cs="Arial"/>
          <w:sz w:val="24"/>
          <w:szCs w:val="24"/>
        </w:rPr>
        <w:t xml:space="preserve">В соответствии с Федеральным законом «О гражданстве Российской Федерации» от 31.05.2002 года № 62-ФЗ, Федеральным законом от 18.07.2006 № 109-ФЗ «О миграционном учете иностранных граждан и лиц без гражданства в Российской Федерации», Федеральным законом от 25 июля 2002 № 115-ФЗ «О правовом положении иностранных граждан в Российской Федерации», Жилищного кодекса Российской Федерации, в целях противодействия незаконной миграции на территории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постановляю:</w:t>
      </w:r>
      <w:proofErr w:type="gramEnd"/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1. Утвердить муниципальную программу по противодействию нелегальной миграции на территории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на 2026-2030 годы</w:t>
      </w:r>
      <w:r w:rsidR="00CB48D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(приложение 1).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2. Утвердить состав общественной комиссии по противодействию незаконной миграции на территории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</w:t>
      </w:r>
      <w:r w:rsidR="00CB48D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(приложение 2).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3. Настоящее постановление вступает в силу после дня его официального опубликования и размещения на официальном сайте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в информационно-телекоммуникационной сети «Интернет».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383419"/>
          <w:sz w:val="24"/>
          <w:szCs w:val="24"/>
        </w:rPr>
      </w:pPr>
      <w:r>
        <w:rPr>
          <w:rFonts w:ascii="Arial" w:hAnsi="Arial" w:cs="Arial"/>
          <w:color w:val="383419"/>
          <w:sz w:val="24"/>
          <w:szCs w:val="24"/>
        </w:rPr>
        <w:t>Глава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С.З.Кильдеев</w:t>
      </w:r>
    </w:p>
    <w:p w:rsidR="00A347FC" w:rsidRDefault="00A347FC" w:rsidP="00A347FC">
      <w:pPr>
        <w:autoSpaceDE w:val="0"/>
        <w:autoSpaceDN w:val="0"/>
        <w:adjustRightInd w:val="0"/>
        <w:spacing w:before="180" w:after="0"/>
        <w:jc w:val="both"/>
        <w:rPr>
          <w:rFonts w:ascii="Calibri" w:hAnsi="Calibri" w:cs="Calibri"/>
        </w:rPr>
      </w:pPr>
    </w:p>
    <w:p w:rsidR="00A347FC" w:rsidRDefault="00A347FC" w:rsidP="00A347FC">
      <w:pPr>
        <w:autoSpaceDE w:val="0"/>
        <w:autoSpaceDN w:val="0"/>
        <w:adjustRightInd w:val="0"/>
        <w:spacing w:before="180" w:after="0"/>
        <w:jc w:val="both"/>
        <w:rPr>
          <w:rFonts w:ascii="Calibri" w:hAnsi="Calibri" w:cs="Calibri"/>
        </w:rPr>
      </w:pPr>
    </w:p>
    <w:p w:rsidR="00A347FC" w:rsidRDefault="00A347FC" w:rsidP="00A347FC">
      <w:pPr>
        <w:autoSpaceDE w:val="0"/>
        <w:autoSpaceDN w:val="0"/>
        <w:adjustRightInd w:val="0"/>
        <w:spacing w:before="180" w:after="0"/>
        <w:jc w:val="both"/>
        <w:rPr>
          <w:rFonts w:ascii="Calibri" w:hAnsi="Calibri" w:cs="Calibri"/>
        </w:rPr>
      </w:pPr>
    </w:p>
    <w:p w:rsidR="00A347FC" w:rsidRDefault="00A347FC" w:rsidP="00A347FC">
      <w:pPr>
        <w:autoSpaceDE w:val="0"/>
        <w:autoSpaceDN w:val="0"/>
        <w:adjustRightInd w:val="0"/>
        <w:spacing w:before="180" w:after="0"/>
        <w:jc w:val="both"/>
        <w:rPr>
          <w:rFonts w:ascii="Calibri" w:hAnsi="Calibri" w:cs="Calibri"/>
        </w:rPr>
      </w:pPr>
    </w:p>
    <w:p w:rsidR="00A347FC" w:rsidRDefault="00A347FC" w:rsidP="00A347FC">
      <w:pPr>
        <w:autoSpaceDE w:val="0"/>
        <w:autoSpaceDN w:val="0"/>
        <w:adjustRightInd w:val="0"/>
        <w:spacing w:before="180" w:after="0"/>
        <w:jc w:val="both"/>
        <w:rPr>
          <w:rFonts w:ascii="Calibri" w:hAnsi="Calibri" w:cs="Calibri"/>
        </w:rPr>
      </w:pPr>
    </w:p>
    <w:p w:rsidR="00A347FC" w:rsidRDefault="00A347FC" w:rsidP="00A347FC">
      <w:pPr>
        <w:autoSpaceDE w:val="0"/>
        <w:autoSpaceDN w:val="0"/>
        <w:adjustRightInd w:val="0"/>
        <w:spacing w:before="180" w:after="0"/>
        <w:jc w:val="both"/>
        <w:rPr>
          <w:rFonts w:ascii="Calibri" w:hAnsi="Calibri" w:cs="Calibri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Приложение 1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 постановлению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сельского поселения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27.02. 2026</w:t>
      </w:r>
      <w:r w:rsidR="00CB48D1">
        <w:rPr>
          <w:rFonts w:ascii="Arial" w:hAnsi="Arial" w:cs="Arial"/>
          <w:sz w:val="24"/>
          <w:szCs w:val="24"/>
        </w:rPr>
        <w:t>г.</w:t>
      </w:r>
      <w:r>
        <w:rPr>
          <w:rFonts w:ascii="Arial" w:hAnsi="Arial" w:cs="Arial"/>
          <w:sz w:val="24"/>
          <w:szCs w:val="24"/>
        </w:rPr>
        <w:t xml:space="preserve">  №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CB48D1">
        <w:rPr>
          <w:rFonts w:ascii="Times New Roman CYR" w:hAnsi="Times New Roman CYR" w:cs="Times New Roman CYR"/>
          <w:sz w:val="24"/>
          <w:szCs w:val="24"/>
        </w:rPr>
        <w:t>7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МУНИЦИПАЛЬНАЯ ПРОГРАММА ПО ПРОТИВОДЕЙСТВИЮ НЕЛЕГАЛЬНОЙ МИГРАЦИИ НА ТЕРРИТОРИИ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СТРЕЛЬНИКОВСКОГО</w:t>
      </w:r>
      <w:r>
        <w:rPr>
          <w:rFonts w:ascii="Arial" w:hAnsi="Arial" w:cs="Arial"/>
          <w:b/>
          <w:bCs/>
          <w:sz w:val="28"/>
          <w:szCs w:val="28"/>
        </w:rPr>
        <w:t xml:space="preserve"> СЕЛЬСКОГО ПОСЕЛЕНИЯ НА 2026-2030 ГОДЫ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ПАСПОРТ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tblInd w:w="54" w:type="dxa"/>
        <w:tblLayout w:type="fixed"/>
        <w:tblCellMar>
          <w:left w:w="54" w:type="dxa"/>
          <w:right w:w="54" w:type="dxa"/>
        </w:tblCellMar>
        <w:tblLook w:val="04A0"/>
      </w:tblPr>
      <w:tblGrid>
        <w:gridCol w:w="4854"/>
        <w:gridCol w:w="4784"/>
      </w:tblGrid>
      <w:tr w:rsidR="00A347FC" w:rsidTr="00A347FC">
        <w:trPr>
          <w:trHeight w:val="1"/>
        </w:trPr>
        <w:tc>
          <w:tcPr>
            <w:tcW w:w="4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Наименование программы</w:t>
            </w:r>
          </w:p>
        </w:tc>
        <w:tc>
          <w:tcPr>
            <w:tcW w:w="4784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Муниципальная программа по противодействию нелегальной миграции на территории 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сельского поселения на 2026-2030годы (далее – Программа)</w:t>
            </w:r>
          </w:p>
        </w:tc>
      </w:tr>
      <w:tr w:rsidR="00A347FC" w:rsidTr="00A347FC">
        <w:trPr>
          <w:trHeight w:val="1"/>
        </w:trPr>
        <w:tc>
          <w:tcPr>
            <w:tcW w:w="485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478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Постановление администрации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 сельского поселения от 2026года №</w:t>
            </w:r>
          </w:p>
        </w:tc>
      </w:tr>
      <w:tr w:rsidR="00A347FC" w:rsidTr="00A347FC">
        <w:trPr>
          <w:trHeight w:val="1"/>
        </w:trPr>
        <w:tc>
          <w:tcPr>
            <w:tcW w:w="485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Заказчик программы</w:t>
            </w:r>
          </w:p>
        </w:tc>
        <w:tc>
          <w:tcPr>
            <w:tcW w:w="478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 сельского поселения</w:t>
            </w:r>
          </w:p>
        </w:tc>
      </w:tr>
      <w:tr w:rsidR="00A347FC" w:rsidTr="00A347FC">
        <w:trPr>
          <w:trHeight w:val="1"/>
        </w:trPr>
        <w:tc>
          <w:tcPr>
            <w:tcW w:w="485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Руководитель программы</w:t>
            </w:r>
          </w:p>
        </w:tc>
        <w:tc>
          <w:tcPr>
            <w:tcW w:w="478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</w:tr>
      <w:tr w:rsidR="00A347FC" w:rsidTr="00A347FC">
        <w:trPr>
          <w:trHeight w:val="1"/>
        </w:trPr>
        <w:tc>
          <w:tcPr>
            <w:tcW w:w="485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478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</w:tr>
      <w:tr w:rsidR="00A347FC" w:rsidTr="00A347FC">
        <w:trPr>
          <w:trHeight w:val="1"/>
        </w:trPr>
        <w:tc>
          <w:tcPr>
            <w:tcW w:w="485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Разработчик программы</w:t>
            </w:r>
          </w:p>
        </w:tc>
        <w:tc>
          <w:tcPr>
            <w:tcW w:w="478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</w:tr>
      <w:tr w:rsidR="00A347FC" w:rsidTr="00A347FC">
        <w:trPr>
          <w:trHeight w:val="1"/>
        </w:trPr>
        <w:tc>
          <w:tcPr>
            <w:tcW w:w="485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Цели и задачи программы</w:t>
            </w:r>
          </w:p>
        </w:tc>
        <w:tc>
          <w:tcPr>
            <w:tcW w:w="478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Основными целями программы являются:</w:t>
            </w:r>
          </w:p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обеспечение эффективного регулирования внешней миграции на территории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сельского поселения, соответствия параметров стратегии социально-экономического и демографического развития сельского поселения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 xml:space="preserve"> ;</w:t>
            </w:r>
            <w:proofErr w:type="gramEnd"/>
          </w:p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-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противодействия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незаконной миграции.</w:t>
            </w:r>
          </w:p>
        </w:tc>
      </w:tr>
      <w:tr w:rsidR="00A347FC" w:rsidTr="00A347FC">
        <w:trPr>
          <w:trHeight w:val="1"/>
        </w:trPr>
        <w:tc>
          <w:tcPr>
            <w:tcW w:w="485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Важнейшие целевые индикаторы и показатели программы</w:t>
            </w:r>
          </w:p>
        </w:tc>
        <w:tc>
          <w:tcPr>
            <w:tcW w:w="478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Нелегальная миграция, как устойчивое и масштабное явление</w:t>
            </w:r>
          </w:p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Влияние незаконной миграции на социально –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экономические и политические процессы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, в ряде случаев имеющие негативные последствия</w:t>
            </w:r>
          </w:p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Неконтролируемая миграция, как усиление националистических настроений, политического и религиозного насильственного экстремизма,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этносепаратизма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и создает условия для возникновения конфликтов</w:t>
            </w:r>
          </w:p>
        </w:tc>
      </w:tr>
      <w:tr w:rsidR="00A347FC" w:rsidTr="00A347FC">
        <w:trPr>
          <w:trHeight w:val="1"/>
        </w:trPr>
        <w:tc>
          <w:tcPr>
            <w:tcW w:w="485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Сроки реализации программы</w:t>
            </w:r>
          </w:p>
        </w:tc>
        <w:tc>
          <w:tcPr>
            <w:tcW w:w="478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CB48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Сроки реализации программы</w:t>
            </w:r>
            <w:r w:rsidR="00A347FC">
              <w:rPr>
                <w:rFonts w:ascii="Arial" w:hAnsi="Arial" w:cs="Arial"/>
                <w:sz w:val="24"/>
                <w:szCs w:val="24"/>
              </w:rPr>
              <w:t>: 2026-2030годы</w:t>
            </w:r>
          </w:p>
        </w:tc>
      </w:tr>
      <w:tr w:rsidR="00A347FC" w:rsidTr="00A347FC">
        <w:trPr>
          <w:trHeight w:val="1"/>
        </w:trPr>
        <w:tc>
          <w:tcPr>
            <w:tcW w:w="485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478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Без финансирования</w:t>
            </w:r>
          </w:p>
        </w:tc>
      </w:tr>
      <w:tr w:rsidR="00A347FC" w:rsidTr="00A347FC">
        <w:trPr>
          <w:trHeight w:val="1"/>
        </w:trPr>
        <w:tc>
          <w:tcPr>
            <w:tcW w:w="485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478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Реализация  программы позволит:</w:t>
            </w:r>
          </w:p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      </w:r>
          </w:p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- снизить риск возникновения конфликтных ситуаций среди населения сельского поселения в результате нелегальной миграции</w:t>
            </w:r>
          </w:p>
        </w:tc>
      </w:tr>
      <w:tr w:rsidR="00A347FC" w:rsidTr="00A347FC">
        <w:trPr>
          <w:trHeight w:val="1"/>
        </w:trPr>
        <w:tc>
          <w:tcPr>
            <w:tcW w:w="485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Система организации управления и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исполнением программы</w:t>
            </w:r>
          </w:p>
        </w:tc>
        <w:tc>
          <w:tcPr>
            <w:tcW w:w="478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</w:tr>
    </w:tbl>
    <w:p w:rsidR="00A347FC" w:rsidRDefault="00A347FC" w:rsidP="00A347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ind w:left="195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lang w:val="en-US"/>
        </w:rPr>
        <w:t>1.</w:t>
      </w:r>
      <w:r>
        <w:rPr>
          <w:rFonts w:ascii="Arial" w:hAnsi="Arial" w:cs="Arial"/>
          <w:b/>
          <w:bCs/>
          <w:sz w:val="28"/>
          <w:szCs w:val="28"/>
        </w:rPr>
        <w:t>ХАРАКТЕРИСТИКА ПРОБЛЕМЫ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ind w:left="195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Нелегальная миграция,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</w:t>
      </w:r>
      <w:proofErr w:type="spellStart"/>
      <w:r>
        <w:rPr>
          <w:rFonts w:ascii="Arial" w:hAnsi="Arial" w:cs="Arial"/>
          <w:sz w:val="24"/>
          <w:szCs w:val="24"/>
        </w:rPr>
        <w:t>этносепаратизма</w:t>
      </w:r>
      <w:proofErr w:type="spellEnd"/>
      <w:r>
        <w:rPr>
          <w:rFonts w:ascii="Arial" w:hAnsi="Arial" w:cs="Arial"/>
          <w:sz w:val="24"/>
          <w:szCs w:val="24"/>
        </w:rPr>
        <w:t xml:space="preserve"> и создает условия для возникновения конфликтов.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Обеспечение условий для решения вопросов регулирования миграционных процессов с учетом законодательства Российской Федерации, оптимизация объема и 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исключение случаев проявления социальной, расовой, национальной и религиозной розни;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выявлению и пресечению деятельности этнических преступных группировок, используемых в террористических целях.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2. ЦЕЛИ И ЗАДАЧИ МЕРОПРИЯТИЙ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Основными целями плана мероприятий являются: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обеспечение эффективного регулирования внешней миграции на территории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</w:t>
      </w:r>
      <w:proofErr w:type="gramStart"/>
      <w:r>
        <w:rPr>
          <w:rFonts w:ascii="Arial" w:hAnsi="Arial" w:cs="Arial"/>
          <w:sz w:val="24"/>
          <w:szCs w:val="24"/>
        </w:rPr>
        <w:t xml:space="preserve"> ,</w:t>
      </w:r>
      <w:proofErr w:type="gramEnd"/>
      <w:r>
        <w:rPr>
          <w:rFonts w:ascii="Arial" w:hAnsi="Arial" w:cs="Arial"/>
          <w:sz w:val="24"/>
          <w:szCs w:val="24"/>
        </w:rPr>
        <w:t xml:space="preserve"> соответствия параметров стратегии социально-экономического и демографического развития сельского поселения ;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противодействия незаконной миграции.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Условиями достижения целей плана мероприятий является решение следующих задач: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- формирование полной, достоверной, оперативной и актуальной информации о перемещении иностранных граждан;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сокращение преступлений, совершенных иногородними и иностранными гражданами;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Реализацию мероприятий предполагается осуществить в течение 5-ти лет (2026-2030 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Для достижения поставленных целей плана мероприятий предусмотрено: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Для решения задач предусматривается: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провести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активизировать работу по выявлению и пресечению незаконного проживания иностранных граждан;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осуществить комплекс предупредительных мероприятий по устранению экономических основ незаконной миграции;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создать актуальный банк данных по учету иностранных граждан, временно или постоянно проживающих на территории поселения;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создать эффективную систему учета иностранных граждан и лиц без гражданства;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осуществить правовое воспитание населения в сфере миграции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обеспечить правовую и социальную адаптацию мигрантов в целях их интеграции в российское общество.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3. ОЖИДАЕМЫЕ РЕЗУЛЬТАТЫ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Реализация плана позволит: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снизить риск возникновения конфликтных ситуаций среди населения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в результате нелегальной миграции</w:t>
      </w:r>
      <w:r>
        <w:rPr>
          <w:rFonts w:ascii="Times New Roman CYR" w:hAnsi="Times New Roman CYR" w:cs="Times New Roman CYR"/>
          <w:sz w:val="24"/>
          <w:szCs w:val="24"/>
        </w:rPr>
        <w:t>.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ПЕРЕЧЕНЬ МЕРОПРИЯТИЙ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Основные мероприятия включают: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- осуществления комплекса мероприятий по выявлению и пресечению нарушений миграционного законодательства;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5. СРОКИ РЕАЛИЗАЦИИ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Срок реализации плана мероприятий – с 2026 по 2030 годы.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6. ОПИСАНИЕ ПОСЛЕДСТВИЙ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Основной социально-экономический эффект от реализации плана мероприятий состоит в повышении эффективной работы </w:t>
      </w:r>
      <w:proofErr w:type="spellStart"/>
      <w:r>
        <w:rPr>
          <w:rFonts w:ascii="Arial" w:hAnsi="Arial" w:cs="Arial"/>
          <w:sz w:val="24"/>
          <w:szCs w:val="24"/>
        </w:rPr>
        <w:t>Стрельниковской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сельской администрации и правоохранительных органов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поселения и решения острых социальных проблем</w:t>
      </w:r>
      <w:r>
        <w:rPr>
          <w:rFonts w:ascii="Times New Roman CYR" w:hAnsi="Times New Roman CYR" w:cs="Times New Roman CYR"/>
          <w:sz w:val="24"/>
          <w:szCs w:val="24"/>
        </w:rPr>
        <w:t>.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МЕРОПРИЯТИЯ ПО ПРОТИВОДЕЙСТВИЮ НЕЛЕГАЛЬНОЙ МИГРАЦИИ В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СТРЕЛЬНИКОВСКОМ</w:t>
      </w:r>
      <w:r>
        <w:rPr>
          <w:rFonts w:ascii="Arial" w:hAnsi="Arial" w:cs="Arial"/>
          <w:b/>
          <w:bCs/>
          <w:sz w:val="28"/>
          <w:szCs w:val="28"/>
        </w:rPr>
        <w:t xml:space="preserve"> СЕЛЬСКОМ ПОСЕЛЕНИИ НА 2026-2030 ГОДЫ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8"/>
          <w:szCs w:val="28"/>
        </w:rPr>
      </w:pPr>
    </w:p>
    <w:tbl>
      <w:tblPr>
        <w:tblW w:w="0" w:type="auto"/>
        <w:tblInd w:w="54" w:type="dxa"/>
        <w:tblLayout w:type="fixed"/>
        <w:tblCellMar>
          <w:left w:w="54" w:type="dxa"/>
          <w:right w:w="54" w:type="dxa"/>
        </w:tblCellMar>
        <w:tblLook w:val="04A0"/>
      </w:tblPr>
      <w:tblGrid>
        <w:gridCol w:w="603"/>
        <w:gridCol w:w="4277"/>
        <w:gridCol w:w="1833"/>
        <w:gridCol w:w="2925"/>
      </w:tblGrid>
      <w:tr w:rsidR="00A347FC" w:rsidTr="00A347FC">
        <w:trPr>
          <w:trHeight w:val="1"/>
        </w:trPr>
        <w:tc>
          <w:tcPr>
            <w:tcW w:w="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№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п\п</w:t>
            </w:r>
            <w:proofErr w:type="spellEnd"/>
          </w:p>
        </w:tc>
        <w:tc>
          <w:tcPr>
            <w:tcW w:w="427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Срок исполнения</w:t>
            </w:r>
          </w:p>
        </w:tc>
        <w:tc>
          <w:tcPr>
            <w:tcW w:w="2925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Исполнитель</w:t>
            </w:r>
          </w:p>
        </w:tc>
      </w:tr>
      <w:tr w:rsidR="00A347FC" w:rsidTr="00A347FC">
        <w:trPr>
          <w:trHeight w:val="1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</w:p>
        </w:tc>
        <w:tc>
          <w:tcPr>
            <w:tcW w:w="427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Проведение мониторинга и оценки миграционной ситуации в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Стрельниковском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сельском поселении и подготовка предложений по ее стабилизации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2026-2030</w:t>
            </w:r>
            <w:r>
              <w:rPr>
                <w:rFonts w:ascii="Arial" w:hAnsi="Arial" w:cs="Arial"/>
                <w:sz w:val="24"/>
                <w:szCs w:val="24"/>
              </w:rPr>
              <w:t>годы</w:t>
            </w:r>
          </w:p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Администрация  сельского поселения</w:t>
            </w:r>
          </w:p>
        </w:tc>
      </w:tr>
      <w:tr w:rsidR="00A347FC" w:rsidTr="00A347FC">
        <w:trPr>
          <w:trHeight w:val="1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</w:t>
            </w:r>
          </w:p>
        </w:tc>
        <w:tc>
          <w:tcPr>
            <w:tcW w:w="427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Проведение работы по разъяснению работодателям и иностранным гражданам порядка осуществления временной трудовой деятельности на территории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2026-2030</w:t>
            </w:r>
            <w:r>
              <w:rPr>
                <w:rFonts w:ascii="Arial" w:hAnsi="Arial" w:cs="Arial"/>
                <w:sz w:val="24"/>
                <w:szCs w:val="24"/>
              </w:rPr>
              <w:t>годы</w:t>
            </w:r>
          </w:p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Общественная комиссия сельского поселения по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 </w:t>
            </w:r>
            <w:r>
              <w:rPr>
                <w:rFonts w:ascii="Arial" w:hAnsi="Arial" w:cs="Arial"/>
                <w:sz w:val="24"/>
                <w:szCs w:val="24"/>
              </w:rPr>
              <w:t>противодействию незаконной миграции;</w:t>
            </w:r>
          </w:p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Администрация сельского поселения</w:t>
            </w:r>
          </w:p>
        </w:tc>
      </w:tr>
      <w:tr w:rsidR="00A347FC" w:rsidTr="00A347FC">
        <w:trPr>
          <w:trHeight w:val="1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3</w:t>
            </w:r>
          </w:p>
        </w:tc>
        <w:tc>
          <w:tcPr>
            <w:tcW w:w="427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2026-2030годы</w:t>
            </w:r>
          </w:p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раза в год</w:t>
            </w:r>
          </w:p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II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III</w:t>
            </w:r>
            <w:r w:rsidRPr="00A347FC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квартал</w:t>
            </w: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Общественная комиссия сельского поселения по противодействию незаконной миграции.</w:t>
            </w:r>
          </w:p>
        </w:tc>
      </w:tr>
      <w:tr w:rsidR="00A347FC" w:rsidTr="00A347FC">
        <w:trPr>
          <w:trHeight w:val="1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4</w:t>
            </w:r>
          </w:p>
        </w:tc>
        <w:tc>
          <w:tcPr>
            <w:tcW w:w="427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Проводить анализ миграционной правоприменительной практики в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сельском поселении на основе изучения (мониторинга) применения федеральных законов и других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нормативно правовых актов, регулирующих отношения в сфере миграции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2026-2030годы</w:t>
            </w:r>
          </w:p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Два раза в год.</w:t>
            </w: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Общественная комиссия сельского поселения по противодействию незаконной миграции</w:t>
            </w:r>
          </w:p>
        </w:tc>
      </w:tr>
      <w:tr w:rsidR="00A347FC" w:rsidTr="00A347FC">
        <w:trPr>
          <w:trHeight w:val="1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5</w:t>
            </w:r>
          </w:p>
        </w:tc>
        <w:tc>
          <w:tcPr>
            <w:tcW w:w="427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Создать актуальный банк данных 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2026</w:t>
            </w:r>
            <w:r>
              <w:rPr>
                <w:rFonts w:ascii="Arial" w:hAnsi="Arial" w:cs="Arial"/>
                <w:sz w:val="24"/>
                <w:szCs w:val="24"/>
              </w:rPr>
              <w:t>год</w:t>
            </w: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Администрация сельского поселения</w:t>
            </w:r>
          </w:p>
        </w:tc>
      </w:tr>
      <w:tr w:rsidR="00A347FC" w:rsidTr="00A347FC">
        <w:trPr>
          <w:trHeight w:val="1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6</w:t>
            </w:r>
          </w:p>
        </w:tc>
        <w:tc>
          <w:tcPr>
            <w:tcW w:w="427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Обеспечить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контроль  за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2026-2030</w:t>
            </w:r>
            <w:r>
              <w:rPr>
                <w:rFonts w:ascii="Arial" w:hAnsi="Arial" w:cs="Arial"/>
                <w:sz w:val="24"/>
                <w:szCs w:val="24"/>
              </w:rPr>
              <w:t>годы</w:t>
            </w:r>
          </w:p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Администрация сельского поселения</w:t>
            </w:r>
          </w:p>
        </w:tc>
      </w:tr>
      <w:tr w:rsidR="00A347FC" w:rsidTr="00A347FC">
        <w:trPr>
          <w:trHeight w:val="1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7</w:t>
            </w:r>
          </w:p>
        </w:tc>
        <w:tc>
          <w:tcPr>
            <w:tcW w:w="427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Обеспечить в установленном порядке уведомление органов миграционной службы о прибытии иностранных граждан на территорию сельского поселения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2026-2030</w:t>
            </w:r>
            <w:r>
              <w:rPr>
                <w:rFonts w:ascii="Arial" w:hAnsi="Arial" w:cs="Arial"/>
                <w:sz w:val="24"/>
                <w:szCs w:val="24"/>
              </w:rPr>
              <w:t>годы</w:t>
            </w:r>
          </w:p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Администрация сельского поселения</w:t>
            </w:r>
          </w:p>
        </w:tc>
      </w:tr>
      <w:tr w:rsidR="00A347FC" w:rsidTr="00A347FC">
        <w:trPr>
          <w:trHeight w:val="1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8</w:t>
            </w:r>
          </w:p>
        </w:tc>
        <w:tc>
          <w:tcPr>
            <w:tcW w:w="427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2026-2030</w:t>
            </w:r>
            <w:r>
              <w:rPr>
                <w:rFonts w:ascii="Arial" w:hAnsi="Arial" w:cs="Arial"/>
                <w:sz w:val="24"/>
                <w:szCs w:val="24"/>
              </w:rPr>
              <w:t>годы</w:t>
            </w:r>
          </w:p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Общественная комиссия сельского поселения по противодействию незаконной миграции;</w:t>
            </w:r>
          </w:p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Администрация  сельского поселения.</w:t>
            </w:r>
          </w:p>
        </w:tc>
      </w:tr>
      <w:tr w:rsidR="00A347FC" w:rsidTr="00A347FC">
        <w:trPr>
          <w:trHeight w:val="1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9</w:t>
            </w:r>
          </w:p>
        </w:tc>
        <w:tc>
          <w:tcPr>
            <w:tcW w:w="4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Организация и проведение семинаров, «круглых столов» и других мероприятий по вопросам миграции, в том числе:</w:t>
            </w:r>
          </w:p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о проблемах регулирования миграционных процессов;</w:t>
            </w:r>
          </w:p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о проблемах регулирования социально-трудовых отношений с иностранными работниками;</w:t>
            </w:r>
          </w:p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2026-2030</w:t>
            </w:r>
            <w:r>
              <w:rPr>
                <w:rFonts w:ascii="Arial" w:hAnsi="Arial" w:cs="Arial"/>
                <w:sz w:val="24"/>
                <w:szCs w:val="24"/>
              </w:rPr>
              <w:t>годы</w:t>
            </w: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Общественная комиссия сельского поселения  по противодействию незаконной миграции;</w:t>
            </w:r>
          </w:p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Администрация сельского поселения.</w:t>
            </w:r>
          </w:p>
        </w:tc>
      </w:tr>
      <w:tr w:rsidR="00A347FC" w:rsidTr="00A347FC">
        <w:trPr>
          <w:trHeight w:val="1"/>
        </w:trPr>
        <w:tc>
          <w:tcPr>
            <w:tcW w:w="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10</w:t>
            </w:r>
          </w:p>
        </w:tc>
        <w:tc>
          <w:tcPr>
            <w:tcW w:w="427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Обеспечить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контроль  за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эксплуатацией и содержанием жилищного фонда. Осуществление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полной инвентаризации</w:t>
            </w:r>
          </w:p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пустующих строений, реконструируемых</w:t>
            </w:r>
          </w:p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жилых домов, принятие мер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по</w:t>
            </w:r>
            <w:proofErr w:type="gramEnd"/>
          </w:p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исключению возможности проникновения и проживания в них иностранных граждан.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2026-2030</w:t>
            </w:r>
            <w:r>
              <w:rPr>
                <w:rFonts w:ascii="Arial" w:hAnsi="Arial" w:cs="Arial"/>
                <w:sz w:val="24"/>
                <w:szCs w:val="24"/>
              </w:rPr>
              <w:t>годы</w:t>
            </w:r>
          </w:p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2925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  </w:t>
            </w:r>
            <w:r>
              <w:rPr>
                <w:rFonts w:ascii="Arial" w:hAnsi="Arial" w:cs="Arial"/>
                <w:sz w:val="24"/>
                <w:szCs w:val="24"/>
              </w:rPr>
              <w:t>Администрация сельского поселения.</w:t>
            </w:r>
          </w:p>
        </w:tc>
      </w:tr>
      <w:tr w:rsidR="00A347FC" w:rsidTr="00A347FC">
        <w:trPr>
          <w:trHeight w:val="1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11.</w:t>
            </w:r>
          </w:p>
        </w:tc>
        <w:tc>
          <w:tcPr>
            <w:tcW w:w="427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Подготовка проектов, изготовление, приобретение буклетов, плакатов, 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2026-2030</w:t>
            </w:r>
            <w:r>
              <w:rPr>
                <w:rFonts w:ascii="Arial" w:hAnsi="Arial" w:cs="Arial"/>
                <w:sz w:val="24"/>
                <w:szCs w:val="24"/>
              </w:rPr>
              <w:t>годы</w:t>
            </w: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Администрация  сельского поселения.</w:t>
            </w:r>
          </w:p>
        </w:tc>
      </w:tr>
      <w:tr w:rsidR="00A347FC" w:rsidTr="00A347FC">
        <w:trPr>
          <w:trHeight w:val="1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12.</w:t>
            </w:r>
          </w:p>
        </w:tc>
        <w:tc>
          <w:tcPr>
            <w:tcW w:w="427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Размещение информационных стендов антитеррористической направленности, а также проведение тематических мероприятий (конкурсов, викторин)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2026-2030</w:t>
            </w:r>
            <w:r>
              <w:rPr>
                <w:rFonts w:ascii="Arial" w:hAnsi="Arial" w:cs="Arial"/>
                <w:sz w:val="24"/>
                <w:szCs w:val="24"/>
              </w:rPr>
              <w:t>годы</w:t>
            </w: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Общественная комиссия сельского поселения по противодействию незаконной миграции;</w:t>
            </w:r>
          </w:p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Администрация  сельского поселения.</w:t>
            </w:r>
          </w:p>
        </w:tc>
      </w:tr>
      <w:tr w:rsidR="00A347FC" w:rsidTr="00A347FC">
        <w:trPr>
          <w:trHeight w:val="1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13.</w:t>
            </w:r>
          </w:p>
        </w:tc>
        <w:tc>
          <w:tcPr>
            <w:tcW w:w="427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2026-2030</w:t>
            </w:r>
            <w:r>
              <w:rPr>
                <w:rFonts w:ascii="Arial" w:hAnsi="Arial" w:cs="Arial"/>
                <w:sz w:val="24"/>
                <w:szCs w:val="24"/>
              </w:rPr>
              <w:t>годы</w:t>
            </w: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Администрация сельского поселения.</w:t>
            </w:r>
          </w:p>
        </w:tc>
      </w:tr>
    </w:tbl>
    <w:p w:rsidR="00A347FC" w:rsidRDefault="00A347FC" w:rsidP="00A347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Приложение 2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к постановлению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сельской администрации</w:t>
      </w:r>
    </w:p>
    <w:p w:rsidR="00A347FC" w:rsidRDefault="00CB48D1" w:rsidP="00A347F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от 27.02.2026  № 7</w:t>
      </w:r>
      <w:r w:rsidR="00A347FC"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СОСТАВ ОБЩЕСТВЕННОЙ КОМИССИИ ПО ПРОТИВОДЕЙСТВИЮ НЕЗАКОННОЙ МИГРАЦИИ НА ТЕРРИТОРИИ </w:t>
      </w:r>
      <w:r>
        <w:rPr>
          <w:rFonts w:ascii="Arial" w:hAnsi="Arial" w:cs="Arial"/>
          <w:b/>
          <w:sz w:val="28"/>
          <w:szCs w:val="28"/>
        </w:rPr>
        <w:t>СТРЕЛЬНИКОВСКОГО</w:t>
      </w:r>
      <w:r>
        <w:rPr>
          <w:rFonts w:ascii="Arial" w:hAnsi="Arial" w:cs="Arial"/>
          <w:b/>
          <w:bCs/>
          <w:sz w:val="28"/>
          <w:szCs w:val="28"/>
        </w:rPr>
        <w:t xml:space="preserve"> СЕЛЬСКОГО ПОСЕЛЕНИЯ</w:t>
      </w:r>
    </w:p>
    <w:p w:rsidR="00A347FC" w:rsidRDefault="00A347FC" w:rsidP="00A347F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54" w:type="dxa"/>
        <w:tblLayout w:type="fixed"/>
        <w:tblCellMar>
          <w:left w:w="54" w:type="dxa"/>
          <w:right w:w="54" w:type="dxa"/>
        </w:tblCellMar>
        <w:tblLook w:val="04A0"/>
      </w:tblPr>
      <w:tblGrid>
        <w:gridCol w:w="2250"/>
        <w:gridCol w:w="2835"/>
        <w:gridCol w:w="4515"/>
      </w:tblGrid>
      <w:tr w:rsidR="00A347FC" w:rsidTr="00A347FC">
        <w:trPr>
          <w:trHeight w:val="1"/>
        </w:trPr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Председатель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Кильдеев Саид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Загидуллович</w:t>
            </w:r>
            <w:proofErr w:type="spellEnd"/>
          </w:p>
        </w:tc>
        <w:tc>
          <w:tcPr>
            <w:tcW w:w="4515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</w:tr>
      <w:tr w:rsidR="00A347FC" w:rsidTr="00A347FC">
        <w:trPr>
          <w:trHeight w:val="1"/>
        </w:trPr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Заместитель председателя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Кильдеева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Сяимя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Алиевна</w:t>
            </w:r>
            <w:proofErr w:type="spellEnd"/>
          </w:p>
        </w:tc>
        <w:tc>
          <w:tcPr>
            <w:tcW w:w="451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Зам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.г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лавы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</w:tr>
      <w:tr w:rsidR="00A347FC" w:rsidTr="00A347FC">
        <w:trPr>
          <w:trHeight w:val="1"/>
        </w:trPr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Ассесорова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Елена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Михайловна</w:t>
            </w:r>
          </w:p>
        </w:tc>
        <w:tc>
          <w:tcPr>
            <w:tcW w:w="451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Библиотекарь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сельской библиотеки</w:t>
            </w:r>
          </w:p>
        </w:tc>
      </w:tr>
      <w:tr w:rsidR="00A347FC" w:rsidTr="00A347FC">
        <w:trPr>
          <w:trHeight w:val="1"/>
        </w:trPr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Члены комиссии: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Палютина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Галия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Исмаиловна</w:t>
            </w:r>
            <w:proofErr w:type="spellEnd"/>
          </w:p>
        </w:tc>
        <w:tc>
          <w:tcPr>
            <w:tcW w:w="451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Депутат Совета депутатов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</w:tr>
      <w:tr w:rsidR="00A347FC" w:rsidTr="00A347FC">
        <w:trPr>
          <w:trHeight w:val="1"/>
        </w:trPr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Брындин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Виктор Сергеевич</w:t>
            </w:r>
          </w:p>
        </w:tc>
        <w:tc>
          <w:tcPr>
            <w:tcW w:w="451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A347FC" w:rsidRDefault="00A34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Депутат Совета депутатов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</w:tr>
    </w:tbl>
    <w:p w:rsidR="00A347FC" w:rsidRDefault="00A347FC" w:rsidP="00A347FC"/>
    <w:p w:rsidR="00A347FC" w:rsidRDefault="00A347FC" w:rsidP="00A347FC"/>
    <w:p w:rsidR="00876367" w:rsidRDefault="00876367"/>
    <w:sectPr w:rsidR="00876367" w:rsidSect="00FF4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47FC"/>
    <w:rsid w:val="00876367"/>
    <w:rsid w:val="00A347FC"/>
    <w:rsid w:val="00CB48D1"/>
    <w:rsid w:val="00FF4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A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99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2129</Words>
  <Characters>12139</Characters>
  <Application>Microsoft Office Word</Application>
  <DocSecurity>0</DocSecurity>
  <Lines>101</Lines>
  <Paragraphs>28</Paragraphs>
  <ScaleCrop>false</ScaleCrop>
  <Company/>
  <LinksUpToDate>false</LinksUpToDate>
  <CharactersWithSpaces>14240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2026-02-27T11:51:00Z</dcterms:created>
  <dcterms:modified xsi:type="dcterms:W3CDTF">2026-02-27T11:54:00Z</dcterms:modified>
</cp:coreProperties>
</file>