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470D" w:rsidRDefault="008F470D" w:rsidP="008F470D">
      <w:pPr>
        <w:autoSpaceDE w:val="0"/>
        <w:autoSpaceDN w:val="0"/>
        <w:adjustRightInd w:val="0"/>
        <w:spacing w:line="240" w:lineRule="auto"/>
        <w:jc w:val="center"/>
        <w:rPr>
          <w:rFonts w:ascii="Arial" w:hAnsi="Arial" w:cs="Arial"/>
          <w:b/>
          <w:bCs/>
          <w:sz w:val="32"/>
          <w:szCs w:val="32"/>
        </w:rPr>
      </w:pPr>
      <w:r>
        <w:rPr>
          <w:rFonts w:ascii="Arial" w:hAnsi="Arial" w:cs="Arial"/>
          <w:b/>
          <w:bCs/>
          <w:sz w:val="32"/>
          <w:szCs w:val="32"/>
        </w:rPr>
        <w:t>СОВЕТ ДЕПУТАТОВ СТРЕЛЬНИКОВСКОГО СЕЛЬСКОГО ПОСЕЛЕНИЯ АТЮРЬЕВСКОГО МУНИЦИПАЛЬНОГО РАЙОНА РЕСПУБЛИКИ МОРДОВИЯ</w:t>
      </w:r>
    </w:p>
    <w:p w:rsidR="008F470D" w:rsidRDefault="008F470D" w:rsidP="008F470D">
      <w:pPr>
        <w:autoSpaceDE w:val="0"/>
        <w:autoSpaceDN w:val="0"/>
        <w:adjustRightInd w:val="0"/>
        <w:spacing w:line="240" w:lineRule="auto"/>
        <w:jc w:val="center"/>
        <w:rPr>
          <w:rFonts w:ascii="Arial" w:hAnsi="Arial" w:cs="Arial"/>
          <w:b/>
          <w:bCs/>
          <w:sz w:val="32"/>
          <w:szCs w:val="32"/>
        </w:rPr>
      </w:pPr>
    </w:p>
    <w:p w:rsidR="008F470D" w:rsidRDefault="008F470D" w:rsidP="008F470D">
      <w:pPr>
        <w:autoSpaceDE w:val="0"/>
        <w:autoSpaceDN w:val="0"/>
        <w:adjustRightInd w:val="0"/>
        <w:spacing w:line="240" w:lineRule="auto"/>
        <w:jc w:val="center"/>
        <w:rPr>
          <w:rFonts w:ascii="Arial" w:hAnsi="Arial" w:cs="Arial"/>
          <w:b/>
          <w:bCs/>
          <w:sz w:val="32"/>
          <w:szCs w:val="32"/>
        </w:rPr>
      </w:pPr>
      <w:r>
        <w:rPr>
          <w:rFonts w:ascii="Arial" w:hAnsi="Arial" w:cs="Arial"/>
          <w:b/>
          <w:bCs/>
          <w:sz w:val="32"/>
          <w:szCs w:val="32"/>
        </w:rPr>
        <w:t>РЕШЕНИЕ</w:t>
      </w:r>
    </w:p>
    <w:p w:rsidR="008F470D" w:rsidRDefault="008F470D" w:rsidP="008F470D">
      <w:pPr>
        <w:autoSpaceDE w:val="0"/>
        <w:autoSpaceDN w:val="0"/>
        <w:adjustRightInd w:val="0"/>
        <w:spacing w:line="240" w:lineRule="auto"/>
        <w:jc w:val="center"/>
        <w:rPr>
          <w:rFonts w:ascii="Arial" w:hAnsi="Arial" w:cs="Arial"/>
          <w:b/>
          <w:bCs/>
          <w:sz w:val="32"/>
          <w:szCs w:val="32"/>
        </w:rPr>
      </w:pPr>
    </w:p>
    <w:p w:rsidR="008F470D" w:rsidRDefault="008F470D" w:rsidP="008F470D">
      <w:pPr>
        <w:autoSpaceDE w:val="0"/>
        <w:autoSpaceDN w:val="0"/>
        <w:adjustRightInd w:val="0"/>
        <w:spacing w:line="240" w:lineRule="auto"/>
        <w:jc w:val="center"/>
        <w:rPr>
          <w:rFonts w:ascii="Arial" w:hAnsi="Arial" w:cs="Arial"/>
          <w:b/>
          <w:sz w:val="32"/>
          <w:szCs w:val="32"/>
        </w:rPr>
      </w:pPr>
      <w:r>
        <w:rPr>
          <w:rFonts w:ascii="Arial" w:hAnsi="Arial" w:cs="Arial"/>
          <w:b/>
          <w:sz w:val="32"/>
          <w:szCs w:val="32"/>
        </w:rPr>
        <w:t>от 27 февраля 2026 года</w:t>
      </w:r>
      <w:r>
        <w:rPr>
          <w:rFonts w:ascii="Arial" w:hAnsi="Arial" w:cs="Arial"/>
          <w:b/>
          <w:sz w:val="32"/>
          <w:szCs w:val="32"/>
        </w:rPr>
        <w:tab/>
        <w:t>№ 94</w:t>
      </w:r>
    </w:p>
    <w:p w:rsidR="008F470D" w:rsidRDefault="008F470D" w:rsidP="008F470D">
      <w:pPr>
        <w:autoSpaceDE w:val="0"/>
        <w:autoSpaceDN w:val="0"/>
        <w:adjustRightInd w:val="0"/>
        <w:spacing w:line="240" w:lineRule="auto"/>
        <w:ind w:firstLine="568"/>
        <w:jc w:val="center"/>
        <w:rPr>
          <w:rFonts w:ascii="Arial" w:hAnsi="Arial" w:cs="Arial"/>
          <w:b/>
          <w:bCs/>
          <w:sz w:val="32"/>
          <w:szCs w:val="32"/>
        </w:rPr>
      </w:pPr>
      <w:r>
        <w:rPr>
          <w:rFonts w:ascii="Arial" w:hAnsi="Arial" w:cs="Arial"/>
          <w:b/>
          <w:bCs/>
          <w:sz w:val="32"/>
          <w:szCs w:val="32"/>
        </w:rPr>
        <w:t>О ПРИНЯТИИ ОСУЩЕСТВЛЕНИЯ ЧАСТИ ПОЛНОМОЧИЙ ПО РЕШЕНИЮ ВОПРОСОВ МЕСТНОГО ЗНАЧЕНИЯ СТРЕЛЬНИКОВСКОГО СЕЛЬСКОГО ПОСЕЛЕНИЯ АТЮРЬЕВСКОГО МУНИЦИПАЛЬНОГО РАЙОНА РЕСПУБЛИКИ МОРДОВИЯ</w:t>
      </w:r>
    </w:p>
    <w:p w:rsidR="008F470D" w:rsidRDefault="008F470D" w:rsidP="008F470D">
      <w:pPr>
        <w:autoSpaceDE w:val="0"/>
        <w:autoSpaceDN w:val="0"/>
        <w:adjustRightInd w:val="0"/>
        <w:spacing w:line="240" w:lineRule="auto"/>
        <w:ind w:firstLine="568"/>
        <w:jc w:val="center"/>
        <w:rPr>
          <w:rFonts w:ascii="Arial" w:hAnsi="Arial" w:cs="Arial"/>
          <w:b/>
          <w:bCs/>
          <w:sz w:val="32"/>
          <w:szCs w:val="32"/>
        </w:rPr>
      </w:pPr>
    </w:p>
    <w:p w:rsidR="008F470D" w:rsidRDefault="008F470D" w:rsidP="008F470D">
      <w:pPr>
        <w:autoSpaceDE w:val="0"/>
        <w:autoSpaceDN w:val="0"/>
        <w:adjustRightInd w:val="0"/>
        <w:spacing w:line="240" w:lineRule="auto"/>
        <w:ind w:firstLine="720"/>
        <w:jc w:val="both"/>
        <w:rPr>
          <w:rFonts w:ascii="Arial" w:hAnsi="Arial" w:cs="Arial"/>
          <w:sz w:val="24"/>
          <w:szCs w:val="24"/>
        </w:rPr>
      </w:pPr>
      <w:r>
        <w:rPr>
          <w:rFonts w:ascii="Arial" w:hAnsi="Arial" w:cs="Arial"/>
          <w:sz w:val="24"/>
          <w:szCs w:val="24"/>
        </w:rPr>
        <w:t xml:space="preserve">В соответствии с частью 4 статьи 15 Федерального закона от 06 октября 2003 года №131-ФЗ «Об общих принципах организации местного самоуправления в Российской Федерации», руководствуясь Уставом Стрельниковского сельского поселения Атюрьевского муниципального района Республики Мордовия, Совет депутатов Стрельниковского сельского поселения решил:                                            </w:t>
      </w:r>
      <w:r w:rsidR="00044121">
        <w:rPr>
          <w:rFonts w:ascii="Arial" w:hAnsi="Arial" w:cs="Arial"/>
          <w:sz w:val="24"/>
          <w:szCs w:val="24"/>
        </w:rPr>
        <w:t xml:space="preserve">    1.</w:t>
      </w:r>
      <w:r>
        <w:rPr>
          <w:rFonts w:ascii="Arial" w:hAnsi="Arial" w:cs="Arial"/>
          <w:sz w:val="24"/>
          <w:szCs w:val="24"/>
        </w:rPr>
        <w:t xml:space="preserve">Принять полномочия по решению вопросов местного значения, предусмотренных статьей 14 Федерального закона от 6 октября 2003 года №131-ФЗ «Об общих принципах организации местного самоуправления в Российской Федерации»:                                                                                                                 1.1. </w:t>
      </w:r>
      <w:r>
        <w:rPr>
          <w:rFonts w:ascii="Arial" w:hAnsi="Arial" w:cs="Arial"/>
          <w:color w:val="000000"/>
          <w:sz w:val="24"/>
          <w:szCs w:val="24"/>
          <w:highlight w:val="white"/>
        </w:rPr>
        <w:t>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r>
        <w:rPr>
          <w:rFonts w:ascii="Arial" w:hAnsi="Arial" w:cs="Arial"/>
          <w:sz w:val="24"/>
          <w:szCs w:val="24"/>
        </w:rPr>
        <w:t xml:space="preserve">.              1.2.  </w:t>
      </w:r>
      <w:r>
        <w:rPr>
          <w:rFonts w:ascii="Arial" w:hAnsi="Arial" w:cs="Arial"/>
          <w:color w:val="000000"/>
          <w:sz w:val="24"/>
          <w:szCs w:val="24"/>
          <w:highlight w:val="white"/>
        </w:rPr>
        <w:t>участие в предупреждении и ликвидации последствий чрезвычайных ситуаций в границах поселения</w:t>
      </w:r>
      <w:r>
        <w:rPr>
          <w:rFonts w:ascii="Arial" w:hAnsi="Arial" w:cs="Arial"/>
          <w:sz w:val="24"/>
          <w:szCs w:val="24"/>
        </w:rPr>
        <w:t>;                                                                                                 1.3.</w:t>
      </w:r>
      <w:r>
        <w:rPr>
          <w:rFonts w:ascii="Arial" w:hAnsi="Arial" w:cs="Arial"/>
          <w:color w:val="000000"/>
          <w:sz w:val="24"/>
          <w:szCs w:val="24"/>
          <w:highlight w:val="white"/>
        </w:rPr>
        <w:t xml:space="preserve">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                                                                                                                             1.4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1.5  участие в организации деятельности по накоплению (в том числе раздельному накоплению) и транспортированию твердых коммунальных отходов                      1.6 организация ритуальных услуг и содержание мест захоронения;                           1.7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                                       1.8  создание, содержание и организация деятельности аварийно-спасательных служб и (или) аварийно-спасательных формирований на территории поселения;                                                                                                           </w:t>
      </w:r>
      <w:r>
        <w:rPr>
          <w:rFonts w:ascii="Arial" w:hAnsi="Arial" w:cs="Arial"/>
          <w:color w:val="000000"/>
          <w:sz w:val="24"/>
          <w:szCs w:val="24"/>
          <w:highlight w:val="white"/>
        </w:rPr>
        <w:lastRenderedPageBreak/>
        <w:t xml:space="preserve">1.9  осуществление мероприятий по обеспечению безопасности людей на водных объектах, охране их жизни и здоровья;                                                        1.10 </w:t>
      </w:r>
      <w:r>
        <w:rPr>
          <w:rFonts w:ascii="Arial" w:hAnsi="Arial" w:cs="Arial"/>
          <w:color w:val="000000"/>
          <w:sz w:val="24"/>
          <w:szCs w:val="24"/>
          <w:highlight w:val="white"/>
          <w:lang w:val="en-US"/>
        </w:rPr>
        <w:t> </w:t>
      </w:r>
      <w:r>
        <w:rPr>
          <w:rFonts w:ascii="Arial" w:hAnsi="Arial" w:cs="Arial"/>
          <w:color w:val="000000"/>
          <w:sz w:val="24"/>
          <w:szCs w:val="24"/>
          <w:highlight w:val="white"/>
        </w:rPr>
        <w:t>обеспечение выполнения работ, необходимых для создания искусственных земельных участков для нужд поселения в соответствии с федеральным</w:t>
      </w:r>
      <w:r>
        <w:rPr>
          <w:rFonts w:ascii="Arial" w:hAnsi="Arial" w:cs="Arial"/>
          <w:color w:val="000000"/>
          <w:sz w:val="24"/>
          <w:szCs w:val="24"/>
          <w:highlight w:val="white"/>
          <w:lang w:val="en-US"/>
        </w:rPr>
        <w:t> </w:t>
      </w:r>
      <w:hyperlink r:id="rId5" w:history="1">
        <w:r>
          <w:rPr>
            <w:rStyle w:val="a3"/>
            <w:rFonts w:ascii="Arial" w:hAnsi="Arial" w:cs="Arial"/>
            <w:color w:val="1A0DAB"/>
            <w:sz w:val="24"/>
            <w:szCs w:val="24"/>
          </w:rPr>
          <w:t>законом</w:t>
        </w:r>
      </w:hyperlink>
      <w:r>
        <w:rPr>
          <w:rFonts w:ascii="Arial" w:hAnsi="Arial" w:cs="Arial"/>
          <w:color w:val="000000"/>
          <w:sz w:val="24"/>
          <w:szCs w:val="24"/>
          <w:highlight w:val="white"/>
        </w:rPr>
        <w:t>;</w:t>
      </w:r>
      <w:r>
        <w:rPr>
          <w:rFonts w:ascii="Arial" w:hAnsi="Arial" w:cs="Arial"/>
          <w:color w:val="000000"/>
          <w:sz w:val="24"/>
          <w:szCs w:val="24"/>
        </w:rPr>
        <w:t xml:space="preserve">                                                                                             </w:t>
      </w:r>
      <w:r>
        <w:rPr>
          <w:rFonts w:ascii="Arial" w:hAnsi="Arial" w:cs="Arial"/>
          <w:sz w:val="24"/>
          <w:szCs w:val="24"/>
        </w:rPr>
        <w:t xml:space="preserve"> 1.11</w:t>
      </w:r>
      <w:r>
        <w:rPr>
          <w:rFonts w:ascii="Arial" w:hAnsi="Arial" w:cs="Arial"/>
          <w:color w:val="000000"/>
          <w:sz w:val="24"/>
          <w:szCs w:val="24"/>
          <w:highlight w:val="white"/>
        </w:rPr>
        <w:t xml:space="preserve"> осуществление мер по противодействию коррупции в границах поселения;</w:t>
      </w:r>
      <w:r>
        <w:rPr>
          <w:rFonts w:ascii="Arial" w:hAnsi="Arial" w:cs="Arial"/>
          <w:color w:val="000000"/>
          <w:sz w:val="24"/>
          <w:szCs w:val="24"/>
        </w:rPr>
        <w:t xml:space="preserve">                                                                                                                        </w:t>
      </w:r>
      <w:r>
        <w:rPr>
          <w:rFonts w:ascii="Arial" w:hAnsi="Arial" w:cs="Arial"/>
          <w:sz w:val="24"/>
          <w:szCs w:val="24"/>
        </w:rPr>
        <w:t xml:space="preserve"> 1.12</w:t>
      </w:r>
      <w:r>
        <w:rPr>
          <w:rFonts w:ascii="Arial" w:hAnsi="Arial" w:cs="Arial"/>
          <w:color w:val="000000"/>
          <w:sz w:val="24"/>
          <w:szCs w:val="24"/>
          <w:highlight w:val="white"/>
        </w:rPr>
        <w:t xml:space="preserve">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поселения.</w:t>
      </w:r>
      <w:r>
        <w:rPr>
          <w:rFonts w:ascii="Arial" w:hAnsi="Arial" w:cs="Arial"/>
          <w:color w:val="000000"/>
          <w:sz w:val="24"/>
          <w:szCs w:val="24"/>
        </w:rPr>
        <w:t xml:space="preserve">                                                                                                                              1.13 </w:t>
      </w:r>
      <w:r>
        <w:rPr>
          <w:rFonts w:ascii="Arial" w:hAnsi="Arial" w:cs="Arial"/>
          <w:sz w:val="24"/>
          <w:szCs w:val="24"/>
        </w:rPr>
        <w:t>Органы местного самоуправления несут ответственность за осуществление переданных полномочий Российской Федерации, полномочий субъекта Российской Федерации  в пределах субвенций, предоставленных местным бюджетам в целях финансового обеспечения осуществления соответствующих полномочий.</w:t>
      </w:r>
      <w:r>
        <w:rPr>
          <w:rFonts w:ascii="Arial" w:hAnsi="Arial" w:cs="Arial"/>
          <w:color w:val="000000"/>
          <w:sz w:val="24"/>
          <w:szCs w:val="24"/>
        </w:rPr>
        <w:t xml:space="preserve">                                                                                                                          </w:t>
      </w:r>
      <w:r>
        <w:rPr>
          <w:rFonts w:ascii="Arial" w:hAnsi="Arial" w:cs="Arial"/>
          <w:sz w:val="24"/>
          <w:szCs w:val="24"/>
        </w:rPr>
        <w:t>2. Принять полномочия по решению вопросов местного значения, предусмотренных статьей 14 Федерального закона от 06 октября 2003 года №131-ФЗ «Об общих принципах организации местного самоуправления в Российской Федерации»:                                                                                                                           2.1. обеспечение безопасности дорожного движения и организация дорожного движения в отношении автомобильных дорог местного значения в границах населенных пунктов поселения, создание и обеспечение функционирования парковок (парковочных мест), остановочных павильонов.                                                    3. Установить, что финансовое обеспечение принимаемых полномочий осуществляется за счет межбюджетных трансфертов, предоставляемых из бюджета Атюрьевского муниципального района, на осуществление полномочий по решению вопросов местного значения в соответствии с заключенными соглашениями.                                                                                                                             4.  Настоящее решение  вступает в силу со дня его официального опубликования.</w:t>
      </w:r>
    </w:p>
    <w:p w:rsidR="008F470D" w:rsidRDefault="008F470D" w:rsidP="008F470D">
      <w:pPr>
        <w:autoSpaceDE w:val="0"/>
        <w:autoSpaceDN w:val="0"/>
        <w:adjustRightInd w:val="0"/>
        <w:spacing w:line="240" w:lineRule="auto"/>
        <w:jc w:val="both"/>
        <w:rPr>
          <w:rFonts w:ascii="Arial" w:hAnsi="Arial" w:cs="Arial"/>
          <w:sz w:val="24"/>
          <w:szCs w:val="24"/>
        </w:rPr>
      </w:pPr>
    </w:p>
    <w:p w:rsidR="008F470D" w:rsidRDefault="008F470D" w:rsidP="008F470D">
      <w:pPr>
        <w:autoSpaceDE w:val="0"/>
        <w:autoSpaceDN w:val="0"/>
        <w:adjustRightInd w:val="0"/>
        <w:spacing w:line="240" w:lineRule="auto"/>
        <w:jc w:val="both"/>
        <w:rPr>
          <w:rFonts w:ascii="Arial" w:hAnsi="Arial" w:cs="Arial"/>
          <w:sz w:val="24"/>
          <w:szCs w:val="24"/>
        </w:rPr>
      </w:pPr>
    </w:p>
    <w:p w:rsidR="008F470D" w:rsidRDefault="008F470D" w:rsidP="008F470D">
      <w:pPr>
        <w:autoSpaceDE w:val="0"/>
        <w:autoSpaceDN w:val="0"/>
        <w:adjustRightInd w:val="0"/>
        <w:spacing w:line="240" w:lineRule="auto"/>
        <w:jc w:val="both"/>
        <w:rPr>
          <w:rFonts w:ascii="Arial" w:hAnsi="Arial" w:cs="Arial"/>
          <w:sz w:val="24"/>
          <w:szCs w:val="24"/>
        </w:rPr>
      </w:pPr>
    </w:p>
    <w:p w:rsidR="008F470D" w:rsidRDefault="008F470D" w:rsidP="008F470D">
      <w:pPr>
        <w:autoSpaceDE w:val="0"/>
        <w:autoSpaceDN w:val="0"/>
        <w:adjustRightInd w:val="0"/>
        <w:spacing w:line="240" w:lineRule="auto"/>
        <w:jc w:val="right"/>
        <w:rPr>
          <w:rFonts w:ascii="Arial" w:hAnsi="Arial" w:cs="Arial"/>
          <w:sz w:val="24"/>
          <w:szCs w:val="24"/>
        </w:rPr>
      </w:pPr>
      <w:r>
        <w:rPr>
          <w:rFonts w:ascii="Arial" w:hAnsi="Arial" w:cs="Arial"/>
          <w:sz w:val="24"/>
          <w:szCs w:val="24"/>
        </w:rPr>
        <w:t xml:space="preserve">Глава                                                                                                            Стрельниковского сельского поселения:                                                                С.З.Кильдеев                                         </w:t>
      </w:r>
    </w:p>
    <w:p w:rsidR="008F470D" w:rsidRDefault="008F470D" w:rsidP="008F470D">
      <w:pPr>
        <w:autoSpaceDE w:val="0"/>
        <w:autoSpaceDN w:val="0"/>
        <w:adjustRightInd w:val="0"/>
        <w:spacing w:line="240" w:lineRule="auto"/>
        <w:jc w:val="right"/>
        <w:rPr>
          <w:rFonts w:ascii="Arial" w:hAnsi="Arial" w:cs="Arial"/>
          <w:sz w:val="24"/>
          <w:szCs w:val="24"/>
        </w:rPr>
      </w:pPr>
      <w:r>
        <w:rPr>
          <w:rFonts w:ascii="Arial" w:hAnsi="Arial" w:cs="Arial"/>
          <w:sz w:val="24"/>
          <w:szCs w:val="24"/>
        </w:rPr>
        <w:t xml:space="preserve"> </w:t>
      </w:r>
    </w:p>
    <w:p w:rsidR="008F470D" w:rsidRDefault="008F470D" w:rsidP="008F470D">
      <w:pPr>
        <w:spacing w:line="240" w:lineRule="auto"/>
        <w:rPr>
          <w:rFonts w:ascii="Arial" w:hAnsi="Arial" w:cs="Arial"/>
          <w:sz w:val="24"/>
          <w:szCs w:val="24"/>
        </w:rPr>
      </w:pPr>
    </w:p>
    <w:p w:rsidR="00BA464E" w:rsidRDefault="00BA464E" w:rsidP="008F470D">
      <w:pPr>
        <w:spacing w:line="240" w:lineRule="auto"/>
        <w:rPr>
          <w:rFonts w:ascii="Arial" w:hAnsi="Arial" w:cs="Arial"/>
          <w:sz w:val="24"/>
          <w:szCs w:val="24"/>
        </w:rPr>
      </w:pPr>
    </w:p>
    <w:p w:rsidR="00BA464E" w:rsidRDefault="00BA464E" w:rsidP="008F470D">
      <w:pPr>
        <w:spacing w:line="240" w:lineRule="auto"/>
        <w:rPr>
          <w:rFonts w:ascii="Arial" w:hAnsi="Arial" w:cs="Arial"/>
          <w:sz w:val="24"/>
          <w:szCs w:val="24"/>
        </w:rPr>
      </w:pPr>
    </w:p>
    <w:p w:rsidR="00BA464E" w:rsidRDefault="00BA464E" w:rsidP="008F470D">
      <w:pPr>
        <w:spacing w:line="240" w:lineRule="auto"/>
        <w:rPr>
          <w:rFonts w:ascii="Arial" w:hAnsi="Arial" w:cs="Arial"/>
          <w:b/>
          <w:i/>
          <w:sz w:val="24"/>
          <w:szCs w:val="24"/>
        </w:rPr>
      </w:pPr>
    </w:p>
    <w:p w:rsidR="00D43435" w:rsidRDefault="00D43435"/>
    <w:p w:rsidR="00BA464E" w:rsidRDefault="00BA464E"/>
    <w:p w:rsidR="00BA464E" w:rsidRDefault="00BA464E"/>
    <w:p w:rsidR="00BA464E" w:rsidRDefault="00BA464E" w:rsidP="00BA464E">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«Утверждено»                                                  «Утверждено»</w:t>
      </w:r>
    </w:p>
    <w:p w:rsidR="00BA464E" w:rsidRDefault="00BA464E" w:rsidP="00BA464E">
      <w:pPr>
        <w:spacing w:after="0" w:line="240" w:lineRule="auto"/>
        <w:rPr>
          <w:rFonts w:ascii="Times New Roman" w:hAnsi="Times New Roman" w:cs="Times New Roman"/>
          <w:sz w:val="28"/>
          <w:szCs w:val="28"/>
        </w:rPr>
      </w:pPr>
      <w:r>
        <w:rPr>
          <w:rFonts w:ascii="Times New Roman" w:hAnsi="Times New Roman" w:cs="Times New Roman"/>
          <w:sz w:val="28"/>
          <w:szCs w:val="28"/>
        </w:rPr>
        <w:t>Решением Совета депутатов                           Решением Совета депутатов</w:t>
      </w:r>
    </w:p>
    <w:p w:rsidR="00BA464E" w:rsidRDefault="00BA464E" w:rsidP="00BA464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Атюрьевского муниципального                      Стрельниковского сельского                                </w:t>
      </w:r>
    </w:p>
    <w:p w:rsidR="00BA464E" w:rsidRDefault="00BA464E" w:rsidP="00BA464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района Республики Мордовия                       поселения Атюрьевского                                </w:t>
      </w:r>
    </w:p>
    <w:p w:rsidR="00BA464E" w:rsidRDefault="00BA464E" w:rsidP="00BA464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муниципального района</w:t>
      </w:r>
    </w:p>
    <w:p w:rsidR="00BA464E" w:rsidRDefault="00BA464E" w:rsidP="00BA464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Республики Мордовия</w:t>
      </w:r>
    </w:p>
    <w:p w:rsidR="00BA464E" w:rsidRDefault="00BA464E" w:rsidP="00BA464E">
      <w:pPr>
        <w:spacing w:after="0" w:line="240" w:lineRule="auto"/>
        <w:rPr>
          <w:rFonts w:ascii="Times New Roman" w:hAnsi="Times New Roman" w:cs="Times New Roman"/>
          <w:sz w:val="28"/>
          <w:szCs w:val="28"/>
        </w:rPr>
      </w:pPr>
    </w:p>
    <w:p w:rsidR="00BA464E" w:rsidRDefault="00C73793" w:rsidP="00BA464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«10 </w:t>
      </w:r>
      <w:r w:rsidR="00BA464E">
        <w:rPr>
          <w:rFonts w:ascii="Times New Roman" w:hAnsi="Times New Roman" w:cs="Times New Roman"/>
          <w:sz w:val="28"/>
          <w:szCs w:val="28"/>
        </w:rPr>
        <w:t>»</w:t>
      </w:r>
      <w:r>
        <w:rPr>
          <w:rFonts w:ascii="Times New Roman" w:hAnsi="Times New Roman" w:cs="Times New Roman"/>
          <w:sz w:val="28"/>
          <w:szCs w:val="28"/>
        </w:rPr>
        <w:t xml:space="preserve"> февраля 2026 г. №135                         «27» февраля 2026 г. № 94</w:t>
      </w:r>
    </w:p>
    <w:p w:rsidR="00BA464E" w:rsidRDefault="00BA464E" w:rsidP="00BA464E">
      <w:pPr>
        <w:spacing w:after="0" w:line="240" w:lineRule="auto"/>
        <w:rPr>
          <w:rFonts w:ascii="Times New Roman" w:hAnsi="Times New Roman" w:cs="Times New Roman"/>
          <w:sz w:val="28"/>
          <w:szCs w:val="28"/>
        </w:rPr>
      </w:pPr>
    </w:p>
    <w:p w:rsidR="00BA464E" w:rsidRDefault="00BA464E" w:rsidP="00BA464E">
      <w:pPr>
        <w:spacing w:after="0" w:line="240" w:lineRule="auto"/>
        <w:rPr>
          <w:rFonts w:ascii="Times New Roman" w:hAnsi="Times New Roman" w:cs="Times New Roman"/>
          <w:sz w:val="28"/>
          <w:szCs w:val="28"/>
        </w:rPr>
      </w:pPr>
    </w:p>
    <w:p w:rsidR="00BA464E" w:rsidRDefault="00BA464E" w:rsidP="00BA464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Соглашение</w:t>
      </w:r>
    </w:p>
    <w:p w:rsidR="00BA464E" w:rsidRDefault="00BA464E" w:rsidP="00BA464E">
      <w:pPr>
        <w:spacing w:after="0" w:line="240" w:lineRule="auto"/>
        <w:jc w:val="center"/>
        <w:rPr>
          <w:rFonts w:ascii="Times New Roman" w:hAnsi="Times New Roman" w:cs="Times New Roman"/>
          <w:b/>
          <w:sz w:val="28"/>
          <w:szCs w:val="28"/>
        </w:rPr>
      </w:pPr>
    </w:p>
    <w:p w:rsidR="00BA464E" w:rsidRDefault="00BA464E" w:rsidP="00BA464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о передаче части полномочий Атюрьевского муниципального района Республики Мордовия Стрельниковскому сельскому поселению Атюрьевского муниципального района Республики Мордовия</w:t>
      </w:r>
    </w:p>
    <w:p w:rsidR="00BA464E" w:rsidRDefault="00BA464E" w:rsidP="00BA464E">
      <w:pPr>
        <w:spacing w:after="0" w:line="240" w:lineRule="auto"/>
        <w:jc w:val="center"/>
        <w:rPr>
          <w:rFonts w:ascii="Times New Roman" w:hAnsi="Times New Roman" w:cs="Times New Roman"/>
          <w:b/>
          <w:sz w:val="28"/>
          <w:szCs w:val="28"/>
        </w:rPr>
      </w:pPr>
    </w:p>
    <w:p w:rsidR="00BA464E" w:rsidRDefault="00BA464E" w:rsidP="00BA464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Атюрьевский муниципальный район, именуемый в дальнейшем «Муниципальный район», в лице И.О. главы Атюрьевского муниципального района Республики Мордовия Кругловой Елены Валерьевны, действующего на основании Устава Атюрьевского муниципального района Республики Мордовия с одной стороны и Стрельниковское сельское поселение, именуемое в дальнейшем «Поселение», в лице главыСтрельниковского сельского поселения Кильдеева Саида Загидулловича, действующего на основании Устава Стрельниковского сельского поселения Атюрьевского муниципального района Республики Мордовия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BA464E" w:rsidRDefault="00BA464E" w:rsidP="00BA464E">
      <w:pPr>
        <w:pStyle w:val="a6"/>
        <w:numPr>
          <w:ilvl w:val="0"/>
          <w:numId w:val="1"/>
        </w:numPr>
        <w:spacing w:after="0" w:line="240" w:lineRule="auto"/>
        <w:ind w:left="0"/>
        <w:jc w:val="center"/>
        <w:rPr>
          <w:rFonts w:ascii="Times New Roman" w:hAnsi="Times New Roman" w:cs="Times New Roman"/>
          <w:b/>
          <w:sz w:val="28"/>
          <w:szCs w:val="28"/>
        </w:rPr>
      </w:pPr>
      <w:r>
        <w:rPr>
          <w:rFonts w:ascii="Times New Roman" w:hAnsi="Times New Roman" w:cs="Times New Roman"/>
          <w:b/>
          <w:sz w:val="28"/>
          <w:szCs w:val="28"/>
        </w:rPr>
        <w:t>Предмет Соглашения</w:t>
      </w:r>
    </w:p>
    <w:p w:rsidR="00BA464E" w:rsidRDefault="00BA464E" w:rsidP="00BA464E">
      <w:pPr>
        <w:pStyle w:val="a6"/>
        <w:spacing w:after="0" w:line="240" w:lineRule="auto"/>
        <w:ind w:left="0"/>
        <w:rPr>
          <w:rFonts w:ascii="Times New Roman" w:hAnsi="Times New Roman" w:cs="Times New Roman"/>
          <w:b/>
          <w:sz w:val="28"/>
          <w:szCs w:val="28"/>
        </w:rPr>
      </w:pPr>
    </w:p>
    <w:p w:rsidR="00BA464E" w:rsidRDefault="00BA464E" w:rsidP="00BA464E">
      <w:pPr>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Муниципальный район передает поселению осуществление части своих полномочий за счет межбюджетных трансфертов, предоставляемых из бюджета Атюрьевского муниципального района в бюджет Стрельниковского сельского поселения в соответствии с Бюджетным кодексом Российской Федерации в сфере:</w:t>
      </w:r>
    </w:p>
    <w:p w:rsidR="00BA464E" w:rsidRDefault="00BA464E" w:rsidP="00BA464E">
      <w:pPr>
        <w:pStyle w:val="a4"/>
        <w:ind w:firstLine="360"/>
        <w:rPr>
          <w:sz w:val="28"/>
          <w:szCs w:val="28"/>
        </w:rPr>
      </w:pPr>
      <w:r>
        <w:rPr>
          <w:sz w:val="28"/>
          <w:szCs w:val="28"/>
        </w:rPr>
        <w:t>1.1.</w:t>
      </w:r>
      <w:r>
        <w:rPr>
          <w:sz w:val="28"/>
          <w:szCs w:val="28"/>
        </w:rPr>
        <w:tab/>
      </w:r>
      <w:r>
        <w:rPr>
          <w:color w:val="000000"/>
          <w:sz w:val="30"/>
          <w:szCs w:val="30"/>
          <w:shd w:val="clear" w:color="auto" w:fill="FFFFFF"/>
        </w:rPr>
        <w:t>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r>
        <w:rPr>
          <w:sz w:val="28"/>
          <w:szCs w:val="28"/>
        </w:rPr>
        <w:t>.</w:t>
      </w:r>
    </w:p>
    <w:p w:rsidR="00BA464E" w:rsidRDefault="00BA464E" w:rsidP="00BA464E">
      <w:pPr>
        <w:pStyle w:val="a4"/>
        <w:rPr>
          <w:sz w:val="28"/>
          <w:szCs w:val="28"/>
        </w:rPr>
      </w:pPr>
      <w:r>
        <w:rPr>
          <w:sz w:val="28"/>
          <w:szCs w:val="28"/>
        </w:rPr>
        <w:tab/>
        <w:t>1.2.</w:t>
      </w:r>
      <w:r>
        <w:rPr>
          <w:sz w:val="28"/>
          <w:szCs w:val="28"/>
        </w:rPr>
        <w:tab/>
      </w:r>
      <w:r>
        <w:rPr>
          <w:color w:val="000000"/>
          <w:sz w:val="30"/>
          <w:szCs w:val="30"/>
          <w:shd w:val="clear" w:color="auto" w:fill="FFFFFF"/>
        </w:rPr>
        <w:t>участие в предупреждении и ликвидации последствий чрезвычайных ситуаций в границах поселения</w:t>
      </w:r>
      <w:r>
        <w:rPr>
          <w:sz w:val="28"/>
          <w:szCs w:val="28"/>
        </w:rPr>
        <w:t>;</w:t>
      </w:r>
    </w:p>
    <w:p w:rsidR="00BA464E" w:rsidRDefault="00BA464E" w:rsidP="00BA464E">
      <w:pPr>
        <w:pStyle w:val="a4"/>
        <w:rPr>
          <w:color w:val="000000"/>
          <w:sz w:val="30"/>
          <w:szCs w:val="30"/>
          <w:shd w:val="clear" w:color="auto" w:fill="FFFFFF"/>
        </w:rPr>
      </w:pPr>
      <w:r>
        <w:rPr>
          <w:sz w:val="28"/>
          <w:szCs w:val="28"/>
        </w:rPr>
        <w:t xml:space="preserve">          1.3.</w:t>
      </w:r>
      <w:r>
        <w:rPr>
          <w:color w:val="000000"/>
          <w:sz w:val="30"/>
          <w:szCs w:val="30"/>
          <w:shd w:val="clear" w:color="auto" w:fill="FFFFFF"/>
        </w:rPr>
        <w:t xml:space="preserve">сохранение, использование и популяризация объектов культурного наследия (памятников истории и культуры), находящихся в </w:t>
      </w:r>
      <w:r>
        <w:rPr>
          <w:color w:val="000000"/>
          <w:sz w:val="30"/>
          <w:szCs w:val="30"/>
          <w:shd w:val="clear" w:color="auto" w:fill="FFFFFF"/>
        </w:rPr>
        <w:lastRenderedPageBreak/>
        <w:t>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BA464E" w:rsidRDefault="00BA464E" w:rsidP="00BA464E">
      <w:pPr>
        <w:pStyle w:val="a4"/>
        <w:rPr>
          <w:color w:val="000000"/>
          <w:sz w:val="30"/>
          <w:szCs w:val="30"/>
          <w:shd w:val="clear" w:color="auto" w:fill="FFFFFF"/>
        </w:rPr>
      </w:pPr>
      <w:r>
        <w:rPr>
          <w:color w:val="000000"/>
          <w:sz w:val="30"/>
          <w:szCs w:val="30"/>
          <w:shd w:val="clear" w:color="auto" w:fill="FFFFFF"/>
        </w:rPr>
        <w:t xml:space="preserve">         1.4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BA464E" w:rsidRDefault="00BA464E" w:rsidP="00BA464E">
      <w:pPr>
        <w:pStyle w:val="a4"/>
        <w:rPr>
          <w:color w:val="000000"/>
          <w:sz w:val="30"/>
          <w:szCs w:val="30"/>
          <w:shd w:val="clear" w:color="auto" w:fill="FFFFFF"/>
        </w:rPr>
      </w:pPr>
      <w:r>
        <w:rPr>
          <w:color w:val="000000"/>
          <w:sz w:val="30"/>
          <w:szCs w:val="30"/>
          <w:shd w:val="clear" w:color="auto" w:fill="FFFFFF"/>
        </w:rPr>
        <w:t xml:space="preserve">        1.5 участие в организации деятельности по накоплению (в том числе раздельному накоплению) и транспортированию твердых коммунальных отходов;</w:t>
      </w:r>
    </w:p>
    <w:p w:rsidR="00BA464E" w:rsidRDefault="00BA464E" w:rsidP="00BA464E">
      <w:pPr>
        <w:pStyle w:val="a4"/>
        <w:rPr>
          <w:color w:val="000000"/>
          <w:sz w:val="30"/>
          <w:szCs w:val="30"/>
          <w:shd w:val="clear" w:color="auto" w:fill="FFFFFF"/>
        </w:rPr>
      </w:pPr>
      <w:r>
        <w:rPr>
          <w:color w:val="000000"/>
          <w:sz w:val="30"/>
          <w:szCs w:val="30"/>
          <w:shd w:val="clear" w:color="auto" w:fill="FFFFFF"/>
        </w:rPr>
        <w:t xml:space="preserve">         1.6 организация ритуальных услуг и содержание мест захоронения;</w:t>
      </w:r>
    </w:p>
    <w:p w:rsidR="00BA464E" w:rsidRDefault="00BA464E" w:rsidP="00BA464E">
      <w:pPr>
        <w:pStyle w:val="a4"/>
        <w:rPr>
          <w:color w:val="000000"/>
          <w:sz w:val="30"/>
          <w:szCs w:val="30"/>
          <w:shd w:val="clear" w:color="auto" w:fill="FFFFFF"/>
        </w:rPr>
      </w:pPr>
      <w:r>
        <w:rPr>
          <w:color w:val="000000"/>
          <w:sz w:val="30"/>
          <w:szCs w:val="30"/>
          <w:shd w:val="clear" w:color="auto" w:fill="FFFFFF"/>
        </w:rPr>
        <w:t xml:space="preserve">         1.7организация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BA464E" w:rsidRDefault="00BA464E" w:rsidP="00BA464E">
      <w:pPr>
        <w:pStyle w:val="a4"/>
        <w:rPr>
          <w:color w:val="000000"/>
          <w:sz w:val="30"/>
          <w:szCs w:val="30"/>
          <w:shd w:val="clear" w:color="auto" w:fill="FFFFFF"/>
        </w:rPr>
      </w:pPr>
      <w:r>
        <w:rPr>
          <w:color w:val="000000"/>
          <w:sz w:val="30"/>
          <w:szCs w:val="30"/>
          <w:shd w:val="clear" w:color="auto" w:fill="FFFFFF"/>
        </w:rPr>
        <w:t xml:space="preserve">         1.8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BA464E" w:rsidRDefault="00BA464E" w:rsidP="00BA464E">
      <w:pPr>
        <w:pStyle w:val="a4"/>
        <w:rPr>
          <w:color w:val="000000"/>
          <w:sz w:val="30"/>
          <w:szCs w:val="30"/>
          <w:shd w:val="clear" w:color="auto" w:fill="FFFFFF"/>
        </w:rPr>
      </w:pPr>
      <w:r>
        <w:rPr>
          <w:color w:val="000000"/>
          <w:sz w:val="30"/>
          <w:szCs w:val="30"/>
          <w:shd w:val="clear" w:color="auto" w:fill="FFFFFF"/>
        </w:rPr>
        <w:t xml:space="preserve">          1.9 осуществление мероприятий по обеспечению безопасности людей на водных объектах, охране их жизни и здоровья;</w:t>
      </w:r>
    </w:p>
    <w:p w:rsidR="00BA464E" w:rsidRDefault="00BA464E" w:rsidP="00BA464E">
      <w:pPr>
        <w:pStyle w:val="a4"/>
        <w:rPr>
          <w:color w:val="000000"/>
          <w:sz w:val="30"/>
          <w:szCs w:val="30"/>
          <w:shd w:val="clear" w:color="auto" w:fill="FFFFFF"/>
        </w:rPr>
      </w:pPr>
      <w:r>
        <w:rPr>
          <w:color w:val="000000"/>
          <w:sz w:val="30"/>
          <w:szCs w:val="30"/>
          <w:shd w:val="clear" w:color="auto" w:fill="FFFFFF"/>
        </w:rPr>
        <w:t xml:space="preserve">         1.10  обеспечение выполнения работ, необходимых для создания искусственных земельных участков для нужд поселения в соответствии с федеральным </w:t>
      </w:r>
      <w:hyperlink r:id="rId6" w:anchor="dst100063" w:history="1">
        <w:r>
          <w:rPr>
            <w:rStyle w:val="a3"/>
            <w:color w:val="1A0DAB"/>
            <w:sz w:val="30"/>
            <w:szCs w:val="30"/>
            <w:shd w:val="clear" w:color="auto" w:fill="FFFFFF"/>
          </w:rPr>
          <w:t>законом</w:t>
        </w:r>
      </w:hyperlink>
      <w:r>
        <w:rPr>
          <w:color w:val="000000"/>
          <w:sz w:val="30"/>
          <w:szCs w:val="30"/>
          <w:shd w:val="clear" w:color="auto" w:fill="FFFFFF"/>
        </w:rPr>
        <w:t>;</w:t>
      </w:r>
    </w:p>
    <w:p w:rsidR="00BA464E" w:rsidRDefault="00BA464E" w:rsidP="00BA464E">
      <w:pPr>
        <w:pStyle w:val="a4"/>
        <w:rPr>
          <w:color w:val="000000"/>
          <w:sz w:val="30"/>
          <w:szCs w:val="30"/>
          <w:shd w:val="clear" w:color="auto" w:fill="FFFFFF"/>
        </w:rPr>
      </w:pPr>
      <w:r>
        <w:rPr>
          <w:sz w:val="28"/>
          <w:szCs w:val="28"/>
        </w:rPr>
        <w:t xml:space="preserve">         1.11</w:t>
      </w:r>
      <w:r>
        <w:rPr>
          <w:color w:val="000000"/>
          <w:sz w:val="30"/>
          <w:szCs w:val="30"/>
          <w:shd w:val="clear" w:color="auto" w:fill="FFFFFF"/>
        </w:rPr>
        <w:t>осуществление мер по противодействию коррупции в границах поселения;</w:t>
      </w:r>
    </w:p>
    <w:p w:rsidR="00BA464E" w:rsidRDefault="00BA464E" w:rsidP="00BA464E">
      <w:pPr>
        <w:pStyle w:val="a4"/>
        <w:rPr>
          <w:color w:val="000000"/>
          <w:sz w:val="30"/>
          <w:szCs w:val="30"/>
          <w:shd w:val="clear" w:color="auto" w:fill="FFFFFF"/>
        </w:rPr>
      </w:pPr>
      <w:r>
        <w:rPr>
          <w:sz w:val="28"/>
          <w:szCs w:val="28"/>
        </w:rPr>
        <w:t xml:space="preserve">         1.12</w:t>
      </w:r>
      <w:r>
        <w:rPr>
          <w:color w:val="000000"/>
          <w:sz w:val="30"/>
          <w:szCs w:val="30"/>
          <w:shd w:val="clear" w:color="auto" w:fill="FFFFFF"/>
        </w:rPr>
        <w:t>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поселения.</w:t>
      </w:r>
    </w:p>
    <w:p w:rsidR="00BA464E" w:rsidRDefault="00BA464E" w:rsidP="00BA464E">
      <w:pPr>
        <w:pStyle w:val="a4"/>
        <w:rPr>
          <w:sz w:val="28"/>
          <w:szCs w:val="28"/>
        </w:rPr>
      </w:pPr>
    </w:p>
    <w:p w:rsidR="00BA464E" w:rsidRDefault="00BA464E" w:rsidP="00BA464E">
      <w:pPr>
        <w:pStyle w:val="a6"/>
        <w:numPr>
          <w:ilvl w:val="0"/>
          <w:numId w:val="1"/>
        </w:num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Права и обязанности сторон</w:t>
      </w:r>
    </w:p>
    <w:p w:rsidR="00BA464E" w:rsidRDefault="00BA464E" w:rsidP="00BA464E">
      <w:pPr>
        <w:pStyle w:val="a6"/>
        <w:spacing w:after="0" w:line="240" w:lineRule="auto"/>
        <w:ind w:left="360"/>
        <w:rPr>
          <w:rFonts w:ascii="Times New Roman" w:hAnsi="Times New Roman" w:cs="Times New Roman"/>
          <w:b/>
          <w:sz w:val="28"/>
          <w:szCs w:val="28"/>
        </w:rPr>
      </w:pPr>
    </w:p>
    <w:p w:rsidR="00BA464E" w:rsidRDefault="00BA464E" w:rsidP="00BA464E">
      <w:pPr>
        <w:pStyle w:val="a6"/>
        <w:numPr>
          <w:ilvl w:val="1"/>
          <w:numId w:val="1"/>
        </w:numPr>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Муниципальный район при осуществлении поселением переданных полномочий имеет право на:</w:t>
      </w:r>
    </w:p>
    <w:p w:rsidR="00BA464E" w:rsidRDefault="00BA464E" w:rsidP="00BA464E">
      <w:pPr>
        <w:pStyle w:val="a6"/>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 осуществление контроля над исполнением переданных полномочий;</w:t>
      </w:r>
    </w:p>
    <w:p w:rsidR="00BA464E" w:rsidRDefault="00BA464E" w:rsidP="00BA464E">
      <w:pPr>
        <w:pStyle w:val="a6"/>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BA464E" w:rsidRDefault="00BA464E" w:rsidP="00BA464E">
      <w:pPr>
        <w:pStyle w:val="a6"/>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2.2.</w:t>
      </w:r>
      <w:r>
        <w:rPr>
          <w:rFonts w:ascii="Times New Roman" w:hAnsi="Times New Roman" w:cs="Times New Roman"/>
          <w:sz w:val="28"/>
          <w:szCs w:val="28"/>
        </w:rPr>
        <w:tab/>
        <w:t>Муниципальный район при осуществлении поселением переданных полномочий обязан:</w:t>
      </w:r>
    </w:p>
    <w:p w:rsidR="00BA464E" w:rsidRDefault="00BA464E" w:rsidP="00BA464E">
      <w:pPr>
        <w:pStyle w:val="a6"/>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 обеспечить передачу поселению финансовых средств, необходимых для осуществления передаваемых полномочий;</w:t>
      </w:r>
    </w:p>
    <w:p w:rsidR="00BA464E" w:rsidRDefault="00BA464E" w:rsidP="00BA464E">
      <w:pPr>
        <w:pStyle w:val="a6"/>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lastRenderedPageBreak/>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BA464E" w:rsidRDefault="00BA464E" w:rsidP="00BA464E">
      <w:pPr>
        <w:pStyle w:val="a6"/>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 оказание методической помощи поселению в организации работы по осуществлению переданных полномочий.</w:t>
      </w:r>
    </w:p>
    <w:p w:rsidR="00BA464E" w:rsidRDefault="00BA464E" w:rsidP="00BA464E">
      <w:pPr>
        <w:pStyle w:val="a6"/>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2.3. Поселение, при осуществлении переданных полномочий, имеет право на:</w:t>
      </w:r>
    </w:p>
    <w:p w:rsidR="00BA464E" w:rsidRDefault="00BA464E" w:rsidP="00BA464E">
      <w:pPr>
        <w:pStyle w:val="a6"/>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BA464E" w:rsidRDefault="00BA464E" w:rsidP="00BA464E">
      <w:pPr>
        <w:pStyle w:val="a6"/>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   получение разъяснений от муниципального района по вопросам осуществления переданных полномочий;</w:t>
      </w:r>
    </w:p>
    <w:p w:rsidR="00BA464E" w:rsidRDefault="00BA464E" w:rsidP="00BA464E">
      <w:pPr>
        <w:pStyle w:val="a6"/>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BA464E" w:rsidRDefault="00BA464E" w:rsidP="00BA464E">
      <w:pPr>
        <w:pStyle w:val="a6"/>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2.4. Поселение, при осуществлении переданных полномочий, обязано:</w:t>
      </w:r>
    </w:p>
    <w:p w:rsidR="00BA464E" w:rsidRDefault="00BA464E" w:rsidP="00BA464E">
      <w:pPr>
        <w:pStyle w:val="a6"/>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BA464E" w:rsidRDefault="00BA464E" w:rsidP="00BA464E">
      <w:pPr>
        <w:pStyle w:val="a6"/>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BA464E" w:rsidRDefault="00BA464E" w:rsidP="00BA464E">
      <w:pPr>
        <w:pStyle w:val="a6"/>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BA464E" w:rsidRDefault="00BA464E" w:rsidP="00BA464E">
      <w:pPr>
        <w:pStyle w:val="a6"/>
        <w:spacing w:after="0" w:line="240" w:lineRule="auto"/>
        <w:ind w:left="0" w:firstLine="1068"/>
        <w:jc w:val="both"/>
        <w:rPr>
          <w:rFonts w:ascii="Times New Roman" w:hAnsi="Times New Roman" w:cs="Times New Roman"/>
          <w:sz w:val="28"/>
          <w:szCs w:val="28"/>
        </w:rPr>
      </w:pPr>
    </w:p>
    <w:p w:rsidR="00BA464E" w:rsidRDefault="00BA464E" w:rsidP="00BA464E">
      <w:pPr>
        <w:pStyle w:val="a6"/>
        <w:numPr>
          <w:ilvl w:val="0"/>
          <w:numId w:val="1"/>
        </w:numPr>
        <w:spacing w:after="0" w:line="240" w:lineRule="auto"/>
        <w:ind w:left="1211"/>
        <w:jc w:val="center"/>
        <w:rPr>
          <w:rFonts w:ascii="Times New Roman" w:hAnsi="Times New Roman" w:cs="Times New Roman"/>
          <w:b/>
          <w:sz w:val="28"/>
          <w:szCs w:val="28"/>
        </w:rPr>
      </w:pPr>
      <w:r>
        <w:rPr>
          <w:rFonts w:ascii="Times New Roman" w:hAnsi="Times New Roman" w:cs="Times New Roman"/>
          <w:b/>
          <w:sz w:val="28"/>
          <w:szCs w:val="28"/>
        </w:rPr>
        <w:t>Порядок определения ежегодного объема межбюджетных трансфертов</w:t>
      </w:r>
    </w:p>
    <w:p w:rsidR="00BA464E" w:rsidRDefault="00BA464E" w:rsidP="00BA464E">
      <w:pPr>
        <w:spacing w:after="0" w:line="240" w:lineRule="auto"/>
        <w:ind w:left="851"/>
        <w:rPr>
          <w:rFonts w:ascii="Times New Roman" w:hAnsi="Times New Roman" w:cs="Times New Roman"/>
          <w:b/>
          <w:sz w:val="28"/>
          <w:szCs w:val="28"/>
        </w:rPr>
      </w:pPr>
    </w:p>
    <w:p w:rsidR="00BA464E" w:rsidRDefault="00BA464E" w:rsidP="00BA464E">
      <w:pPr>
        <w:pStyle w:val="a6"/>
        <w:numPr>
          <w:ilvl w:val="1"/>
          <w:numId w:val="1"/>
        </w:numPr>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BA464E" w:rsidRDefault="00BA464E" w:rsidP="00BA464E">
      <w:pPr>
        <w:pStyle w:val="a6"/>
        <w:numPr>
          <w:ilvl w:val="1"/>
          <w:numId w:val="1"/>
        </w:numPr>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Размер ежегодного объема указанных межбюджетных трансфертов утверждается решением Совета депутатов Атюрьевского муниципального района о бюджете муниципального района на очередной финансовый год.</w:t>
      </w:r>
    </w:p>
    <w:p w:rsidR="00BA464E" w:rsidRDefault="00BA464E" w:rsidP="00BA464E">
      <w:pPr>
        <w:pStyle w:val="a6"/>
        <w:numPr>
          <w:ilvl w:val="1"/>
          <w:numId w:val="1"/>
        </w:numPr>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BA464E" w:rsidRDefault="00BA464E" w:rsidP="00BA464E">
      <w:pPr>
        <w:spacing w:after="0" w:line="240" w:lineRule="auto"/>
        <w:jc w:val="both"/>
        <w:rPr>
          <w:rFonts w:ascii="Times New Roman" w:hAnsi="Times New Roman" w:cs="Times New Roman"/>
          <w:sz w:val="28"/>
          <w:szCs w:val="28"/>
        </w:rPr>
      </w:pPr>
    </w:p>
    <w:p w:rsidR="00BA464E" w:rsidRDefault="00BA464E" w:rsidP="00BA464E">
      <w:pPr>
        <w:spacing w:after="0" w:line="240" w:lineRule="auto"/>
        <w:jc w:val="both"/>
        <w:rPr>
          <w:rFonts w:ascii="Times New Roman" w:hAnsi="Times New Roman" w:cs="Times New Roman"/>
          <w:sz w:val="28"/>
          <w:szCs w:val="28"/>
        </w:rPr>
      </w:pPr>
    </w:p>
    <w:p w:rsidR="00BA464E" w:rsidRDefault="00BA464E" w:rsidP="00BA464E">
      <w:pPr>
        <w:spacing w:after="0" w:line="240" w:lineRule="auto"/>
        <w:jc w:val="both"/>
        <w:rPr>
          <w:rFonts w:ascii="Times New Roman" w:hAnsi="Times New Roman" w:cs="Times New Roman"/>
          <w:sz w:val="28"/>
          <w:szCs w:val="28"/>
        </w:rPr>
      </w:pPr>
    </w:p>
    <w:p w:rsidR="00BA464E" w:rsidRDefault="00BA464E" w:rsidP="00BA464E">
      <w:pPr>
        <w:pStyle w:val="a6"/>
        <w:spacing w:after="0" w:line="240" w:lineRule="auto"/>
        <w:ind w:left="1068"/>
        <w:jc w:val="both"/>
        <w:rPr>
          <w:rFonts w:ascii="Times New Roman" w:hAnsi="Times New Roman" w:cs="Times New Roman"/>
          <w:sz w:val="28"/>
          <w:szCs w:val="28"/>
        </w:rPr>
      </w:pPr>
    </w:p>
    <w:p w:rsidR="00BA464E" w:rsidRDefault="00BA464E" w:rsidP="00BA464E">
      <w:pPr>
        <w:pStyle w:val="a6"/>
        <w:numPr>
          <w:ilvl w:val="0"/>
          <w:numId w:val="1"/>
        </w:numPr>
        <w:spacing w:after="0" w:line="240" w:lineRule="auto"/>
        <w:ind w:left="1211"/>
        <w:jc w:val="center"/>
        <w:rPr>
          <w:rFonts w:ascii="Times New Roman" w:hAnsi="Times New Roman" w:cs="Times New Roman"/>
          <w:b/>
          <w:sz w:val="28"/>
          <w:szCs w:val="28"/>
        </w:rPr>
      </w:pPr>
      <w:r>
        <w:rPr>
          <w:rFonts w:ascii="Times New Roman" w:hAnsi="Times New Roman" w:cs="Times New Roman"/>
          <w:b/>
          <w:sz w:val="28"/>
          <w:szCs w:val="28"/>
        </w:rPr>
        <w:lastRenderedPageBreak/>
        <w:t>Контроль за осуществлением передаваемых полномочий</w:t>
      </w:r>
    </w:p>
    <w:p w:rsidR="00BA464E" w:rsidRDefault="00BA464E" w:rsidP="00BA464E">
      <w:pPr>
        <w:pStyle w:val="a6"/>
        <w:spacing w:after="0" w:line="240" w:lineRule="auto"/>
        <w:ind w:left="1211"/>
        <w:rPr>
          <w:rFonts w:ascii="Times New Roman" w:hAnsi="Times New Roman" w:cs="Times New Roman"/>
          <w:b/>
          <w:sz w:val="28"/>
          <w:szCs w:val="28"/>
        </w:rPr>
      </w:pPr>
    </w:p>
    <w:p w:rsidR="00BA464E" w:rsidRDefault="00BA464E" w:rsidP="00BA464E">
      <w:pPr>
        <w:pStyle w:val="a6"/>
        <w:numPr>
          <w:ilvl w:val="1"/>
          <w:numId w:val="1"/>
        </w:numPr>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администрации Атюрьевского муниципального района в форме:</w:t>
      </w:r>
    </w:p>
    <w:p w:rsidR="00BA464E" w:rsidRDefault="00BA464E" w:rsidP="00BA464E">
      <w:pPr>
        <w:pStyle w:val="a6"/>
        <w:numPr>
          <w:ilvl w:val="0"/>
          <w:numId w:val="2"/>
        </w:numPr>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BA464E" w:rsidRDefault="00BA464E" w:rsidP="00BA464E">
      <w:pPr>
        <w:pStyle w:val="a6"/>
        <w:numPr>
          <w:ilvl w:val="0"/>
          <w:numId w:val="2"/>
        </w:numPr>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запроса необходимых документов и другой информации осуществления переданных полномочий.</w:t>
      </w:r>
    </w:p>
    <w:p w:rsidR="00BA464E" w:rsidRDefault="00BA464E" w:rsidP="00BA464E">
      <w:pPr>
        <w:pStyle w:val="a6"/>
        <w:spacing w:after="0" w:line="240" w:lineRule="auto"/>
        <w:ind w:left="1068"/>
        <w:jc w:val="both"/>
        <w:rPr>
          <w:rFonts w:ascii="Times New Roman" w:hAnsi="Times New Roman" w:cs="Times New Roman"/>
          <w:b/>
          <w:sz w:val="28"/>
          <w:szCs w:val="28"/>
        </w:rPr>
      </w:pPr>
    </w:p>
    <w:p w:rsidR="00BA464E" w:rsidRDefault="00BA464E" w:rsidP="00BA464E">
      <w:pPr>
        <w:pStyle w:val="a6"/>
        <w:numPr>
          <w:ilvl w:val="0"/>
          <w:numId w:val="1"/>
        </w:numPr>
        <w:spacing w:after="0" w:line="240" w:lineRule="auto"/>
        <w:ind w:left="1211"/>
        <w:jc w:val="center"/>
        <w:rPr>
          <w:rFonts w:ascii="Times New Roman" w:hAnsi="Times New Roman" w:cs="Times New Roman"/>
          <w:b/>
          <w:sz w:val="28"/>
          <w:szCs w:val="28"/>
        </w:rPr>
      </w:pPr>
      <w:r>
        <w:rPr>
          <w:rFonts w:ascii="Times New Roman" w:hAnsi="Times New Roman" w:cs="Times New Roman"/>
          <w:b/>
          <w:sz w:val="28"/>
          <w:szCs w:val="28"/>
        </w:rPr>
        <w:t>Срок, на который заключается соглашение</w:t>
      </w:r>
    </w:p>
    <w:p w:rsidR="00BA464E" w:rsidRDefault="00BA464E" w:rsidP="00BA464E">
      <w:pPr>
        <w:pStyle w:val="a6"/>
        <w:spacing w:after="0" w:line="240" w:lineRule="auto"/>
        <w:ind w:left="1211"/>
        <w:rPr>
          <w:rFonts w:ascii="Times New Roman" w:hAnsi="Times New Roman" w:cs="Times New Roman"/>
          <w:b/>
          <w:sz w:val="28"/>
          <w:szCs w:val="28"/>
        </w:rPr>
      </w:pPr>
    </w:p>
    <w:p w:rsidR="00BA464E" w:rsidRDefault="00BA464E" w:rsidP="00BA464E">
      <w:pPr>
        <w:pStyle w:val="a6"/>
        <w:numPr>
          <w:ilvl w:val="1"/>
          <w:numId w:val="1"/>
        </w:numPr>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Настоящее Соглашение вступает в силу со дня подписания и действует до 31 декабря 2026 года.</w:t>
      </w:r>
    </w:p>
    <w:p w:rsidR="00BA464E" w:rsidRDefault="00BA464E" w:rsidP="00BA464E">
      <w:pPr>
        <w:pStyle w:val="a6"/>
        <w:spacing w:after="0" w:line="240" w:lineRule="auto"/>
        <w:ind w:left="1068"/>
        <w:jc w:val="both"/>
        <w:rPr>
          <w:rFonts w:ascii="Times New Roman" w:hAnsi="Times New Roman" w:cs="Times New Roman"/>
          <w:sz w:val="28"/>
          <w:szCs w:val="28"/>
        </w:rPr>
      </w:pPr>
    </w:p>
    <w:p w:rsidR="00BA464E" w:rsidRDefault="00BA464E" w:rsidP="00BA464E">
      <w:pPr>
        <w:pStyle w:val="a6"/>
        <w:numPr>
          <w:ilvl w:val="0"/>
          <w:numId w:val="1"/>
        </w:numPr>
        <w:spacing w:after="0" w:line="240" w:lineRule="auto"/>
        <w:ind w:left="1211"/>
        <w:jc w:val="center"/>
        <w:rPr>
          <w:rFonts w:ascii="Times New Roman" w:hAnsi="Times New Roman" w:cs="Times New Roman"/>
          <w:b/>
          <w:sz w:val="28"/>
          <w:szCs w:val="28"/>
        </w:rPr>
      </w:pPr>
      <w:r>
        <w:rPr>
          <w:rFonts w:ascii="Times New Roman" w:hAnsi="Times New Roman" w:cs="Times New Roman"/>
          <w:b/>
          <w:sz w:val="28"/>
          <w:szCs w:val="28"/>
        </w:rPr>
        <w:t>Положения, устанавливающие основания и порядок прекращения его действия, в том числе досрочного</w:t>
      </w:r>
    </w:p>
    <w:p w:rsidR="00BA464E" w:rsidRDefault="00BA464E" w:rsidP="00BA464E">
      <w:pPr>
        <w:pStyle w:val="a6"/>
        <w:spacing w:after="0" w:line="240" w:lineRule="auto"/>
        <w:ind w:left="1211"/>
        <w:rPr>
          <w:rFonts w:ascii="Times New Roman" w:hAnsi="Times New Roman" w:cs="Times New Roman"/>
          <w:b/>
          <w:sz w:val="28"/>
          <w:szCs w:val="28"/>
        </w:rPr>
      </w:pPr>
    </w:p>
    <w:p w:rsidR="00BA464E" w:rsidRDefault="00BA464E" w:rsidP="00BA464E">
      <w:pPr>
        <w:pStyle w:val="a6"/>
        <w:numPr>
          <w:ilvl w:val="1"/>
          <w:numId w:val="1"/>
        </w:numPr>
        <w:spacing w:after="0" w:line="240" w:lineRule="auto"/>
        <w:ind w:left="0" w:firstLine="1068"/>
        <w:rPr>
          <w:rFonts w:ascii="Times New Roman" w:hAnsi="Times New Roman" w:cs="Times New Roman"/>
          <w:sz w:val="28"/>
          <w:szCs w:val="28"/>
        </w:rPr>
      </w:pPr>
      <w:r>
        <w:rPr>
          <w:rFonts w:ascii="Times New Roman" w:hAnsi="Times New Roman" w:cs="Times New Roman"/>
          <w:sz w:val="28"/>
          <w:szCs w:val="28"/>
        </w:rPr>
        <w:t>Действие настоящего Соглашения может быть прекращено или приостановлено в случаях:</w:t>
      </w:r>
    </w:p>
    <w:p w:rsidR="00BA464E" w:rsidRDefault="00BA464E" w:rsidP="00BA464E">
      <w:pPr>
        <w:pStyle w:val="a6"/>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 неисполнения либо ненадлежащего исполнения переданных полномочий;</w:t>
      </w:r>
    </w:p>
    <w:p w:rsidR="00BA464E" w:rsidRDefault="00BA464E" w:rsidP="00BA464E">
      <w:pPr>
        <w:pStyle w:val="a6"/>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  невозможности исполнения переданных полномочий по причине отсутствия соответствующего финансового обеспечения.</w:t>
      </w:r>
    </w:p>
    <w:p w:rsidR="00BA464E" w:rsidRDefault="00BA464E" w:rsidP="00BA464E">
      <w:pPr>
        <w:pStyle w:val="a6"/>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BA464E" w:rsidRDefault="00BA464E" w:rsidP="00BA464E">
      <w:pPr>
        <w:pStyle w:val="a6"/>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6.3. Настоящее Соглашение может быть прекращено досрочно:</w:t>
      </w:r>
    </w:p>
    <w:p w:rsidR="00BA464E" w:rsidRDefault="00BA464E" w:rsidP="00BA464E">
      <w:pPr>
        <w:pStyle w:val="a6"/>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1) по соглашению сторон</w:t>
      </w:r>
    </w:p>
    <w:p w:rsidR="00BA464E" w:rsidRDefault="00BA464E" w:rsidP="00BA464E">
      <w:pPr>
        <w:pStyle w:val="a6"/>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2) в случае неисполнения или ненадлежащего исполнения одной из сторон своих обязательств.</w:t>
      </w:r>
    </w:p>
    <w:p w:rsidR="00BA464E" w:rsidRDefault="00BA464E" w:rsidP="00BA464E">
      <w:pPr>
        <w:pStyle w:val="a6"/>
        <w:spacing w:after="0" w:line="240" w:lineRule="auto"/>
        <w:ind w:left="0" w:firstLine="1068"/>
        <w:jc w:val="both"/>
        <w:rPr>
          <w:rFonts w:ascii="Times New Roman" w:hAnsi="Times New Roman" w:cs="Times New Roman"/>
          <w:sz w:val="28"/>
          <w:szCs w:val="28"/>
        </w:rPr>
      </w:pPr>
    </w:p>
    <w:p w:rsidR="00BA464E" w:rsidRDefault="00BA464E" w:rsidP="00BA464E">
      <w:pPr>
        <w:pStyle w:val="a6"/>
        <w:numPr>
          <w:ilvl w:val="0"/>
          <w:numId w:val="1"/>
        </w:num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BA464E" w:rsidRDefault="00BA464E" w:rsidP="00BA464E">
      <w:pPr>
        <w:pStyle w:val="a6"/>
        <w:spacing w:after="0" w:line="240" w:lineRule="auto"/>
        <w:ind w:left="1211"/>
        <w:rPr>
          <w:rFonts w:ascii="Times New Roman" w:hAnsi="Times New Roman" w:cs="Times New Roman"/>
          <w:sz w:val="28"/>
          <w:szCs w:val="28"/>
        </w:rPr>
      </w:pPr>
    </w:p>
    <w:p w:rsidR="00BA464E" w:rsidRDefault="00BA464E" w:rsidP="00BA464E">
      <w:pPr>
        <w:pStyle w:val="a6"/>
        <w:numPr>
          <w:ilvl w:val="1"/>
          <w:numId w:val="1"/>
        </w:numPr>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 xml:space="preserve">Ежеквартально, не позднее 10-го числа месяца, следующего за отчетным кварталом, поселение предоставляет в администрацию района </w:t>
      </w:r>
      <w:r>
        <w:rPr>
          <w:rFonts w:ascii="Times New Roman" w:hAnsi="Times New Roman" w:cs="Times New Roman"/>
          <w:sz w:val="28"/>
          <w:szCs w:val="28"/>
        </w:rPr>
        <w:lastRenderedPageBreak/>
        <w:t>отчет об использовании финансовых средств для исполнения переданных по настоящему Соглашению полномочий.</w:t>
      </w:r>
    </w:p>
    <w:p w:rsidR="00BA464E" w:rsidRDefault="00BA464E" w:rsidP="00BA464E">
      <w:pPr>
        <w:pStyle w:val="a6"/>
        <w:spacing w:after="0" w:line="240" w:lineRule="auto"/>
        <w:ind w:left="1068"/>
        <w:jc w:val="both"/>
        <w:rPr>
          <w:rFonts w:ascii="Times New Roman" w:hAnsi="Times New Roman" w:cs="Times New Roman"/>
          <w:sz w:val="28"/>
          <w:szCs w:val="28"/>
        </w:rPr>
      </w:pPr>
    </w:p>
    <w:p w:rsidR="00BA464E" w:rsidRDefault="00BA464E" w:rsidP="00BA464E">
      <w:pPr>
        <w:pStyle w:val="a6"/>
        <w:numPr>
          <w:ilvl w:val="0"/>
          <w:numId w:val="1"/>
        </w:num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Финансовые санкции за неисполнение соглашения</w:t>
      </w:r>
    </w:p>
    <w:p w:rsidR="00BA464E" w:rsidRDefault="00BA464E" w:rsidP="00BA464E">
      <w:pPr>
        <w:pStyle w:val="a6"/>
        <w:spacing w:after="0" w:line="240" w:lineRule="auto"/>
        <w:ind w:left="1211"/>
        <w:rPr>
          <w:rFonts w:ascii="Times New Roman" w:hAnsi="Times New Roman" w:cs="Times New Roman"/>
          <w:sz w:val="28"/>
          <w:szCs w:val="28"/>
        </w:rPr>
      </w:pPr>
    </w:p>
    <w:p w:rsidR="00BA464E" w:rsidRDefault="00BA464E" w:rsidP="00BA464E">
      <w:pPr>
        <w:pStyle w:val="a6"/>
        <w:numPr>
          <w:ilvl w:val="1"/>
          <w:numId w:val="1"/>
        </w:numPr>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BA464E" w:rsidRDefault="00BA464E" w:rsidP="00BA464E">
      <w:pPr>
        <w:pStyle w:val="a6"/>
        <w:spacing w:after="0" w:line="240" w:lineRule="auto"/>
        <w:ind w:left="1068"/>
        <w:jc w:val="both"/>
        <w:rPr>
          <w:rFonts w:ascii="Times New Roman" w:hAnsi="Times New Roman" w:cs="Times New Roman"/>
          <w:sz w:val="28"/>
          <w:szCs w:val="28"/>
        </w:rPr>
      </w:pPr>
    </w:p>
    <w:p w:rsidR="00BA464E" w:rsidRDefault="00BA464E" w:rsidP="00BA464E">
      <w:pPr>
        <w:pStyle w:val="a6"/>
        <w:numPr>
          <w:ilvl w:val="0"/>
          <w:numId w:val="1"/>
        </w:num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Порядок внесения изменений в Соглашение</w:t>
      </w:r>
    </w:p>
    <w:p w:rsidR="00BA464E" w:rsidRDefault="00BA464E" w:rsidP="00BA464E">
      <w:pPr>
        <w:pStyle w:val="a6"/>
        <w:spacing w:after="0" w:line="240" w:lineRule="auto"/>
        <w:ind w:left="1211"/>
        <w:rPr>
          <w:rFonts w:ascii="Times New Roman" w:hAnsi="Times New Roman" w:cs="Times New Roman"/>
          <w:b/>
          <w:sz w:val="28"/>
          <w:szCs w:val="28"/>
        </w:rPr>
      </w:pPr>
    </w:p>
    <w:p w:rsidR="00BA464E" w:rsidRDefault="00BA464E" w:rsidP="00BA464E">
      <w:pPr>
        <w:pStyle w:val="a6"/>
        <w:numPr>
          <w:ilvl w:val="1"/>
          <w:numId w:val="1"/>
        </w:numPr>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BA464E" w:rsidRDefault="00BA464E" w:rsidP="00BA464E">
      <w:pPr>
        <w:pStyle w:val="a6"/>
        <w:spacing w:after="0" w:line="240" w:lineRule="auto"/>
        <w:ind w:left="1068"/>
        <w:jc w:val="both"/>
        <w:rPr>
          <w:rFonts w:ascii="Times New Roman" w:hAnsi="Times New Roman" w:cs="Times New Roman"/>
          <w:sz w:val="28"/>
          <w:szCs w:val="28"/>
        </w:rPr>
      </w:pPr>
    </w:p>
    <w:p w:rsidR="00BA464E" w:rsidRDefault="00BA464E" w:rsidP="00BA464E">
      <w:pPr>
        <w:pStyle w:val="a6"/>
        <w:numPr>
          <w:ilvl w:val="0"/>
          <w:numId w:val="1"/>
        </w:num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Порядок вступления в законную силу</w:t>
      </w:r>
    </w:p>
    <w:p w:rsidR="00BA464E" w:rsidRDefault="00BA464E" w:rsidP="00BA464E">
      <w:pPr>
        <w:pStyle w:val="a6"/>
        <w:spacing w:after="0" w:line="240" w:lineRule="auto"/>
        <w:ind w:left="1211"/>
        <w:rPr>
          <w:rFonts w:ascii="Times New Roman" w:hAnsi="Times New Roman" w:cs="Times New Roman"/>
          <w:b/>
          <w:sz w:val="28"/>
          <w:szCs w:val="28"/>
        </w:rPr>
      </w:pPr>
    </w:p>
    <w:p w:rsidR="00BA464E" w:rsidRDefault="00BA464E" w:rsidP="00BA464E">
      <w:pPr>
        <w:pStyle w:val="a6"/>
        <w:numPr>
          <w:ilvl w:val="1"/>
          <w:numId w:val="1"/>
        </w:numPr>
        <w:spacing w:after="0" w:line="240" w:lineRule="auto"/>
        <w:ind w:left="0" w:firstLine="1068"/>
        <w:jc w:val="both"/>
        <w:rPr>
          <w:rFonts w:ascii="Times New Roman" w:hAnsi="Times New Roman" w:cs="Times New Roman"/>
          <w:sz w:val="28"/>
          <w:szCs w:val="28"/>
        </w:rPr>
      </w:pPr>
      <w:r>
        <w:rPr>
          <w:rFonts w:ascii="Times New Roman" w:hAnsi="Times New Roman" w:cs="Times New Roman"/>
          <w:sz w:val="28"/>
          <w:szCs w:val="28"/>
        </w:rPr>
        <w:t>Настоящее Соглашение подписывается уполномоченными представителями сторон и вступает в силу со дня его подписания.</w:t>
      </w:r>
    </w:p>
    <w:p w:rsidR="00BA464E" w:rsidRDefault="00BA464E" w:rsidP="00BA464E">
      <w:pPr>
        <w:pStyle w:val="a6"/>
        <w:spacing w:after="0" w:line="240" w:lineRule="auto"/>
        <w:ind w:left="1068"/>
        <w:jc w:val="both"/>
        <w:rPr>
          <w:rFonts w:ascii="Times New Roman" w:hAnsi="Times New Roman" w:cs="Times New Roman"/>
          <w:sz w:val="28"/>
          <w:szCs w:val="28"/>
        </w:rPr>
      </w:pPr>
    </w:p>
    <w:p w:rsidR="00BA464E" w:rsidRDefault="00BA464E" w:rsidP="00BA464E">
      <w:pPr>
        <w:pStyle w:val="a6"/>
        <w:spacing w:after="0" w:line="240" w:lineRule="auto"/>
        <w:ind w:left="1068"/>
        <w:jc w:val="both"/>
        <w:rPr>
          <w:rFonts w:ascii="Times New Roman" w:hAnsi="Times New Roman" w:cs="Times New Roman"/>
          <w:sz w:val="28"/>
          <w:szCs w:val="28"/>
        </w:rPr>
      </w:pPr>
    </w:p>
    <w:p w:rsidR="00BA464E" w:rsidRDefault="00BA464E" w:rsidP="00BA464E">
      <w:pPr>
        <w:pStyle w:val="a6"/>
        <w:spacing w:after="0" w:line="240" w:lineRule="auto"/>
        <w:ind w:left="1068"/>
        <w:jc w:val="both"/>
        <w:rPr>
          <w:rFonts w:ascii="Times New Roman" w:hAnsi="Times New Roman" w:cs="Times New Roman"/>
          <w:sz w:val="28"/>
          <w:szCs w:val="28"/>
        </w:rPr>
      </w:pPr>
    </w:p>
    <w:p w:rsidR="00BA464E" w:rsidRDefault="00BA464E" w:rsidP="00BA46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И.о. главы Атюрьевского           Глава Стрельниковского</w:t>
      </w:r>
    </w:p>
    <w:p w:rsidR="00BA464E" w:rsidRDefault="00BA464E" w:rsidP="00BA46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муниципального района                              сельского поселения</w:t>
      </w:r>
    </w:p>
    <w:p w:rsidR="00BA464E" w:rsidRDefault="00BA464E" w:rsidP="00BA46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Республики Мордовия                                        Атюрьевского муниципального</w:t>
      </w:r>
    </w:p>
    <w:p w:rsidR="00BA464E" w:rsidRDefault="00BA464E" w:rsidP="00BA46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района Республики Мордовия</w:t>
      </w:r>
    </w:p>
    <w:p w:rsidR="00BA464E" w:rsidRDefault="00BA464E" w:rsidP="00BA46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___________ Е.В. Круглова        ____________ С.З. Кильдеев</w:t>
      </w:r>
    </w:p>
    <w:p w:rsidR="00BA464E" w:rsidRDefault="00BA464E" w:rsidP="00BA464E">
      <w:pPr>
        <w:spacing w:after="0" w:line="240" w:lineRule="auto"/>
        <w:jc w:val="both"/>
        <w:rPr>
          <w:rFonts w:ascii="Times New Roman" w:hAnsi="Times New Roman" w:cs="Times New Roman"/>
          <w:sz w:val="28"/>
          <w:szCs w:val="28"/>
        </w:rPr>
      </w:pPr>
    </w:p>
    <w:p w:rsidR="00BA464E" w:rsidRDefault="00BA464E"/>
    <w:sectPr w:rsidR="00BA464E" w:rsidSect="00D52C6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478BB"/>
    <w:multiLevelType w:val="hybridMultilevel"/>
    <w:tmpl w:val="2306E20E"/>
    <w:lvl w:ilvl="0" w:tplc="A46E8E00">
      <w:start w:val="1"/>
      <w:numFmt w:val="decimal"/>
      <w:lvlText w:val="%1)"/>
      <w:lvlJc w:val="left"/>
      <w:pPr>
        <w:ind w:left="142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31840B5"/>
    <w:multiLevelType w:val="multilevel"/>
    <w:tmpl w:val="26C23F58"/>
    <w:lvl w:ilvl="0">
      <w:start w:val="1"/>
      <w:numFmt w:val="decimal"/>
      <w:lvlText w:val="%1."/>
      <w:lvlJc w:val="left"/>
      <w:pPr>
        <w:ind w:left="360" w:hanging="360"/>
      </w:pPr>
    </w:lvl>
    <w:lvl w:ilvl="1">
      <w:start w:val="1"/>
      <w:numFmt w:val="decimal"/>
      <w:isLgl/>
      <w:lvlText w:val="%1.%2."/>
      <w:lvlJc w:val="left"/>
      <w:pPr>
        <w:ind w:left="937" w:hanging="720"/>
      </w:pPr>
    </w:lvl>
    <w:lvl w:ilvl="2">
      <w:start w:val="1"/>
      <w:numFmt w:val="decimal"/>
      <w:isLgl/>
      <w:lvlText w:val="%1.%2.%3."/>
      <w:lvlJc w:val="left"/>
      <w:pPr>
        <w:ind w:left="1297" w:hanging="720"/>
      </w:pPr>
    </w:lvl>
    <w:lvl w:ilvl="3">
      <w:start w:val="1"/>
      <w:numFmt w:val="decimal"/>
      <w:isLgl/>
      <w:lvlText w:val="%1.%2.%3.%4."/>
      <w:lvlJc w:val="left"/>
      <w:pPr>
        <w:ind w:left="2017" w:hanging="1080"/>
      </w:pPr>
    </w:lvl>
    <w:lvl w:ilvl="4">
      <w:start w:val="1"/>
      <w:numFmt w:val="decimal"/>
      <w:isLgl/>
      <w:lvlText w:val="%1.%2.%3.%4.%5."/>
      <w:lvlJc w:val="left"/>
      <w:pPr>
        <w:ind w:left="2377" w:hanging="1080"/>
      </w:pPr>
    </w:lvl>
    <w:lvl w:ilvl="5">
      <w:start w:val="1"/>
      <w:numFmt w:val="decimal"/>
      <w:isLgl/>
      <w:lvlText w:val="%1.%2.%3.%4.%5.%6."/>
      <w:lvlJc w:val="left"/>
      <w:pPr>
        <w:ind w:left="3097" w:hanging="1440"/>
      </w:pPr>
    </w:lvl>
    <w:lvl w:ilvl="6">
      <w:start w:val="1"/>
      <w:numFmt w:val="decimal"/>
      <w:isLgl/>
      <w:lvlText w:val="%1.%2.%3.%4.%5.%6.%7."/>
      <w:lvlJc w:val="left"/>
      <w:pPr>
        <w:ind w:left="3817" w:hanging="1800"/>
      </w:pPr>
    </w:lvl>
    <w:lvl w:ilvl="7">
      <w:start w:val="1"/>
      <w:numFmt w:val="decimal"/>
      <w:isLgl/>
      <w:lvlText w:val="%1.%2.%3.%4.%5.%6.%7.%8."/>
      <w:lvlJc w:val="left"/>
      <w:pPr>
        <w:ind w:left="4177" w:hanging="1800"/>
      </w:pPr>
    </w:lvl>
    <w:lvl w:ilvl="8">
      <w:start w:val="1"/>
      <w:numFmt w:val="decimal"/>
      <w:isLgl/>
      <w:lvlText w:val="%1.%2.%3.%4.%5.%6.%7.%8.%9."/>
      <w:lvlJc w:val="left"/>
      <w:pPr>
        <w:ind w:left="4897" w:hanging="21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8F470D"/>
    <w:rsid w:val="00044121"/>
    <w:rsid w:val="004D772D"/>
    <w:rsid w:val="008F470D"/>
    <w:rsid w:val="009C21BC"/>
    <w:rsid w:val="00BA464E"/>
    <w:rsid w:val="00C73793"/>
    <w:rsid w:val="00D43435"/>
    <w:rsid w:val="00D52C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2C6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F470D"/>
    <w:rPr>
      <w:color w:val="0000FF"/>
      <w:u w:val="single"/>
    </w:rPr>
  </w:style>
  <w:style w:type="paragraph" w:styleId="a4">
    <w:name w:val="footnote text"/>
    <w:basedOn w:val="a"/>
    <w:link w:val="a5"/>
    <w:semiHidden/>
    <w:unhideWhenUsed/>
    <w:rsid w:val="00BA464E"/>
    <w:pPr>
      <w:spacing w:after="0" w:line="240" w:lineRule="auto"/>
      <w:jc w:val="both"/>
    </w:pPr>
    <w:rPr>
      <w:rFonts w:ascii="Times New Roman" w:eastAsia="Times New Roman" w:hAnsi="Times New Roman" w:cs="Times New Roman"/>
      <w:sz w:val="20"/>
      <w:szCs w:val="20"/>
    </w:rPr>
  </w:style>
  <w:style w:type="character" w:customStyle="1" w:styleId="a5">
    <w:name w:val="Текст сноски Знак"/>
    <w:basedOn w:val="a0"/>
    <w:link w:val="a4"/>
    <w:semiHidden/>
    <w:rsid w:val="00BA464E"/>
    <w:rPr>
      <w:rFonts w:ascii="Times New Roman" w:eastAsia="Times New Roman" w:hAnsi="Times New Roman" w:cs="Times New Roman"/>
      <w:sz w:val="20"/>
      <w:szCs w:val="20"/>
    </w:rPr>
  </w:style>
  <w:style w:type="paragraph" w:styleId="a6">
    <w:name w:val="List Paragraph"/>
    <w:basedOn w:val="a"/>
    <w:uiPriority w:val="34"/>
    <w:qFormat/>
    <w:rsid w:val="00BA464E"/>
    <w:pPr>
      <w:ind w:left="720"/>
      <w:contextualSpacing/>
    </w:pPr>
    <w:rPr>
      <w:rFonts w:eastAsiaTheme="minorHAnsi"/>
      <w:lang w:eastAsia="en-US"/>
    </w:rPr>
  </w:style>
</w:styles>
</file>

<file path=word/webSettings.xml><?xml version="1.0" encoding="utf-8"?>
<w:webSettings xmlns:r="http://schemas.openxmlformats.org/officeDocument/2006/relationships" xmlns:w="http://schemas.openxmlformats.org/wordprocessingml/2006/main">
  <w:divs>
    <w:div w:id="510218604">
      <w:bodyDiv w:val="1"/>
      <w:marLeft w:val="0"/>
      <w:marRight w:val="0"/>
      <w:marTop w:val="0"/>
      <w:marBottom w:val="0"/>
      <w:divBdr>
        <w:top w:val="none" w:sz="0" w:space="0" w:color="auto"/>
        <w:left w:val="none" w:sz="0" w:space="0" w:color="auto"/>
        <w:bottom w:val="none" w:sz="0" w:space="0" w:color="auto"/>
        <w:right w:val="none" w:sz="0" w:space="0" w:color="auto"/>
      </w:divBdr>
    </w:div>
    <w:div w:id="140935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nsultant.ru/document/cons_doc_LAW_471086/f3db90a7b385a629ca83861031e84034abce5fb0/" TargetMode="External"/><Relationship Id="rId5" Type="http://schemas.openxmlformats.org/officeDocument/2006/relationships/hyperlink" Target="https://www.consultant.ru/document/cons_doc_LAW_471086/f3db90a7b385a629ca83861031e84034abce5fb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2285</Words>
  <Characters>13025</Characters>
  <Application>Microsoft Office Word</Application>
  <DocSecurity>0</DocSecurity>
  <Lines>108</Lines>
  <Paragraphs>30</Paragraphs>
  <ScaleCrop>false</ScaleCrop>
  <Company/>
  <LinksUpToDate>false</LinksUpToDate>
  <CharactersWithSpaces>15280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2026-02-27T13:00:00Z</cp:lastPrinted>
  <dcterms:created xsi:type="dcterms:W3CDTF">2026-02-27T12:51:00Z</dcterms:created>
  <dcterms:modified xsi:type="dcterms:W3CDTF">2026-03-13T07:32:00Z</dcterms:modified>
</cp:coreProperties>
</file>