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CF" w:rsidRDefault="007B6DCF" w:rsidP="0073327D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СОВЕТ ДЕПУТАТОВ </w:t>
      </w:r>
      <w:r w:rsidR="002E67C5"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>СТРЕЛЬНИКОВСКОГО</w:t>
      </w: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 СЕЛЬСКОГО ПОСЕЛЕНИЯ АТЮРЬЕВСКОГО МУНИЦИПАЛЬНОГО РАЙОНА </w:t>
      </w:r>
      <w:r w:rsidR="0073327D" w:rsidRPr="002E67C5">
        <w:rPr>
          <w:rFonts w:ascii="Arial" w:eastAsia="Arial" w:hAnsi="Arial" w:cs="Arial"/>
          <w:b/>
          <w:bCs/>
          <w:color w:val="000000"/>
          <w:sz w:val="32"/>
          <w:szCs w:val="32"/>
        </w:rPr>
        <w:t xml:space="preserve">РЕСПУБЛИКА МОРДОВИЯ </w:t>
      </w:r>
    </w:p>
    <w:p w:rsidR="0073327D" w:rsidRPr="002E67C5" w:rsidRDefault="0073327D" w:rsidP="0073327D">
      <w:pPr>
        <w:spacing w:line="240" w:lineRule="auto"/>
        <w:jc w:val="center"/>
        <w:rPr>
          <w:rFonts w:ascii="Arial" w:hAnsi="Arial" w:cs="Arial"/>
          <w:sz w:val="32"/>
          <w:szCs w:val="32"/>
        </w:rPr>
      </w:pPr>
    </w:p>
    <w:p w:rsidR="007B6DCF" w:rsidRPr="002E67C5" w:rsidRDefault="007B6DCF" w:rsidP="002E67C5">
      <w:pPr>
        <w:spacing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>РЕШЕНИЕ</w:t>
      </w:r>
    </w:p>
    <w:p w:rsidR="007B6DCF" w:rsidRDefault="007B6DCF" w:rsidP="002E67C5">
      <w:pPr>
        <w:spacing w:line="240" w:lineRule="auto"/>
        <w:jc w:val="center"/>
        <w:rPr>
          <w:rFonts w:eastAsia="Arial Unicode MS"/>
          <w:b/>
          <w:bCs/>
          <w:color w:val="000000"/>
          <w:sz w:val="28"/>
          <w:szCs w:val="28"/>
        </w:rPr>
      </w:pPr>
    </w:p>
    <w:p w:rsidR="007B6DCF" w:rsidRDefault="007B6DCF" w:rsidP="002E67C5">
      <w:pPr>
        <w:spacing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от </w:t>
      </w:r>
      <w:r w:rsidR="0073327D">
        <w:rPr>
          <w:rFonts w:ascii="Arial" w:eastAsia="Arial Unicode MS" w:hAnsi="Arial" w:cs="Arial"/>
          <w:b/>
          <w:bCs/>
          <w:color w:val="000000"/>
          <w:sz w:val="32"/>
          <w:szCs w:val="32"/>
        </w:rPr>
        <w:t>06 февраля</w:t>
      </w: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 2026 года №</w:t>
      </w:r>
      <w:r w:rsidR="0073327D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 91</w:t>
      </w:r>
      <w:r w:rsidRPr="002E67C5">
        <w:rPr>
          <w:rFonts w:ascii="Arial" w:eastAsia="Arial Unicode MS" w:hAnsi="Arial" w:cs="Arial"/>
          <w:b/>
          <w:bCs/>
          <w:color w:val="000000"/>
          <w:sz w:val="32"/>
          <w:szCs w:val="32"/>
        </w:rPr>
        <w:t xml:space="preserve"> </w:t>
      </w:r>
    </w:p>
    <w:p w:rsidR="00D63775" w:rsidRPr="002E67C5" w:rsidRDefault="00D63775" w:rsidP="002E67C5">
      <w:pPr>
        <w:spacing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7B6DCF" w:rsidRPr="002E67C5" w:rsidRDefault="007B6DCF" w:rsidP="002E67C5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  <w:r w:rsidRP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>О В</w:t>
      </w:r>
      <w:r w:rsid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>НЕСЕНИИ ИЗМЕНЕНИЙ В РЕШЕНИЕ ОТ 18</w:t>
      </w:r>
      <w:r w:rsidRP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>.0</w:t>
      </w:r>
      <w:r w:rsid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>1.2023 № 23</w:t>
      </w:r>
      <w:r w:rsidRP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 xml:space="preserve"> «ОБ УТВЕРЖДЕНИИ ПОЛОЖЕНИЯ О ПОРЯДКЕ И УСЛОВИЯХ ПРИВАТИЗАЦИИ МУНИЦИПАЛЬНОГО ИМУЩЕСТВА </w:t>
      </w:r>
      <w:r w:rsidR="002E67C5" w:rsidRPr="002E67C5">
        <w:rPr>
          <w:rFonts w:ascii="Arial" w:eastAsia="Arial Unicode MS" w:hAnsi="Arial" w:cs="Arial"/>
          <w:bCs/>
          <w:color w:val="000000"/>
          <w:sz w:val="32"/>
          <w:szCs w:val="32"/>
        </w:rPr>
        <w:t>СТРЕЛЬНИКОВСКОГО</w:t>
      </w:r>
      <w:r w:rsidR="002E67C5" w:rsidRP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 xml:space="preserve"> </w:t>
      </w:r>
      <w:r w:rsidRPr="002E67C5">
        <w:rPr>
          <w:rFonts w:ascii="Arial" w:eastAsia="Arial Unicode MS" w:hAnsi="Arial" w:cs="Arial"/>
          <w:bCs/>
          <w:color w:val="000000"/>
          <w:kern w:val="2"/>
          <w:sz w:val="32"/>
          <w:szCs w:val="32"/>
        </w:rPr>
        <w:t>СЕЛЬСКОГО ПОСЕЛЕНИЯ АТЮРЬЕВСКОГО МУНИЦИПАЛЬНОГО РАЙОНА РЕСПУБЛИКИ МОРДОВИЯ»</w:t>
      </w:r>
    </w:p>
    <w:p w:rsidR="007B6DCF" w:rsidRDefault="007B6DCF" w:rsidP="007B6DCF">
      <w:pPr>
        <w:pStyle w:val="ConsPlusTitle"/>
        <w:widowControl/>
        <w:jc w:val="center"/>
      </w:pPr>
    </w:p>
    <w:p w:rsidR="007B6DCF" w:rsidRPr="002E67C5" w:rsidRDefault="0073327D" w:rsidP="002E67C5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7B6DCF" w:rsidRPr="002E67C5">
        <w:rPr>
          <w:rFonts w:ascii="Arial" w:hAnsi="Arial" w:cs="Arial"/>
          <w:sz w:val="24"/>
          <w:szCs w:val="24"/>
        </w:rPr>
        <w:t xml:space="preserve"> соответствии с Федеральным законом   от 21.12.2001 № 178-ФЗ «О приватизации государственного и муниципального имущества», Совет депутатов </w:t>
      </w:r>
      <w:proofErr w:type="spellStart"/>
      <w:r w:rsidR="002E67C5" w:rsidRPr="002E67C5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2E67C5" w:rsidRPr="002E67C5">
        <w:rPr>
          <w:rFonts w:ascii="Arial" w:hAnsi="Arial" w:cs="Arial"/>
          <w:sz w:val="24"/>
          <w:szCs w:val="24"/>
        </w:rPr>
        <w:t xml:space="preserve"> </w:t>
      </w:r>
      <w:r w:rsidR="007B6DCF" w:rsidRPr="002E67C5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7B6DCF" w:rsidRPr="002E67C5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7B6DCF" w:rsidRPr="002E67C5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7B6DCF" w:rsidRPr="0073327D">
        <w:rPr>
          <w:rFonts w:ascii="Arial" w:hAnsi="Arial" w:cs="Arial"/>
          <w:sz w:val="24"/>
          <w:szCs w:val="24"/>
        </w:rPr>
        <w:t>решил</w:t>
      </w:r>
      <w:r w:rsidR="007B6DCF" w:rsidRPr="002E67C5">
        <w:rPr>
          <w:rFonts w:ascii="Arial" w:hAnsi="Arial" w:cs="Arial"/>
          <w:sz w:val="24"/>
          <w:szCs w:val="24"/>
        </w:rPr>
        <w:t>:</w:t>
      </w:r>
    </w:p>
    <w:p w:rsidR="007B6DCF" w:rsidRPr="002E67C5" w:rsidRDefault="007B6DCF" w:rsidP="002E67C5">
      <w:pPr>
        <w:autoSpaceDE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sz w:val="24"/>
          <w:szCs w:val="24"/>
        </w:rPr>
        <w:t>1. Внести в Положение о порядке и условиях приватизации муниципального имущества</w:t>
      </w:r>
      <w:r w:rsidRPr="002E67C5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="002E67C5" w:rsidRPr="002E67C5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2E67C5" w:rsidRPr="002E67C5">
        <w:rPr>
          <w:rFonts w:ascii="Arial" w:hAnsi="Arial" w:cs="Arial"/>
          <w:kern w:val="2"/>
          <w:sz w:val="24"/>
          <w:szCs w:val="24"/>
        </w:rPr>
        <w:t xml:space="preserve"> </w:t>
      </w:r>
      <w:r w:rsidRPr="002E67C5">
        <w:rPr>
          <w:rFonts w:ascii="Arial" w:hAnsi="Arial" w:cs="Arial"/>
          <w:kern w:val="2"/>
          <w:sz w:val="24"/>
          <w:szCs w:val="24"/>
        </w:rPr>
        <w:t xml:space="preserve">сельского поселения </w:t>
      </w:r>
      <w:proofErr w:type="spellStart"/>
      <w:r w:rsidRPr="002E67C5">
        <w:rPr>
          <w:rFonts w:ascii="Arial" w:hAnsi="Arial" w:cs="Arial"/>
          <w:kern w:val="2"/>
          <w:sz w:val="24"/>
          <w:szCs w:val="24"/>
        </w:rPr>
        <w:t>Атюрьевского</w:t>
      </w:r>
      <w:proofErr w:type="spellEnd"/>
      <w:r w:rsidRPr="002E67C5">
        <w:rPr>
          <w:rFonts w:ascii="Arial" w:hAnsi="Arial" w:cs="Arial"/>
          <w:kern w:val="2"/>
          <w:sz w:val="24"/>
          <w:szCs w:val="24"/>
        </w:rPr>
        <w:t xml:space="preserve"> муниципального района Республики Мордовия следующие изменения:</w:t>
      </w:r>
    </w:p>
    <w:p w:rsidR="007B6DCF" w:rsidRPr="002E67C5" w:rsidRDefault="007B6DCF" w:rsidP="002E67C5">
      <w:pPr>
        <w:autoSpaceDE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kern w:val="2"/>
          <w:sz w:val="24"/>
          <w:szCs w:val="24"/>
        </w:rPr>
        <w:t>1.1 п.п.5 п.5 изложить в следующей редакции:</w:t>
      </w:r>
    </w:p>
    <w:p w:rsidR="007B6DCF" w:rsidRPr="002E67C5" w:rsidRDefault="007B6DCF" w:rsidP="002E67C5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>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</w:t>
      </w:r>
      <w:r w:rsidR="002E67C5"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>о</w:t>
      </w:r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>гнозные планы</w:t>
      </w:r>
      <w:r w:rsidR="002E67C5"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 </w:t>
      </w:r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>(программы) приватизации муниципального имущества, представляют в орган местного самоуправления годовую бухгалтерскую отчетность в установленный законодательством Российской Федерации о бухгалтерском учете срок для представления ее обязательного экземпляра в случае, если указанные предприятия и общества освобождены от обязанности представлять такую отчетность в целях</w:t>
      </w:r>
      <w:proofErr w:type="gramEnd"/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 формирования государственного информационного ресурса бухгалтерской(финансовой) отчетности, предусмотренного ст. 18 Федерального закона от 06.12..2011 № 402-ФЗ  «О бухгалтерском учете», а также промежуточную бухгалтерскую(финансовую) отчетность за квартал, полугодие, девять месяцев- в срок не позднее чем в течени</w:t>
      </w:r>
      <w:proofErr w:type="gramStart"/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>и</w:t>
      </w:r>
      <w:proofErr w:type="gramEnd"/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 тридцати дней со дня окончания отчетного периода с размещением информации, содержащейся в указанной отчетности, на сайтах в сети  «Интернет», определенных уполномоченным Правительством Российской Федерации федеральным органом исполнительной власти, высшим исполнительным органом государственной власти субъекта Российской </w:t>
      </w:r>
      <w:r w:rsidRPr="002E67C5">
        <w:rPr>
          <w:rFonts w:ascii="Arial" w:eastAsia="Calibri" w:hAnsi="Arial" w:cs="Arial"/>
          <w:kern w:val="2"/>
          <w:sz w:val="24"/>
          <w:szCs w:val="24"/>
          <w:lang w:eastAsia="en-US"/>
        </w:rPr>
        <w:lastRenderedPageBreak/>
        <w:t>Федерации, местной администрацией для размещения информации о приватизации.</w:t>
      </w:r>
    </w:p>
    <w:p w:rsidR="007B6DCF" w:rsidRPr="002E67C5" w:rsidRDefault="007B6DCF" w:rsidP="002E67C5">
      <w:pPr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sz w:val="24"/>
          <w:szCs w:val="24"/>
        </w:rPr>
        <w:t xml:space="preserve">2. </w:t>
      </w:r>
      <w:r w:rsidRPr="002E67C5">
        <w:rPr>
          <w:rFonts w:ascii="Arial" w:hAnsi="Arial" w:cs="Arial"/>
          <w:color w:val="000000"/>
          <w:sz w:val="24"/>
          <w:szCs w:val="24"/>
        </w:rPr>
        <w:t>Настоящее решение вступает в силу после дня его официального опубликования.</w:t>
      </w:r>
    </w:p>
    <w:p w:rsidR="007B6DCF" w:rsidRPr="002E67C5" w:rsidRDefault="007B6DCF" w:rsidP="002E67C5">
      <w:pPr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B6DCF" w:rsidRPr="002E67C5" w:rsidRDefault="007B6DCF" w:rsidP="002E67C5">
      <w:pPr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B6DCF" w:rsidRPr="002E67C5" w:rsidRDefault="007B6DCF" w:rsidP="002E67C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sz w:val="24"/>
          <w:szCs w:val="24"/>
        </w:rPr>
        <w:t>Глава</w:t>
      </w:r>
    </w:p>
    <w:p w:rsidR="007B6DCF" w:rsidRPr="002E67C5" w:rsidRDefault="002E67C5" w:rsidP="002E67C5">
      <w:pPr>
        <w:tabs>
          <w:tab w:val="left" w:pos="7472"/>
        </w:tabs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7C5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7B6DCF" w:rsidRPr="002E67C5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7B6DCF" w:rsidRPr="002E67C5" w:rsidRDefault="002E67C5" w:rsidP="002E67C5">
      <w:pPr>
        <w:tabs>
          <w:tab w:val="left" w:pos="7472"/>
        </w:tabs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2E67C5">
        <w:rPr>
          <w:rFonts w:ascii="Arial" w:hAnsi="Arial" w:cs="Arial"/>
          <w:sz w:val="24"/>
          <w:szCs w:val="24"/>
        </w:rPr>
        <w:t>С.З.Кильдеев</w:t>
      </w:r>
    </w:p>
    <w:p w:rsidR="007B6DCF" w:rsidRDefault="007B6DCF" w:rsidP="007B6DCF">
      <w:pPr>
        <w:tabs>
          <w:tab w:val="left" w:pos="7472"/>
        </w:tabs>
        <w:jc w:val="right"/>
      </w:pPr>
    </w:p>
    <w:p w:rsidR="007B6DCF" w:rsidRDefault="007B6DCF" w:rsidP="007B6DCF">
      <w:pPr>
        <w:tabs>
          <w:tab w:val="left" w:pos="7472"/>
        </w:tabs>
        <w:jc w:val="right"/>
      </w:pPr>
    </w:p>
    <w:p w:rsidR="00E03036" w:rsidRDefault="00E03036"/>
    <w:sectPr w:rsidR="00E03036" w:rsidSect="0069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6DCF"/>
    <w:rsid w:val="002E67C5"/>
    <w:rsid w:val="00694193"/>
    <w:rsid w:val="0073327D"/>
    <w:rsid w:val="007B6DCF"/>
    <w:rsid w:val="00CD0D9C"/>
    <w:rsid w:val="00D63775"/>
    <w:rsid w:val="00E03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6DCF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rsid w:val="007B6DCF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2026-02-27T12:17:00Z</cp:lastPrinted>
  <dcterms:created xsi:type="dcterms:W3CDTF">2026-02-03T09:52:00Z</dcterms:created>
  <dcterms:modified xsi:type="dcterms:W3CDTF">2026-02-27T12:18:00Z</dcterms:modified>
</cp:coreProperties>
</file>