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D99" w:rsidRDefault="00C64D99">
      <w:pPr>
        <w:pStyle w:val="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СОВЕТ ДЕПУТАТОВ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КУРТАШКИНСКОГО СЕЛЬСКОГО ПОСЕЛЕИЯ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АТТЮРЬЕВСКОГО МУНИЦИПАЛЬНОГО РАЙОНА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          от  27 февраля 2026 года                                           № 98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Об утверждении  реестра  муниципального  имущества  </w:t>
      </w:r>
    </w:p>
    <w:p w:rsidR="00C64D99" w:rsidRDefault="00C64D99">
      <w:pPr>
        <w:pStyle w:val="Heading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Администрации  Курташкинского  сельского  поселения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 Атюрьевского муниципального района Республики Мордовия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           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В соответствии с  Федеральным  Законом  от 20  марта 2025  года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N  33 – ФЗ  « Об общих  принципах  организации  местного  самоуправления          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в  единой публичной власти»,  Приказом Министерства  финансов Российской          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Федерации от 10.10.2023 №163н «Об утверждении  Порядка ведения органами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местного самоуправления реестров муниципального имущества, Уставом 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Курташкинского сельского  поселения Атюрьевского  муниципального 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района,  Совет  депутатов  Курташкинского сельского поселения 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Атюрьевского  муниципального  района 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РЕШИЛ</w:t>
      </w:r>
      <w:r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C64D99" w:rsidRDefault="00C64D99">
      <w:pPr>
        <w:shd w:val="clear" w:color="auto" w:fill="FFFFFF"/>
        <w:suppressAutoHyphens/>
        <w:spacing w:after="0" w:line="240" w:lineRule="exac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1.Утвердить  реестр  муниципального  имущества Курташкинского 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сельского  поселения Атюрьевского  муниципального района Республики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Мордовия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2.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 после  его официального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опубликования и подлежит размещению на сайте   администрации  </w:t>
      </w:r>
    </w:p>
    <w:p w:rsidR="00C64D99" w:rsidRDefault="00C64D99">
      <w:pPr>
        <w:shd w:val="clear" w:color="auto" w:fill="FFFFFF"/>
        <w:suppressAutoHyphens/>
        <w:spacing w:after="0" w:line="240" w:lineRule="exact"/>
        <w:ind w:left="18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C64D99" w:rsidRDefault="00C64D9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C64D99" w:rsidRDefault="00C64D9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</w:p>
    <w:p w:rsidR="00C64D99" w:rsidRDefault="00C64D99">
      <w:pPr>
        <w:shd w:val="clear" w:color="auto" w:fill="FFFFFF"/>
        <w:suppressAutoHyphens/>
        <w:spacing w:after="0" w:line="240" w:lineRule="exac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И.о.Председателя Совета депутатов 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Курташкинского сельского поселения                                 Е.П.Алёшкина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  <w:sectPr w:rsidR="00C64D99">
          <w:pgSz w:w="11905" w:h="16837"/>
          <w:pgMar w:top="1134" w:right="1134" w:bottom="1134" w:left="709" w:header="720" w:footer="720" w:gutter="0"/>
          <w:cols w:space="720"/>
          <w:docGrid w:linePitch="360"/>
        </w:sect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Реестр</w:t>
      </w:r>
    </w:p>
    <w:p w:rsidR="00C64D99" w:rsidRDefault="00C64D99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64D99" w:rsidRDefault="00C64D99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имущества Курташкинского сельского поселения Атюрьевского муниципального района Республики Мордовия</w:t>
      </w:r>
    </w:p>
    <w:p w:rsidR="00C64D99" w:rsidRDefault="00C64D99">
      <w:pPr>
        <w:shd w:val="clear" w:color="auto" w:fill="FFFFFF"/>
        <w:suppressAutoHyphens/>
        <w:spacing w:after="0" w:line="240" w:lineRule="auto"/>
        <w:ind w:right="16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:rsidR="00C64D99" w:rsidRDefault="00C64D99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64D99" w:rsidRDefault="00C64D99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000"/>
      </w:tblPr>
      <w:tblGrid>
        <w:gridCol w:w="434"/>
        <w:gridCol w:w="930"/>
        <w:gridCol w:w="1141"/>
        <w:gridCol w:w="1550"/>
        <w:gridCol w:w="1487"/>
        <w:gridCol w:w="1603"/>
        <w:gridCol w:w="1967"/>
        <w:gridCol w:w="1228"/>
        <w:gridCol w:w="1262"/>
        <w:gridCol w:w="1592"/>
        <w:gridCol w:w="1592"/>
        <w:gridCol w:w="630"/>
      </w:tblGrid>
      <w:tr w:rsidR="00C64D99">
        <w:trPr>
          <w:trHeight w:val="1684"/>
          <w:jc w:val="center"/>
        </w:trPr>
        <w:tc>
          <w:tcPr>
            <w:tcW w:w="19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Реестро</w:t>
            </w:r>
          </w:p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C64D99" w:rsidRDefault="00C64D99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C64D99" w:rsidRDefault="00C64D99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C64D99" w:rsidRDefault="00C64D99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C64D99" w:rsidRDefault="00C64D99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участка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  <w:p w:rsidR="00C64D99" w:rsidRDefault="00C64D99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C64D99" w:rsidRDefault="00C64D99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C64D99" w:rsidRDefault="00C64D99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правообладателе 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необхо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димо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сти)</w:t>
            </w:r>
          </w:p>
        </w:tc>
      </w:tr>
      <w:tr w:rsidR="00C64D99">
        <w:trPr>
          <w:trHeight w:val="277"/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C64D99">
        <w:trPr>
          <w:trHeight w:val="2470"/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 Руская Козловка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13:02:0104001:12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26.11.2018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                  с. Курташки,          ул. Новая, д.6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13:02:0104001:12-13/035/2018-2 от 26.11.2018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3800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123853,50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Земельный участок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31.01.2025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13:02:0104003:1-13/065/2025-293 от 31.01.2025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7885649 кв.м.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528433,75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Земельный        участок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 Руская Козловка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13:02:0104001:22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28.11.2017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                  с. Курташки,          ул. Новая, д.6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13:02:0104001:22-13/002/2017-2 от 28.11.2017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130372,10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с.Оброчное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13:02:0108002:36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14.09.2013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13-13-06/027/2013-031от 14.09.2013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456148,97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д.Уразовка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13:02:0108004:1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17.03.2012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13-13-04/001/2012-122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от 17.03.2012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131715,44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д.Уразовка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13:02:0108004:15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03.11.2015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13-13/004-13/004/003/2015-1000/3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от 03.11.2015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Для ведения личного подсобного хозяйства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109762,87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 Курташки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1/238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13-13/004-13/004/003/2016-124/3 от 02.03.2016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15736102 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377926,68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 Курташки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1/238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13-13/004-13/004/003/2016-125/3 от 02.03.2016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15736102кв.м.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377926,68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20.06.2006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об объектах недвижимости от 02.10.2025г. №КУВИ-001/2025-244573256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населенных пунктов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Под общественную застройку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300 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326868,93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31.01.2025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13:02:0104003:1-13/066/2025-292 от 31.01.2025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</w:p>
          <w:p w:rsidR="00C64D99" w:rsidRDefault="00C64D99">
            <w:pPr>
              <w:rPr>
                <w:sz w:val="16"/>
                <w:szCs w:val="16"/>
              </w:rPr>
            </w:pPr>
          </w:p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13:02:0104003:1-13/065/2025-290 от 30.01.2025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13:02:0104003:1-13/066/2025-289от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13:02:0104003:1-13/066/2025-288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 зарегистрировано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13:02:0104003:1-13/066/2025-287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13:02:0104003:1-13/066/2025-286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13:02:0104003:1-13/035/2024-285 от 25.12.2024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13:02:0104003:1-13/066/2024-284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13:02:0104003:1-13/066/2024-283 от 17.12.2025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13:02:0104003:1-13/066/2024-282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13:02:0104003:1-13/035/2024-281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13:02:0104003:1-13/066/2024-280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13:02:0104003:1-13/038/2024-279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13:02:0104003:1-13/038/2024-278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13:02:0104003:1-13/038/2024-277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16.12.2024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1/78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13:02:0104003:1-13/066/2024-276 от 16.12.2024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494559,79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09.06.2022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1/78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13:02:0104003:1-13/035/2022-205 от 09.16.2022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494559,79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64D99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13:02:0104003:1-13/065/2025-291от 30.01.2025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C64D99" w:rsidRDefault="00C64D99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4D99" w:rsidRDefault="00C64D99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C64D99" w:rsidRDefault="00C64D99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С указанием кода Общероссийского классификатора территорий муниципальных образований (далее – ОКТМО);</w:t>
      </w:r>
    </w:p>
    <w:p w:rsidR="00C64D99" w:rsidRDefault="00C64D99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C64D99" w:rsidRDefault="00C64D99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64D99" w:rsidRDefault="00C64D99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C64D99" w:rsidRDefault="00C64D99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C64D99" w:rsidRDefault="00C64D99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p w:rsidR="00C64D99" w:rsidRDefault="00C64D99">
      <w:pPr>
        <w:shd w:val="clear" w:color="auto" w:fill="FFFFFF"/>
        <w:suppressAutoHyphens/>
        <w:spacing w:after="200" w:line="240" w:lineRule="auto"/>
        <w:jc w:val="both"/>
        <w:rPr>
          <w:rFonts w:ascii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1"/>
        <w:gridCol w:w="537"/>
        <w:gridCol w:w="626"/>
        <w:gridCol w:w="624"/>
        <w:gridCol w:w="713"/>
        <w:gridCol w:w="805"/>
        <w:gridCol w:w="1013"/>
        <w:gridCol w:w="747"/>
        <w:gridCol w:w="903"/>
        <w:gridCol w:w="551"/>
        <w:gridCol w:w="462"/>
        <w:gridCol w:w="696"/>
        <w:gridCol w:w="443"/>
        <w:gridCol w:w="362"/>
        <w:gridCol w:w="534"/>
        <w:gridCol w:w="717"/>
        <w:gridCol w:w="451"/>
      </w:tblGrid>
      <w:tr w:rsidR="00C64D99">
        <w:trPr>
          <w:trHeight w:val="1907"/>
        </w:trPr>
        <w:tc>
          <w:tcPr>
            <w:tcW w:w="216" w:type="pct"/>
          </w:tcPr>
          <w:p w:rsidR="00C64D99" w:rsidRDefault="00C64D99">
            <w:pPr>
              <w:suppressAutoHyphens/>
              <w:spacing w:after="0" w:line="240" w:lineRule="auto"/>
              <w:ind w:left="-108" w:right="-108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</w:tcPr>
          <w:p w:rsidR="00C64D99" w:rsidRDefault="00C64D99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C64D99" w:rsidRDefault="00C64D99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</w:tcPr>
          <w:p w:rsidR="00C64D99" w:rsidRDefault="00C64D99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</w:tcPr>
          <w:p w:rsidR="00C64D99" w:rsidRDefault="00C64D99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Назначе</w:t>
            </w:r>
          </w:p>
          <w:p w:rsidR="00C64D99" w:rsidRDefault="00C64D99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ние объекта учета</w:t>
            </w:r>
          </w:p>
        </w:tc>
        <w:tc>
          <w:tcPr>
            <w:tcW w:w="335" w:type="pct"/>
          </w:tcPr>
          <w:p w:rsidR="00C64D99" w:rsidRDefault="00C64D99">
            <w:pPr>
              <w:suppressAutoHyphens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C64D99" w:rsidRDefault="00C64D99">
            <w:pPr>
              <w:suppressAutoHyphens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C64D99" w:rsidRDefault="00C64D99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жение) объекта учета (с указанием кода ОКТМО)</w:t>
            </w:r>
          </w:p>
        </w:tc>
        <w:tc>
          <w:tcPr>
            <w:tcW w:w="378" w:type="pct"/>
          </w:tcPr>
          <w:p w:rsidR="00C64D99" w:rsidRDefault="00C64D99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</w:t>
            </w:r>
          </w:p>
          <w:p w:rsidR="00C64D99" w:rsidRDefault="00C64D99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вый номер объекта учета (с датой присвое</w:t>
            </w:r>
          </w:p>
          <w:p w:rsidR="00C64D99" w:rsidRDefault="00C64D99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ния) </w:t>
            </w:r>
          </w:p>
        </w:tc>
        <w:tc>
          <w:tcPr>
            <w:tcW w:w="476" w:type="pct"/>
          </w:tcPr>
          <w:p w:rsidR="00C64D99" w:rsidRDefault="00C64D99">
            <w:pPr>
              <w:suppressAutoHyphens/>
              <w:spacing w:after="0" w:line="240" w:lineRule="auto"/>
              <w:ind w:left="-1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земельном участке, на котором расположен объект учета (кадастровый номер, форма собствен</w:t>
            </w:r>
          </w:p>
          <w:p w:rsidR="00C64D99" w:rsidRDefault="00C64D99">
            <w:pPr>
              <w:suppressAutoHyphens/>
              <w:spacing w:after="0" w:line="240" w:lineRule="auto"/>
              <w:ind w:left="-1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ности, площадь)</w:t>
            </w:r>
          </w:p>
        </w:tc>
        <w:tc>
          <w:tcPr>
            <w:tcW w:w="351" w:type="pct"/>
          </w:tcPr>
          <w:p w:rsidR="00C64D99" w:rsidRDefault="00C64D99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C64D99" w:rsidRDefault="00C64D99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обла</w:t>
            </w:r>
          </w:p>
          <w:p w:rsidR="00C64D99" w:rsidRDefault="00C64D99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дателе</w:t>
            </w:r>
          </w:p>
        </w:tc>
        <w:tc>
          <w:tcPr>
            <w:tcW w:w="424" w:type="pct"/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недвижимости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ность,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этажность(подземная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</w:tcPr>
          <w:p w:rsidR="00C64D99" w:rsidRDefault="00C64D99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Инвентарный номер объекта учета</w:t>
            </w:r>
          </w:p>
          <w:p w:rsidR="00C64D99" w:rsidRDefault="00C64D99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</w:tcPr>
          <w:p w:rsidR="00C64D99" w:rsidRDefault="00C64D99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C64D99" w:rsidRDefault="00C64D99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 стои</w:t>
            </w:r>
          </w:p>
          <w:p w:rsidR="00C64D99" w:rsidRDefault="00C64D99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</w:tcPr>
          <w:p w:rsidR="00C64D99" w:rsidRDefault="00C64D99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об изменениях объекта учета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енных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капитальном ремонте, реконструкции, модернизации, сносе)</w:t>
            </w:r>
          </w:p>
        </w:tc>
        <w:tc>
          <w:tcPr>
            <w:tcW w:w="170" w:type="pct"/>
          </w:tcPr>
          <w:p w:rsidR="00C64D99" w:rsidRDefault="00C64D99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об установ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ленныхв отношении объекта учета ограничениях (обременениях)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Сведе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ния 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пользу которо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го уста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новлены ограни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чения 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</w:tcPr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C64D99" w:rsidRDefault="00C64D9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недвижимого комплекса, в том числе: сведения о зданиях, сооружениях,иных вещах, являющихся составляющими единого недвижимого комплекса, сведения о земельном участке, на которомрасположено здание, сооружение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</w:tcPr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(при необ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ходимос</w:t>
            </w:r>
          </w:p>
          <w:p w:rsidR="00C64D99" w:rsidRDefault="00C64D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ти)</w:t>
            </w:r>
          </w:p>
        </w:tc>
      </w:tr>
    </w:tbl>
    <w:p w:rsidR="00C64D99" w:rsidRDefault="00C64D99"/>
    <w:sectPr w:rsidR="00C64D99" w:rsidSect="00C64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3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D99"/>
    <w:rsid w:val="00C64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uppressAutoHyphens/>
      <w:spacing w:before="240" w:after="60" w:line="240" w:lineRule="auto"/>
      <w:outlineLvl w:val="1"/>
    </w:pPr>
    <w:rPr>
      <w:rFonts w:ascii="Cambria" w:hAnsi="Cambria" w:cs="Cambria"/>
      <w:b/>
      <w:bCs/>
      <w:i/>
      <w:iCs/>
      <w:sz w:val="28"/>
      <w:szCs w:val="28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uppressAutoHyphens/>
      <w:spacing w:before="240" w:after="60" w:line="240" w:lineRule="auto"/>
      <w:outlineLvl w:val="2"/>
    </w:pPr>
    <w:rPr>
      <w:rFonts w:ascii="Cambria" w:hAnsi="Cambria" w:cs="Cambria"/>
      <w:b/>
      <w:bCs/>
      <w:sz w:val="26"/>
      <w:szCs w:val="26"/>
      <w:lang w:eastAsia="ar-SA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hd w:val="clear" w:color="auto" w:fill="FFFFFF"/>
      <w:suppressAutoHyphens/>
      <w:spacing w:after="0" w:line="240" w:lineRule="exact"/>
      <w:jc w:val="center"/>
      <w:outlineLvl w:val="3"/>
    </w:pPr>
    <w:rPr>
      <w:b/>
      <w:bCs/>
      <w:sz w:val="28"/>
      <w:szCs w:val="28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Arial" w:hAnsi="Arial" w:cs="Arial"/>
      <w:b/>
      <w:bCs/>
      <w:color w:val="000080"/>
      <w:sz w:val="24"/>
      <w:szCs w:val="24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WW8Num1z0">
    <w:name w:val="WW8Num1z0"/>
    <w:uiPriority w:val="99"/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-Absatz-Standardschriftart111111111">
    <w:name w:val="WW-Absatz-Standardschriftart111111111"/>
    <w:uiPriority w:val="99"/>
  </w:style>
  <w:style w:type="character" w:customStyle="1" w:styleId="WW-Absatz-Standardschriftart1111111111">
    <w:name w:val="WW-Absatz-Standardschriftart1111111111"/>
    <w:uiPriority w:val="99"/>
  </w:style>
  <w:style w:type="character" w:customStyle="1" w:styleId="WW-Absatz-Standardschriftart11111111111">
    <w:name w:val="WW-Absatz-Standardschriftart11111111111"/>
    <w:uiPriority w:val="99"/>
  </w:style>
  <w:style w:type="character" w:customStyle="1" w:styleId="WW-Absatz-Standardschriftart111111111111">
    <w:name w:val="WW-Absatz-Standardschriftart111111111111"/>
    <w:uiPriority w:val="99"/>
  </w:style>
  <w:style w:type="character" w:customStyle="1" w:styleId="WW-Absatz-Standardschriftart1111111111111">
    <w:name w:val="WW-Absatz-Standardschriftart1111111111111"/>
    <w:uiPriority w:val="99"/>
  </w:style>
  <w:style w:type="character" w:customStyle="1" w:styleId="WW-Absatz-Standardschriftart11111111111111">
    <w:name w:val="WW-Absatz-Standardschriftart11111111111111"/>
    <w:uiPriority w:val="99"/>
  </w:style>
  <w:style w:type="character" w:customStyle="1" w:styleId="WW-Absatz-Standardschriftart111111111111111">
    <w:name w:val="WW-Absatz-Standardschriftart111111111111111"/>
    <w:uiPriority w:val="99"/>
  </w:style>
  <w:style w:type="character" w:customStyle="1" w:styleId="WW-Absatz-Standardschriftart1111111111111111">
    <w:name w:val="WW-Absatz-Standardschriftart1111111111111111"/>
    <w:uiPriority w:val="99"/>
  </w:style>
  <w:style w:type="character" w:customStyle="1" w:styleId="WW-Absatz-Standardschriftart11111111111111111">
    <w:name w:val="WW-Absatz-Standardschriftart11111111111111111"/>
    <w:uiPriority w:val="99"/>
  </w:style>
  <w:style w:type="character" w:customStyle="1" w:styleId="1">
    <w:name w:val="Основной шрифт абзаца1"/>
    <w:uiPriority w:val="99"/>
  </w:style>
  <w:style w:type="character" w:customStyle="1" w:styleId="a">
    <w:name w:val="Символ нумерации"/>
    <w:uiPriority w:val="99"/>
  </w:style>
  <w:style w:type="paragraph" w:customStyle="1" w:styleId="a0">
    <w:name w:val="Заголовок"/>
    <w:basedOn w:val="Normal"/>
    <w:next w:val="BodyText"/>
    <w:uiPriority w:val="99"/>
    <w:pPr>
      <w:keepNext/>
      <w:suppressAutoHyphens/>
      <w:spacing w:before="240" w:after="120" w:line="240" w:lineRule="auto"/>
    </w:pPr>
    <w:rPr>
      <w:rFonts w:ascii="Arial" w:hAnsi="Arial" w:cs="Arial"/>
      <w:sz w:val="28"/>
      <w:szCs w:val="28"/>
      <w:lang w:eastAsia="ar-SA"/>
    </w:rPr>
  </w:style>
  <w:style w:type="paragraph" w:styleId="BodyText">
    <w:name w:val="Body Text"/>
    <w:basedOn w:val="Normal"/>
    <w:link w:val="BodyTextChar"/>
    <w:uiPriority w:val="99"/>
    <w:pPr>
      <w:suppressAutoHyphens/>
      <w:spacing w:after="120" w:line="240" w:lineRule="auto"/>
    </w:pPr>
    <w:rPr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Pr>
      <w:rFonts w:ascii="Arial" w:hAnsi="Arial" w:cs="Arial"/>
    </w:rPr>
  </w:style>
  <w:style w:type="paragraph" w:customStyle="1" w:styleId="10">
    <w:name w:val="Название1"/>
    <w:basedOn w:val="Normal"/>
    <w:uiPriority w:val="99"/>
    <w:pPr>
      <w:suppressLineNumbers/>
      <w:suppressAutoHyphens/>
      <w:spacing w:before="120" w:after="120" w:line="240" w:lineRule="auto"/>
    </w:pPr>
    <w:rPr>
      <w:rFonts w:ascii="Arial" w:hAnsi="Arial" w:cs="Arial"/>
      <w:i/>
      <w:iCs/>
      <w:sz w:val="20"/>
      <w:szCs w:val="20"/>
      <w:lang w:eastAsia="ar-SA"/>
    </w:rPr>
  </w:style>
  <w:style w:type="paragraph" w:customStyle="1" w:styleId="11">
    <w:name w:val="Указатель1"/>
    <w:basedOn w:val="Normal"/>
    <w:uiPriority w:val="99"/>
    <w:pPr>
      <w:suppressLineNumbers/>
      <w:suppressAutoHyphens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1">
    <w:name w:val="Цветовое выделение"/>
    <w:uiPriority w:val="99"/>
    <w:rPr>
      <w:b/>
      <w:bCs/>
      <w:color w:val="000080"/>
    </w:rPr>
  </w:style>
  <w:style w:type="paragraph" w:customStyle="1" w:styleId="a2">
    <w:name w:val="Нормальный (таблица)"/>
    <w:basedOn w:val="Normal"/>
    <w:next w:val="Normal"/>
    <w:uiPriority w:val="99"/>
    <w:pPr>
      <w:widowControl w:val="0"/>
      <w:suppressAutoHyphens/>
      <w:autoSpaceDE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280" w:after="119" w:line="240" w:lineRule="auto"/>
    </w:pPr>
    <w:rPr>
      <w:sz w:val="24"/>
      <w:szCs w:val="24"/>
      <w:lang w:eastAsia="ar-SA"/>
    </w:rPr>
  </w:style>
  <w:style w:type="paragraph" w:styleId="NoSpacing">
    <w:name w:val="No Spacing"/>
    <w:uiPriority w:val="99"/>
    <w:qFormat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  <w:lang w:eastAsia="ar-SA" w:bidi="ar-SA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13pt">
    <w:name w:val="Основной текст + 13 pt"/>
    <w:uiPriority w:val="99"/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Title">
    <w:name w:val="Title"/>
    <w:basedOn w:val="Normal"/>
    <w:link w:val="TitleChar"/>
    <w:uiPriority w:val="99"/>
    <w:qFormat/>
    <w:pPr>
      <w:shd w:val="clear" w:color="auto" w:fill="FFFFFF"/>
      <w:suppressAutoHyphens/>
      <w:spacing w:after="0" w:line="240" w:lineRule="exact"/>
      <w:jc w:val="center"/>
    </w:pPr>
    <w:rPr>
      <w:b/>
      <w:bCs/>
      <w:sz w:val="24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10</Pages>
  <Words>3073</Words>
  <Characters>17520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1</cp:lastModifiedBy>
  <cp:revision>4</cp:revision>
  <cp:lastPrinted>2026-03-11T09:03:00Z</cp:lastPrinted>
  <dcterms:created xsi:type="dcterms:W3CDTF">2026-03-05T14:04:00Z</dcterms:created>
  <dcterms:modified xsi:type="dcterms:W3CDTF">2026-03-11T09:05:00Z</dcterms:modified>
</cp:coreProperties>
</file>