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ED5EB" w14:textId="77777777" w:rsidR="00C25B0A" w:rsidRDefault="00C25B0A" w:rsidP="00C25B0A">
      <w:pPr>
        <w:shd w:val="clear" w:color="auto" w:fill="FFFFFF"/>
        <w:spacing w:after="100" w:afterAutospacing="1" w:line="600" w:lineRule="atLeast"/>
        <w:outlineLvl w:val="0"/>
        <w:rPr>
          <w:rFonts w:ascii="Montserrat" w:eastAsia="Times New Roman" w:hAnsi="Montserrat" w:cs="Times New Roman"/>
          <w:b/>
          <w:bCs/>
          <w:color w:val="273350"/>
          <w:kern w:val="36"/>
          <w:sz w:val="48"/>
          <w:szCs w:val="48"/>
          <w:lang w:eastAsia="ru-RU"/>
        </w:rPr>
      </w:pPr>
    </w:p>
    <w:p w14:paraId="5DF23549" w14:textId="77777777" w:rsidR="00C25B0A" w:rsidRDefault="00C25B0A" w:rsidP="00C25B0A">
      <w:pPr>
        <w:shd w:val="clear" w:color="auto" w:fill="FFFFFF"/>
        <w:spacing w:after="100" w:afterAutospacing="1" w:line="600" w:lineRule="atLeast"/>
        <w:outlineLvl w:val="0"/>
        <w:rPr>
          <w:rFonts w:ascii="Montserrat" w:eastAsia="Times New Roman" w:hAnsi="Montserrat" w:cs="Times New Roman"/>
          <w:b/>
          <w:bCs/>
          <w:color w:val="273350"/>
          <w:kern w:val="36"/>
          <w:sz w:val="48"/>
          <w:szCs w:val="48"/>
          <w:lang w:eastAsia="ru-RU"/>
        </w:rPr>
      </w:pPr>
    </w:p>
    <w:p w14:paraId="037D9F8B" w14:textId="013576E6" w:rsidR="00C25B0A" w:rsidRPr="00C25B0A" w:rsidRDefault="00C25B0A" w:rsidP="00C25B0A">
      <w:pPr>
        <w:shd w:val="clear" w:color="auto" w:fill="FFFFFF"/>
        <w:spacing w:after="100" w:afterAutospacing="1" w:line="600" w:lineRule="atLeast"/>
        <w:outlineLvl w:val="0"/>
        <w:rPr>
          <w:rFonts w:ascii="Times New Roman" w:eastAsia="Times New Roman" w:hAnsi="Times New Roman" w:cs="Times New Roman"/>
          <w:b/>
          <w:bCs/>
          <w:color w:val="273350"/>
          <w:kern w:val="36"/>
          <w:sz w:val="32"/>
          <w:szCs w:val="32"/>
          <w:lang w:eastAsia="ru-RU"/>
        </w:rPr>
      </w:pPr>
      <w:r w:rsidRPr="00C25B0A">
        <w:rPr>
          <w:rFonts w:ascii="Times New Roman" w:eastAsia="Times New Roman" w:hAnsi="Times New Roman" w:cs="Times New Roman"/>
          <w:b/>
          <w:bCs/>
          <w:color w:val="273350"/>
          <w:kern w:val="36"/>
          <w:sz w:val="32"/>
          <w:szCs w:val="32"/>
          <w:lang w:eastAsia="ru-RU"/>
        </w:rPr>
        <w:t xml:space="preserve">Руководителям хозяйствующих субъектов </w:t>
      </w:r>
      <w:r>
        <w:rPr>
          <w:rFonts w:ascii="Times New Roman" w:eastAsia="Times New Roman" w:hAnsi="Times New Roman" w:cs="Times New Roman"/>
          <w:b/>
          <w:bCs/>
          <w:color w:val="273350"/>
          <w:kern w:val="36"/>
          <w:sz w:val="32"/>
          <w:szCs w:val="32"/>
          <w:lang w:eastAsia="ru-RU"/>
        </w:rPr>
        <w:t xml:space="preserve">муниципального </w:t>
      </w:r>
      <w:r w:rsidRPr="00C25B0A">
        <w:rPr>
          <w:rFonts w:ascii="Times New Roman" w:eastAsia="Times New Roman" w:hAnsi="Times New Roman" w:cs="Times New Roman"/>
          <w:b/>
          <w:bCs/>
          <w:color w:val="273350"/>
          <w:kern w:val="36"/>
          <w:sz w:val="32"/>
          <w:szCs w:val="32"/>
          <w:lang w:eastAsia="ru-RU"/>
        </w:rPr>
        <w:t>района.</w:t>
      </w:r>
    </w:p>
    <w:p w14:paraId="6A973733" w14:textId="65F28B3D" w:rsidR="00CB0742" w:rsidRDefault="00CB0742"/>
    <w:p w14:paraId="24D48AB7" w14:textId="08DA4302" w:rsidR="00D2459C" w:rsidRDefault="00D2459C"/>
    <w:p w14:paraId="384963DE" w14:textId="2D10909F" w:rsidR="00D2459C" w:rsidRPr="00D2459C" w:rsidRDefault="00D2459C">
      <w:pPr>
        <w:rPr>
          <w:rFonts w:ascii="Times New Roman" w:hAnsi="Times New Roman" w:cs="Times New Roman"/>
        </w:rPr>
      </w:pPr>
      <w:r w:rsidRPr="00D2459C">
        <w:rPr>
          <w:rFonts w:ascii="Times New Roman" w:hAnsi="Times New Roman" w:cs="Times New Roman"/>
          <w:color w:val="273350"/>
          <w:sz w:val="28"/>
          <w:szCs w:val="28"/>
          <w:shd w:val="clear" w:color="auto" w:fill="FFFFFF"/>
        </w:rPr>
        <w:t>Администрация Атюрьевского муниципального  района  напоминает о необходимости полного и своевременного предоставления статистической отчетности в Мордовиястат на портале https:// websbor-gks.ru/.</w:t>
      </w:r>
    </w:p>
    <w:sectPr w:rsidR="00D2459C" w:rsidRPr="00D24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FC4"/>
    <w:rsid w:val="002D5FC4"/>
    <w:rsid w:val="00C25B0A"/>
    <w:rsid w:val="00CB0742"/>
    <w:rsid w:val="00D2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2AC2B"/>
  <w15:chartTrackingRefBased/>
  <w15:docId w15:val="{C6884837-9CFB-4301-81C6-EFC27A4DB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5B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5B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2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2024-09-19T11:32:00Z</dcterms:created>
  <dcterms:modified xsi:type="dcterms:W3CDTF">2024-09-19T11:34:00Z</dcterms:modified>
</cp:coreProperties>
</file>