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EC7" w:rsidRPr="00EE5176" w:rsidRDefault="00330EC7" w:rsidP="00330EC7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330EC7" w:rsidRPr="00EE5176" w:rsidRDefault="00330EC7" w:rsidP="00330EC7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НОВОЧАДОВСКОГО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330EC7" w:rsidRPr="00EE5176" w:rsidRDefault="00330EC7" w:rsidP="00330EC7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МУНИЦИПАЛЬНОГО РАЙОНА</w:t>
      </w:r>
    </w:p>
    <w:p w:rsidR="00330EC7" w:rsidRPr="00EE5176" w:rsidRDefault="00330EC7" w:rsidP="00330EC7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330EC7" w:rsidRPr="001073BE" w:rsidRDefault="00330EC7" w:rsidP="00330EC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330EC7" w:rsidRPr="001073BE" w:rsidRDefault="00330EC7" w:rsidP="00330EC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330EC7" w:rsidRPr="001073BE" w:rsidRDefault="00330EC7" w:rsidP="00330EC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330EC7" w:rsidRPr="001073BE" w:rsidRDefault="00330EC7" w:rsidP="00330EC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330EC7" w:rsidRPr="001073BE" w:rsidRDefault="00330EC7" w:rsidP="00330EC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330EC7" w:rsidRPr="001073BE" w:rsidRDefault="00330EC7" w:rsidP="00330EC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330EC7" w:rsidRPr="001073BE" w:rsidRDefault="00330EC7" w:rsidP="00330EC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330EC7" w:rsidRPr="001073BE" w:rsidRDefault="00330EC7" w:rsidP="00330EC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30EC7" w:rsidRDefault="00330EC7" w:rsidP="00330EC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«19» февраля 2026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№105</w:t>
      </w:r>
    </w:p>
    <w:p w:rsidR="00330EC7" w:rsidRDefault="00330EC7" w:rsidP="00330EC7">
      <w:pPr>
        <w:shd w:val="clear" w:color="auto" w:fill="FFFFFF"/>
        <w:spacing w:after="0" w:line="360" w:lineRule="atLeast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30EC7" w:rsidRPr="0008711F" w:rsidRDefault="00330EC7" w:rsidP="00330EC7">
      <w:pPr>
        <w:shd w:val="clear" w:color="auto" w:fill="FFFFFF"/>
        <w:spacing w:after="0" w:line="360" w:lineRule="atLeast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0871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ОБ УТВЕРЖДЕНИИ СТОИМОСТИ И ТРЕБОВАНИЙ К КАЧЕСТВУ И СОСТАВУ, ПРЕДОСТАВЛЯЕМЫХ УСЛУГ ПО ГАРАНТИРОВАННОМУ ПЕРЕЧНЮ УСЛУГ ПО ПОГРЕБЕНИЮ В </w:t>
      </w:r>
      <w:proofErr w:type="spellStart"/>
      <w:r w:rsidRPr="000871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НОВОЧАДОВСКОМ</w:t>
      </w:r>
      <w:proofErr w:type="spellEnd"/>
      <w:r w:rsidRPr="000871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СЕЛЬСКОМ ПОСЕЛЕНИИ </w:t>
      </w:r>
      <w:proofErr w:type="spellStart"/>
      <w:r w:rsidRPr="000871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АТЮРЬЕВСКОГО</w:t>
      </w:r>
      <w:proofErr w:type="spellEnd"/>
      <w:r w:rsidRPr="000871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МУНИЦИПАЛЬНОГО РАЙОНА РЕСПУБЛИКИ МОРДОВИЯ НА 2026 ГОД</w:t>
      </w:r>
    </w:p>
    <w:p w:rsidR="00330EC7" w:rsidRPr="0008711F" w:rsidRDefault="00330EC7" w:rsidP="00330EC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caps/>
          <w:color w:val="333333"/>
          <w:sz w:val="28"/>
          <w:szCs w:val="28"/>
          <w:lang w:eastAsia="ru-RU"/>
        </w:rPr>
      </w:pPr>
    </w:p>
    <w:p w:rsidR="00330EC7" w:rsidRPr="0008711F" w:rsidRDefault="00330EC7" w:rsidP="00330EC7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711F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Федеральным законом от </w:t>
      </w:r>
      <w:hyperlink r:id="rId5" w:history="1">
        <w:r w:rsidRPr="0008711F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12.01.1996 № 8-ФЗ</w:t>
        </w:r>
      </w:hyperlink>
      <w:r w:rsidRPr="000871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«О погребении и похоронном деле», руководствуясь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постановлением</w:t>
      </w:r>
      <w:r w:rsidRPr="000871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 Правительства Российской Федерации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23.01.2026г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 №30 «</w:t>
      </w:r>
      <w:r w:rsidRPr="0008711F">
        <w:rPr>
          <w:rFonts w:ascii="Times New Roman" w:eastAsia="Times New Roman" w:hAnsi="Times New Roman" w:cs="Times New Roman"/>
          <w:sz w:val="26"/>
          <w:szCs w:val="26"/>
          <w:lang w:eastAsia="ru-RU"/>
        </w:rPr>
        <w:t>Об утверждении коэффициента индексации выплат, пособий и компенсаций в 2026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году»</w:t>
      </w:r>
      <w:r w:rsidRPr="000871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по согласованию с Отделением Фонда пенсионного и социального страхования Российской Федерации по Республике Мордовия, а также с Государственным комитетом по тарифам Республики Мордовия, Совет депутатов </w:t>
      </w:r>
      <w:proofErr w:type="spellStart"/>
      <w:r w:rsidRPr="0008711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0871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08711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0871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</w:t>
      </w:r>
      <w:r w:rsidRPr="000871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решил:</w:t>
      </w:r>
      <w:r w:rsidRPr="000871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330EC7" w:rsidRPr="0008711F" w:rsidRDefault="00330EC7" w:rsidP="00330EC7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71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Утвердить стоимость и требования к качеству и составу предоставляемых услуг по гарантированному перечню услуг по погребению в </w:t>
      </w:r>
      <w:proofErr w:type="spellStart"/>
      <w:r w:rsidRPr="0008711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Новочадовском</w:t>
      </w:r>
      <w:proofErr w:type="spellEnd"/>
      <w:r w:rsidRPr="000871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сельском поселении </w:t>
      </w:r>
      <w:proofErr w:type="spellStart"/>
      <w:r w:rsidRPr="0008711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0871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на 2026 год, согласно приложению.</w:t>
      </w:r>
    </w:p>
    <w:p w:rsidR="00330EC7" w:rsidRPr="0008711F" w:rsidRDefault="00330EC7" w:rsidP="00330EC7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71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утратившим силу решение Совета депутатов </w:t>
      </w:r>
      <w:proofErr w:type="spellStart"/>
      <w:r w:rsidRPr="0008711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0871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от 17.02.2025 года №74 «Об утверждении стоимости услуг, предоставляемых согласно гарантированному перечню услуг по погребению в </w:t>
      </w:r>
      <w:proofErr w:type="spellStart"/>
      <w:r w:rsidRPr="0008711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Новочадовском</w:t>
      </w:r>
      <w:proofErr w:type="spellEnd"/>
      <w:r w:rsidRPr="000871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сельском поселении </w:t>
      </w:r>
      <w:proofErr w:type="spellStart"/>
      <w:r w:rsidRPr="0008711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0871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на 2025 год»</w:t>
      </w:r>
    </w:p>
    <w:p w:rsidR="00330EC7" w:rsidRPr="0008711F" w:rsidRDefault="00330EC7" w:rsidP="00330EC7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711F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Настоящее решение вступает в силу после дня его официального опубликования и распространяет свое действие на правоотношения, возникшие с 01.02.2026 года.</w:t>
      </w:r>
    </w:p>
    <w:p w:rsidR="00330EC7" w:rsidRPr="0008711F" w:rsidRDefault="00330EC7" w:rsidP="00330EC7">
      <w:pPr>
        <w:widowControl w:val="0"/>
        <w:suppressAutoHyphens/>
        <w:autoSpaceDE w:val="0"/>
        <w:spacing w:after="0" w:line="276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0871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330EC7" w:rsidRPr="0008711F" w:rsidRDefault="00330EC7" w:rsidP="00330EC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</w:pPr>
    </w:p>
    <w:p w:rsidR="00330EC7" w:rsidRPr="0008711F" w:rsidRDefault="00330EC7" w:rsidP="00330EC7">
      <w:pPr>
        <w:tabs>
          <w:tab w:val="left" w:pos="1095"/>
          <w:tab w:val="left" w:pos="3945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08711F">
        <w:rPr>
          <w:rFonts w:ascii="Times New Roman" w:hAnsi="Times New Roman" w:cs="Times New Roman"/>
          <w:sz w:val="26"/>
          <w:szCs w:val="26"/>
        </w:rPr>
        <w:t>Председатель Совета депутатов</w:t>
      </w:r>
      <w:r w:rsidRPr="0008711F">
        <w:rPr>
          <w:rFonts w:ascii="Times New Roman" w:hAnsi="Times New Roman" w:cs="Times New Roman"/>
          <w:sz w:val="26"/>
          <w:szCs w:val="26"/>
        </w:rPr>
        <w:tab/>
      </w:r>
    </w:p>
    <w:p w:rsidR="00330EC7" w:rsidRPr="0008711F" w:rsidRDefault="00330EC7" w:rsidP="00330EC7">
      <w:pPr>
        <w:tabs>
          <w:tab w:val="left" w:pos="1095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08711F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8711F">
        <w:rPr>
          <w:rFonts w:ascii="Times New Roman" w:hAnsi="Times New Roman" w:cs="Times New Roman"/>
          <w:sz w:val="26"/>
          <w:szCs w:val="26"/>
        </w:rPr>
        <w:t xml:space="preserve"> сельского поселения                                                    В. И. </w:t>
      </w:r>
      <w:proofErr w:type="spellStart"/>
      <w:r w:rsidRPr="0008711F">
        <w:rPr>
          <w:rFonts w:ascii="Times New Roman" w:hAnsi="Times New Roman" w:cs="Times New Roman"/>
          <w:sz w:val="26"/>
          <w:szCs w:val="26"/>
        </w:rPr>
        <w:t>Шнякина</w:t>
      </w:r>
      <w:proofErr w:type="spellEnd"/>
    </w:p>
    <w:p w:rsidR="00330EC7" w:rsidRDefault="00330EC7" w:rsidP="00330EC7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4"/>
          <w:szCs w:val="24"/>
          <w:lang w:val="x-none" w:eastAsia="zh-CN"/>
        </w:rPr>
      </w:pPr>
    </w:p>
    <w:p w:rsidR="00330EC7" w:rsidRDefault="00330EC7" w:rsidP="00330EC7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4"/>
          <w:szCs w:val="24"/>
          <w:lang w:val="x-none" w:eastAsia="zh-CN"/>
        </w:rPr>
      </w:pPr>
    </w:p>
    <w:p w:rsidR="00330EC7" w:rsidRPr="0008711F" w:rsidRDefault="00330EC7" w:rsidP="00330EC7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Cambria" w:eastAsia="Times New Roman" w:hAnsi="Cambria" w:cs="Times New Roman"/>
          <w:b/>
          <w:bCs/>
          <w:kern w:val="2"/>
          <w:sz w:val="24"/>
          <w:szCs w:val="24"/>
          <w:lang w:val="x-none" w:eastAsia="zh-CN"/>
        </w:rPr>
      </w:pPr>
      <w:r w:rsidRPr="0008711F">
        <w:rPr>
          <w:rFonts w:ascii="Times New Roman" w:eastAsia="Times New Roman" w:hAnsi="Times New Roman" w:cs="Times New Roman"/>
          <w:bCs/>
          <w:kern w:val="2"/>
          <w:sz w:val="24"/>
          <w:szCs w:val="24"/>
          <w:lang w:val="x-none" w:eastAsia="zh-CN"/>
        </w:rPr>
        <w:lastRenderedPageBreak/>
        <w:t>Приложение 1</w:t>
      </w:r>
    </w:p>
    <w:p w:rsidR="00330EC7" w:rsidRPr="0008711F" w:rsidRDefault="00330EC7" w:rsidP="00330EC7">
      <w:pPr>
        <w:widowControl w:val="0"/>
        <w:tabs>
          <w:tab w:val="num" w:pos="0"/>
        </w:tabs>
        <w:suppressAutoHyphens/>
        <w:autoSpaceDE w:val="0"/>
        <w:spacing w:after="0" w:line="240" w:lineRule="auto"/>
        <w:ind w:left="4320"/>
        <w:jc w:val="right"/>
        <w:outlineLvl w:val="0"/>
        <w:rPr>
          <w:rFonts w:ascii="Cambria" w:eastAsia="Times New Roman" w:hAnsi="Cambria" w:cs="Times New Roman"/>
          <w:b/>
          <w:bCs/>
          <w:kern w:val="2"/>
          <w:sz w:val="24"/>
          <w:szCs w:val="24"/>
          <w:lang w:val="x-none" w:eastAsia="zh-CN"/>
        </w:rPr>
      </w:pPr>
      <w:r w:rsidRPr="0008711F">
        <w:rPr>
          <w:rFonts w:ascii="Times New Roman" w:eastAsia="Times New Roman" w:hAnsi="Times New Roman" w:cs="Times New Roman"/>
          <w:bCs/>
          <w:kern w:val="2"/>
          <w:sz w:val="24"/>
          <w:szCs w:val="24"/>
          <w:lang w:val="x-none" w:eastAsia="zh-CN"/>
        </w:rPr>
        <w:t>УТВЕРЖДЕНО</w:t>
      </w:r>
    </w:p>
    <w:p w:rsidR="00330EC7" w:rsidRPr="0008711F" w:rsidRDefault="00330EC7" w:rsidP="00330EC7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08711F">
        <w:rPr>
          <w:rFonts w:ascii="Times New Roman" w:eastAsia="Times New Roman" w:hAnsi="Times New Roman" w:cs="Times New Roman"/>
          <w:sz w:val="24"/>
          <w:szCs w:val="24"/>
          <w:lang w:eastAsia="zh-CN"/>
        </w:rPr>
        <w:t>решением Совета депутатов</w:t>
      </w:r>
    </w:p>
    <w:p w:rsidR="00330EC7" w:rsidRPr="0008711F" w:rsidRDefault="00330EC7" w:rsidP="00330EC7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proofErr w:type="spellStart"/>
      <w:r w:rsidRPr="0008711F"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Pr="0008711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сельского поселения</w:t>
      </w:r>
    </w:p>
    <w:p w:rsidR="00330EC7" w:rsidRPr="0008711F" w:rsidRDefault="00330EC7" w:rsidP="00330EC7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proofErr w:type="spellStart"/>
      <w:r w:rsidRPr="0008711F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08711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</w:t>
      </w:r>
    </w:p>
    <w:p w:rsidR="00330EC7" w:rsidRPr="0008711F" w:rsidRDefault="00330EC7" w:rsidP="00330EC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                 </w:t>
      </w:r>
      <w:r w:rsidRPr="0008711F">
        <w:rPr>
          <w:rFonts w:ascii="Times New Roman" w:eastAsia="Times New Roman" w:hAnsi="Times New Roman" w:cs="Times New Roman"/>
          <w:sz w:val="24"/>
          <w:szCs w:val="24"/>
          <w:lang w:eastAsia="zh-CN"/>
        </w:rPr>
        <w:t>района Республи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 Мордовия</w:t>
      </w:r>
      <w:r w:rsidRPr="0008711F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8711F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от «19» февраля 2026 г. №105</w:t>
      </w:r>
    </w:p>
    <w:p w:rsidR="00330EC7" w:rsidRPr="0008711F" w:rsidRDefault="00330EC7" w:rsidP="00330EC7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:rsidR="00330EC7" w:rsidRPr="0008711F" w:rsidRDefault="00330EC7" w:rsidP="00330EC7">
      <w:pPr>
        <w:shd w:val="clear" w:color="auto" w:fill="FFFFFF"/>
        <w:spacing w:after="0" w:line="360" w:lineRule="atLeast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0871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Об утверждении стоимости и требований к качеству и составу предоставляемых услуг по гарантированному перечню услуг по погребению в </w:t>
      </w:r>
      <w:proofErr w:type="spellStart"/>
      <w:r w:rsidRPr="000871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Новочадовском</w:t>
      </w:r>
      <w:proofErr w:type="spellEnd"/>
      <w:r w:rsidRPr="000871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сельском поселении </w:t>
      </w:r>
      <w:proofErr w:type="spellStart"/>
      <w:r w:rsidRPr="000871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Атюрьевского</w:t>
      </w:r>
      <w:proofErr w:type="spellEnd"/>
      <w:r w:rsidRPr="000871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муниципального района Республики Мордовия на 2026 год</w:t>
      </w:r>
    </w:p>
    <w:tbl>
      <w:tblPr>
        <w:tblW w:w="10683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567"/>
        <w:gridCol w:w="4111"/>
        <w:gridCol w:w="1707"/>
        <w:gridCol w:w="1589"/>
      </w:tblGrid>
      <w:tr w:rsidR="00330EC7" w:rsidRPr="0008711F" w:rsidTr="0079275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r w:rsidRPr="000871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Гарантированный перечень услуг по погребению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Требования к качеству и составу предоставляемых услуг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Стоимость (руб.)</w:t>
            </w:r>
          </w:p>
        </w:tc>
      </w:tr>
      <w:tr w:rsidR="00330EC7" w:rsidRPr="0008711F" w:rsidTr="0079275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tr w:rsidR="00330EC7" w:rsidRPr="0008711F" w:rsidTr="0079275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документов, необходимых для погребения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свидетельства о смерти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оформление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</w:tr>
      <w:tr w:rsidR="00330EC7" w:rsidRPr="0008711F" w:rsidTr="0079275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услуга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4628,20 руб.</w:t>
            </w:r>
          </w:p>
        </w:tc>
      </w:tr>
      <w:tr w:rsidR="00330EC7" w:rsidRPr="0008711F" w:rsidTr="0079275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74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0EC7" w:rsidRPr="0008711F" w:rsidTr="0079275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гроба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гроб стандартный, из натуральных пиломатериалов толщиной 25 - 32 мм, обитый снаружи и внутри хлопчатобумажной тканью, с ножками (размер 2,0 x 0,7 x 0,7 м)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гроб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3264,35 руб.</w:t>
            </w:r>
          </w:p>
        </w:tc>
      </w:tr>
      <w:tr w:rsidR="00330EC7" w:rsidRPr="0008711F" w:rsidTr="0079275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Доставка гроба и других предметов, необходимых для погребения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50 км с учетом холостого пробега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      доставка (перевозка)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1363,85 руб. </w:t>
            </w:r>
          </w:p>
        </w:tc>
      </w:tr>
      <w:tr w:rsidR="00330EC7" w:rsidRPr="0008711F" w:rsidTr="0079275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Перевозка тела (останков) умершего на кладбище 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вынос закрытого гроба с телом (останками) умершего рабочими специализированной службы </w:t>
            </w: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50 км с учетом холостого пробега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перевозка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1644,24 руб. </w:t>
            </w:r>
          </w:p>
        </w:tc>
      </w:tr>
      <w:tr w:rsidR="00330EC7" w:rsidRPr="0008711F" w:rsidTr="0079275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Погребение тела (останков) умершего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погребение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3406,19 руб. </w:t>
            </w:r>
          </w:p>
        </w:tc>
      </w:tr>
      <w:tr w:rsidR="00330EC7" w:rsidRPr="0008711F" w:rsidTr="0079275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74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0EC7" w:rsidRPr="0008711F" w:rsidTr="0079275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Рытье стандартной могилы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x 1,0 x 1,5 м)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могила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2145,27 руб.</w:t>
            </w:r>
          </w:p>
        </w:tc>
      </w:tr>
      <w:tr w:rsidR="00330EC7" w:rsidRPr="0008711F" w:rsidTr="0079275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Захоронение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погребение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1260,92 руб.</w:t>
            </w:r>
          </w:p>
        </w:tc>
      </w:tr>
      <w:tr w:rsidR="00330EC7" w:rsidRPr="0008711F" w:rsidTr="0079275B">
        <w:trPr>
          <w:jc w:val="center"/>
        </w:trPr>
        <w:tc>
          <w:tcPr>
            <w:tcW w:w="738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погребение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30EC7" w:rsidRPr="0008711F" w:rsidRDefault="00330EC7" w:rsidP="007927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9678,63 руб.</w:t>
            </w:r>
          </w:p>
        </w:tc>
      </w:tr>
    </w:tbl>
    <w:p w:rsidR="00330EC7" w:rsidRPr="0008711F" w:rsidRDefault="00330EC7" w:rsidP="00330EC7"/>
    <w:p w:rsidR="00330EC7" w:rsidRPr="00A66DD8" w:rsidRDefault="00330EC7" w:rsidP="00330EC7">
      <w:pPr>
        <w:rPr>
          <w:sz w:val="24"/>
          <w:szCs w:val="24"/>
        </w:rPr>
      </w:pPr>
    </w:p>
    <w:p w:rsidR="00E96A57" w:rsidRDefault="00E96A57">
      <w:bookmarkStart w:id="0" w:name="_GoBack"/>
      <w:bookmarkEnd w:id="0"/>
    </w:p>
    <w:sectPr w:rsidR="00E96A57">
      <w:pgSz w:w="11906" w:h="16838"/>
      <w:pgMar w:top="907" w:right="85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706FD5"/>
    <w:multiLevelType w:val="hybridMultilevel"/>
    <w:tmpl w:val="CB08AE22"/>
    <w:lvl w:ilvl="0" w:tplc="41DC05A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EC7"/>
    <w:rsid w:val="00330EC7"/>
    <w:rsid w:val="00E9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B70F9A-97D4-4BD7-9BC0-D6E26BC48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0E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cf2e301d-5638-4586-b75c-5b5d87b09eeb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2026-02-19T10:43:00Z</dcterms:created>
  <dcterms:modified xsi:type="dcterms:W3CDTF">2026-02-19T10:43:00Z</dcterms:modified>
</cp:coreProperties>
</file>