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A84" w:rsidRPr="005A7041" w:rsidRDefault="008B2A84" w:rsidP="008B2A84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8B2A84" w:rsidRPr="005A7041" w:rsidRDefault="008B2A84" w:rsidP="008B2A8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B2A84" w:rsidRPr="005A7041" w:rsidRDefault="008B2A84" w:rsidP="008B2A8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B2A84" w:rsidRPr="005A7041" w:rsidRDefault="008B2A84" w:rsidP="008B2A84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8B2A84" w:rsidRPr="005A7041" w:rsidRDefault="008B2A84" w:rsidP="008B2A8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2A84" w:rsidRPr="005A7041" w:rsidRDefault="008B2A84" w:rsidP="008B2A8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8B2A84" w:rsidRDefault="008B2A84" w:rsidP="008B2A8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«16» февраля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№2</w:t>
      </w:r>
    </w:p>
    <w:p w:rsidR="008B2A84" w:rsidRDefault="008B2A84" w:rsidP="008B2A84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A84" w:rsidRPr="00122A23" w:rsidRDefault="008B2A84" w:rsidP="008B2A84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Суд удовлетворил требования прокурора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о взыскании с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дроппера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суммы неосновательного обогащения. </w:t>
      </w:r>
    </w:p>
    <w:p w:rsidR="008B2A84" w:rsidRDefault="008B2A84" w:rsidP="008B2A84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A84" w:rsidRDefault="008B2A84" w:rsidP="008B2A84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A84" w:rsidRDefault="008B2A84" w:rsidP="008B2A84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A84" w:rsidRDefault="008B2A84" w:rsidP="008B2A84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A84" w:rsidRDefault="008B2A84" w:rsidP="008B2A84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A84" w:rsidRDefault="008B2A84" w:rsidP="008B2A84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A84" w:rsidRPr="007924AF" w:rsidRDefault="008B2A84" w:rsidP="008B2A84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B2A84" w:rsidRPr="00AE1B69" w:rsidRDefault="008B2A84" w:rsidP="008B2A8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8B2A84" w:rsidRDefault="008B2A84" w:rsidP="008B2A84"/>
    <w:p w:rsidR="008B2A84" w:rsidRDefault="008B2A84" w:rsidP="008B2A84"/>
    <w:p w:rsidR="008B2A84" w:rsidRDefault="008B2A84" w:rsidP="008B2A84"/>
    <w:p w:rsidR="008B2A84" w:rsidRDefault="008B2A84" w:rsidP="008B2A84"/>
    <w:p w:rsidR="008B2A84" w:rsidRDefault="008B2A84" w:rsidP="008B2A84"/>
    <w:p w:rsidR="008B2A84" w:rsidRPr="001A00A4" w:rsidRDefault="008B2A84" w:rsidP="008B2A84">
      <w:pPr>
        <w:pStyle w:val="a3"/>
        <w:autoSpaceDN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 xml:space="preserve">Суд удовлетворил требования прокурора </w:t>
      </w:r>
      <w:proofErr w:type="spellStart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района о взыскании с </w:t>
      </w:r>
      <w:proofErr w:type="spellStart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>дроппера</w:t>
      </w:r>
      <w:proofErr w:type="spellEnd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суммы неосновательного обогащения</w:t>
      </w:r>
    </w:p>
    <w:p w:rsidR="008B2A84" w:rsidRPr="001A00A4" w:rsidRDefault="008B2A84" w:rsidP="008B2A84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Прокуратура </w:t>
      </w:r>
      <w:proofErr w:type="spellStart"/>
      <w:r w:rsidRPr="001A00A4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 района провела проверку по обращению пенсионерки о взыскании суммы неосновательного обогащения.</w:t>
      </w:r>
    </w:p>
    <w:p w:rsidR="008B2A84" w:rsidRPr="001A00A4" w:rsidRDefault="008B2A84" w:rsidP="008B2A84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Установлено, что в октябре 2024 года 70-летняя жительница под воздействием обмана перевела мошенникам 300 </w:t>
      </w:r>
      <w:proofErr w:type="spellStart"/>
      <w:r w:rsidRPr="001A00A4">
        <w:rPr>
          <w:rFonts w:ascii="Times New Roman" w:hAnsi="Times New Roman" w:cs="Times New Roman"/>
          <w:sz w:val="26"/>
          <w:szCs w:val="26"/>
          <w:lang w:eastAsia="ru-RU"/>
        </w:rPr>
        <w:t>тыс.рублей</w:t>
      </w:r>
      <w:proofErr w:type="spellEnd"/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. По данному факту следственным органом возбуждено уголовное дело по </w:t>
      </w:r>
      <w:proofErr w:type="spellStart"/>
      <w:r w:rsidRPr="001A00A4">
        <w:rPr>
          <w:rFonts w:ascii="Times New Roman" w:hAnsi="Times New Roman" w:cs="Times New Roman"/>
          <w:sz w:val="26"/>
          <w:szCs w:val="26"/>
          <w:lang w:eastAsia="ru-RU"/>
        </w:rPr>
        <w:t>ч.3</w:t>
      </w:r>
      <w:proofErr w:type="spellEnd"/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 ст. 159 УК РФ (мошенничество). В рамках расследования установлен владелец счета, на который поступили денежные средства. Им оказалась жительница г. Краснознаменск Московской области.</w:t>
      </w:r>
    </w:p>
    <w:p w:rsidR="008B2A84" w:rsidRPr="001A00A4" w:rsidRDefault="008B2A84" w:rsidP="008B2A84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В целях защиты прав пенсионерки прокуратура района обратилась в суд с исковым заявлением о взыскании суммы неосновательного обогащения в размере 300 </w:t>
      </w:r>
      <w:proofErr w:type="spellStart"/>
      <w:r w:rsidRPr="001A00A4">
        <w:rPr>
          <w:rFonts w:ascii="Times New Roman" w:hAnsi="Times New Roman" w:cs="Times New Roman"/>
          <w:sz w:val="26"/>
          <w:szCs w:val="26"/>
          <w:lang w:eastAsia="ru-RU"/>
        </w:rPr>
        <w:t>тыс.рублей</w:t>
      </w:r>
      <w:proofErr w:type="spellEnd"/>
      <w:r w:rsidRPr="001A00A4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8B2A84" w:rsidRPr="001A00A4" w:rsidRDefault="008B2A84" w:rsidP="008B2A84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sz w:val="26"/>
          <w:szCs w:val="26"/>
          <w:lang w:eastAsia="ru-RU"/>
        </w:rPr>
        <w:t>Решением Одинцовского городского суда Московской области исковые требования прокуратуры удовлетворены.</w:t>
      </w:r>
    </w:p>
    <w:p w:rsidR="008B2A84" w:rsidRPr="001A00A4" w:rsidRDefault="008B2A84" w:rsidP="008B2A84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Исполнение судебного решения будет проконтролировано прокуратурой района. </w:t>
      </w:r>
    </w:p>
    <w:p w:rsidR="008B2A84" w:rsidRPr="00BF22C0" w:rsidRDefault="008B2A84" w:rsidP="008B2A84">
      <w:pPr>
        <w:pStyle w:val="a3"/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A84" w:rsidRDefault="008B2A84" w:rsidP="008B2A84"/>
    <w:p w:rsidR="008B2A84" w:rsidRDefault="008B2A84" w:rsidP="008B2A84"/>
    <w:p w:rsidR="008B2A84" w:rsidRDefault="008B2A84" w:rsidP="008B2A84"/>
    <w:p w:rsidR="008B2A84" w:rsidRDefault="008B2A84" w:rsidP="008B2A84"/>
    <w:p w:rsidR="008B2A84" w:rsidRDefault="008B2A84" w:rsidP="008B2A84"/>
    <w:p w:rsidR="008B2A84" w:rsidRDefault="008B2A84" w:rsidP="008B2A84"/>
    <w:p w:rsidR="008B2A84" w:rsidRDefault="008B2A84" w:rsidP="008B2A84"/>
    <w:p w:rsidR="001E5B02" w:rsidRDefault="001E5B02">
      <w:bookmarkStart w:id="0" w:name="_GoBack"/>
      <w:bookmarkEnd w:id="0"/>
    </w:p>
    <w:sectPr w:rsidR="001E5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C36F49"/>
    <w:multiLevelType w:val="hybridMultilevel"/>
    <w:tmpl w:val="F9388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A84"/>
    <w:rsid w:val="001E5B02"/>
    <w:rsid w:val="008B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8ECAE-E5F9-4E3E-BBE4-0ED9B3113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A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2A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2026-02-19T12:40:00Z</dcterms:created>
  <dcterms:modified xsi:type="dcterms:W3CDTF">2026-02-19T12:40:00Z</dcterms:modified>
</cp:coreProperties>
</file>