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 CYR" w:ascii="Times New Roman CYR" w:hAnsi="Times New Roman CYR"/>
          <w:sz w:val="28"/>
          <w:szCs w:val="28"/>
        </w:rPr>
        <w:t xml:space="preserve">   </w:t>
      </w:r>
    </w:p>
    <w:p>
      <w:pPr>
        <w:pStyle w:val="Normal"/>
        <w:tabs>
          <w:tab w:val="clear" w:pos="720"/>
          <w:tab w:val="left" w:pos="0" w:leader="none"/>
        </w:tabs>
        <w:spacing w:lineRule="auto" w:line="360"/>
        <w:ind w:right="360" w:hanging="0"/>
        <w:rPr/>
      </w:pPr>
      <w:r>
        <w:rPr/>
        <w:t xml:space="preserve">                                             </w:t>
      </w:r>
      <w:bookmarkStart w:id="0" w:name="_11567491071241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РЕСПУБЛИКА МОРДОВИЯ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ПОСТАНОВЛЕНИЕ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sz w:val="36"/>
        </w:rPr>
      </w:pPr>
      <w:r>
        <w:rPr>
          <w:b/>
          <w:bCs/>
          <w:sz w:val="32"/>
          <w:szCs w:val="32"/>
        </w:rPr>
        <w:t xml:space="preserve">От </w:t>
      </w:r>
      <w:r>
        <w:rPr>
          <w:b/>
          <w:bCs/>
          <w:sz w:val="32"/>
          <w:szCs w:val="32"/>
        </w:rPr>
        <w:t xml:space="preserve">10 февраля </w:t>
      </w:r>
      <w:r>
        <w:rPr>
          <w:b/>
          <w:bCs/>
          <w:sz w:val="32"/>
          <w:szCs w:val="32"/>
        </w:rPr>
        <w:t xml:space="preserve">2026 года  № </w:t>
      </w:r>
      <w:r>
        <w:rPr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 xml:space="preserve">       </w:t>
      </w:r>
      <w:r>
        <w:rPr>
          <w:rFonts w:cs="Times New Roman CYR" w:ascii="Times New Roman CYR" w:hAnsi="Times New Roman CYR"/>
          <w:b/>
        </w:rPr>
        <w:t xml:space="preserve">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bCs/>
          <w:szCs w:val="32"/>
        </w:rPr>
      </w:pPr>
      <w:r>
        <w:rPr>
          <w:b/>
          <w:bCs/>
          <w:sz w:val="32"/>
          <w:szCs w:val="32"/>
        </w:rPr>
        <w:t>ОБ УТВЕРЖДЕНИИ  МУНИЦИПАЛЬНОЙ ПРОГРАММЫ «ЭНЕРГОСБЕРЕЖЕНИЕ И ПОВЫШЕНИЕ ЭНЕРГЕТИЧЕСКОЙ ЭФФЕКТИВНОСТИ В МОРДОВСКО-КОЗЛОВСКОМ СЕЛЬСКОМ ПОСЕЛЕНИИ   АТЮРЬЕВСКОГО  МУНИЦИПАЛЬНОГО  РАЙОНА  РЕСПУБЛИКИ МОРДОВИЯ НА 202</w:t>
      </w:r>
      <w:r>
        <w:rPr>
          <w:b/>
          <w:bCs/>
          <w:sz w:val="32"/>
          <w:szCs w:val="32"/>
          <w:lang w:val="ru-RU"/>
        </w:rPr>
        <w:t>6</w:t>
      </w:r>
      <w:r>
        <w:rPr>
          <w:b/>
          <w:bCs/>
          <w:sz w:val="32"/>
          <w:szCs w:val="32"/>
        </w:rPr>
        <w:t>-2030</w:t>
      </w:r>
      <w:r>
        <w:rPr>
          <w:b/>
          <w:bCs/>
          <w:sz w:val="32"/>
          <w:szCs w:val="32"/>
          <w:lang w:val="ru-RU"/>
        </w:rPr>
        <w:t xml:space="preserve"> годы</w:t>
      </w:r>
      <w:r>
        <w:rPr>
          <w:b/>
          <w:bCs/>
          <w:sz w:val="32"/>
          <w:szCs w:val="32"/>
        </w:rPr>
        <w:t>»</w:t>
      </w:r>
    </w:p>
    <w:p>
      <w:pPr>
        <w:pStyle w:val="Normal"/>
        <w:spacing w:lineRule="auto" w:line="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/>
        <w:t xml:space="preserve">       </w:t>
      </w:r>
      <w:r>
        <w:rPr/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Мордовско-Козловского сельского поселения </w:t>
      </w:r>
      <w:r>
        <w:rPr>
          <w:b/>
        </w:rPr>
        <w:t>ПОСТАНОВЛЯЕТ: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180" w:after="180"/>
        <w:jc w:val="both"/>
        <w:rPr>
          <w:color w:val="000000"/>
          <w:sz w:val="28"/>
          <w:szCs w:val="28"/>
        </w:rPr>
      </w:pPr>
      <w:r>
        <w:rPr/>
        <w:t xml:space="preserve">    </w:t>
      </w:r>
      <w:r>
        <w:rPr/>
        <w:t>1. Утвердить муниципальную программу «Энергосбережение и повышение энергетической эффективности в Мордовско-Козловском сельском поселении Атюрьевского муниципального района Республики Мордовия на 202</w:t>
      </w:r>
      <w:r>
        <w:rPr>
          <w:lang w:val="ru-RU"/>
        </w:rPr>
        <w:t>6</w:t>
      </w:r>
      <w:r>
        <w:rPr/>
        <w:t>-2030 годы» (приложение).</w:t>
        <w:br/>
        <w:tab/>
        <w:t>2. Настоящее постановление вступает в силу после дня его официального опубликования в информационном бюллетене Мордовско-Козловского сельского поселения.</w:t>
        <w:br/>
        <w:tab/>
        <w:t>3. Контроль за исполнением настоящего постановления оставляю за собой.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>Глава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</w:t>
      </w:r>
      <w:r>
        <w:rPr>
          <w:b w:val="false"/>
          <w:bCs w:val="false"/>
        </w:rPr>
        <w:t>В.Н.Шукшин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hanging="0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           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</w:t>
      </w:r>
      <w:r>
        <w:rPr>
          <w:b w:val="false"/>
          <w:bCs w:val="false"/>
        </w:rPr>
        <w:t xml:space="preserve">Приложение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к постановлению администрации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 xml:space="preserve">от </w:t>
      </w:r>
      <w:r>
        <w:rPr>
          <w:b w:val="false"/>
          <w:bCs w:val="false"/>
        </w:rPr>
        <w:t>10.02.</w:t>
      </w:r>
      <w:r>
        <w:rPr>
          <w:b w:val="false"/>
          <w:bCs w:val="false"/>
        </w:rPr>
        <w:t xml:space="preserve">2026 года № </w:t>
      </w:r>
      <w:r>
        <w:rPr>
          <w:b w:val="false"/>
          <w:bCs w:val="false"/>
        </w:rPr>
        <w:t>4</w:t>
      </w:r>
      <w:r>
        <w:rPr>
          <w:b w:val="false"/>
          <w:bCs w:val="false"/>
        </w:rPr>
        <w:t xml:space="preserve">   </w:t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b/>
        </w:rPr>
        <w:t xml:space="preserve"> </w:t>
      </w:r>
    </w:p>
    <w:p>
      <w:pPr>
        <w:pStyle w:val="1"/>
        <w:jc w:val="center"/>
        <w:rPr>
          <w:color w:val="000000"/>
          <w:szCs w:val="28"/>
        </w:rPr>
      </w:pPr>
      <w:r>
        <w:rPr/>
        <w:br/>
        <w:t>Муниципальная</w:t>
      </w:r>
      <w:r>
        <w:rPr>
          <w:rFonts w:ascii="Arial" w:hAnsi="Arial"/>
        </w:rPr>
        <w:t xml:space="preserve"> </w:t>
      </w:r>
      <w:r>
        <w:rPr/>
        <w:t>программа</w:t>
        <w:br/>
        <w:t>энергосбережения и повышения энергетической эффективности в Мордовско-Козловском сельском поселении Атюрьевского муниципального района Республики Мордовия</w:t>
        <w:br/>
        <w:t xml:space="preserve"> на 202</w:t>
      </w:r>
      <w:r>
        <w:rPr>
          <w:lang w:val="ru-RU"/>
        </w:rPr>
        <w:t>6</w:t>
      </w:r>
      <w:r>
        <w:rPr/>
        <w:t xml:space="preserve"> - 20</w:t>
      </w:r>
      <w:r>
        <w:rPr>
          <w:lang w:val="ru-RU"/>
        </w:rPr>
        <w:t>30</w:t>
      </w:r>
      <w:r>
        <w:rPr/>
        <w:t xml:space="preserve"> годы</w:t>
      </w:r>
    </w:p>
    <w:p>
      <w:pPr>
        <w:pStyle w:val="1"/>
        <w:jc w:val="center"/>
        <w:rPr>
          <w:color w:val="000000"/>
          <w:szCs w:val="28"/>
        </w:rPr>
      </w:pPr>
      <w:r>
        <w:rPr/>
        <w:br/>
      </w:r>
      <w:bookmarkStart w:id="1" w:name="sub_1000"/>
    </w:p>
    <w:p>
      <w:pPr>
        <w:pStyle w:val="Normal"/>
        <w:jc w:val="center"/>
        <w:rPr>
          <w:color w:val="000000"/>
          <w:szCs w:val="28"/>
        </w:rPr>
      </w:pPr>
      <w:r>
        <w:rPr>
          <w:b/>
          <w:bCs/>
        </w:rPr>
        <w:t>Паспорт программы</w:t>
      </w:r>
    </w:p>
    <w:p>
      <w:pPr>
        <w:pStyle w:val="Normal"/>
        <w:jc w:val="center"/>
        <w:rPr>
          <w:color w:val="000000"/>
          <w:szCs w:val="28"/>
        </w:rPr>
      </w:pPr>
      <w:r>
        <w:rPr>
          <w:color w:val="000000"/>
          <w:szCs w:val="28"/>
        </w:rPr>
      </w:r>
    </w:p>
    <w:tbl>
      <w:tblPr>
        <w:tblW w:w="9420" w:type="dxa"/>
        <w:jc w:val="left"/>
        <w:tblInd w:w="-66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99"/>
        <w:gridCol w:w="5220"/>
      </w:tblGrid>
      <w:tr>
        <w:trPr/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Энергосбережение   и   повышение   энергетической эффективности в  Мордовско-Козловском  сельском поселении  Атюрьевского                          муниципального  района  Республики Мордовия на </w:t>
            </w:r>
            <w:r>
              <w:rPr>
                <w:sz w:val="24"/>
                <w:szCs w:val="24"/>
                <w:lang w:val="en-US"/>
              </w:rPr>
              <w:t>202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en-US"/>
              </w:rPr>
              <w:t>-2030</w:t>
            </w:r>
            <w:r>
              <w:rPr>
                <w:sz w:val="24"/>
                <w:szCs w:val="24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Федеральный закон от 06.10.2003 N 131-ФЗ "Об общих принципах организации  местного  самоуправления в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 Президента Российской Федерации от 04.06.2008 N 889"О некоторых мерах по повышению энергетической и экологической эффективности российской экономики";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Федеральный закон от 23.11.2009  N  261-ФЗ  "Об энергосбережении и    повышении    энергетической эффективности и о  внесении 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изменений  в  отдельные законодательные акты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Постановление Правительства Российской Федерации от 11.02.2021 N 161 "О требованиях к региональным и муниципальным программам в области энергосбережения и повышения энергетической эффективности".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повышение энергетической эффективности потребления энергетических ресурсов за счет снижения удельных показателей  энергоемкости и энергопотребления предприятий и организаций, создания условий для перевода экономики и бюджетной сферы на  энергосберегающий путь развития;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обеспечение энергетических потребностей поселения при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целесообразно минимальном потреблении энергоресурсов;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повышение эффективности существующих систем энергосбережения  в поселении.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проведение комплекса организационно-правовых мероприятий по управлению энергосбережением                                                       расширение       практики применения энергосберегающих технологий при модернизации, реконструкции и капитальном ремонте основных фондов.    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  <w:lang w:val="en-US"/>
              </w:rPr>
              <w:t>202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en-US"/>
              </w:rPr>
              <w:t>-2030</w:t>
            </w:r>
            <w:r>
              <w:rPr>
                <w:sz w:val="24"/>
                <w:szCs w:val="24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Общий объем финансирования  программных  мероприятий составляет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18</w:t>
            </w:r>
            <w:r>
              <w:rPr>
                <w:sz w:val="24"/>
                <w:szCs w:val="24"/>
                <w:lang w:val="en-US"/>
              </w:rPr>
              <w:t>000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Средства бюджетов всех уровней, средства предприятий и организаций </w:t>
            </w:r>
            <w:r>
              <w:rPr>
                <w:rStyle w:val="Style13"/>
                <w:b w:val="false"/>
                <w:color w:val="auto"/>
                <w:sz w:val="24"/>
                <w:szCs w:val="24"/>
                <w:lang w:eastAsia="ru-RU"/>
              </w:rPr>
              <w:t xml:space="preserve">ЖКХ, другие привлеченные средства.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Сокращение  расходов   бюджета, существенная экономия    энергоресурсов, их строжайший учет.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Style w:val="Style13"/>
                <w:b w:val="false"/>
                <w:color w:val="auto"/>
                <w:sz w:val="24"/>
                <w:szCs w:val="24"/>
                <w:lang w:eastAsia="ru-RU"/>
              </w:rPr>
              <w:t>Повышение заинтересованности в энергосбережении.</w:t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1. Содержание проблемы и обоснование необходимости ее решения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программными методами.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Мордовско-Козловского  сельского поселения.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Мордовско-Козловском сельском поселении за счет снижения к 2025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Проведение комплекса организационно-правовых мероприятий по управлению энергосбережением.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Для этого в предстоящий период необходимо: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муниципальной нормативной базы и методического обеспечения энергосбережения, в том числе: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разработка и принятие системы муниципальных нормативных правовых актов, стимулирующих энергосбережение;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- </w:t>
      </w:r>
      <w:r>
        <w:rPr>
          <w:shd w:fill="FFFFFF" w:val="clear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>
      <w:pPr>
        <w:pStyle w:val="Normal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shd w:fill="FFFFFF" w:val="clear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>
        <w:rPr>
          <w:shd w:fill="B2C2D1" w:val="clear"/>
        </w:rPr>
        <w:t xml:space="preserve"> </w:t>
      </w:r>
      <w:r>
        <w:rPr>
          <w:shd w:fill="FFFFFF" w:val="clear"/>
        </w:rPr>
        <w:t>включения расходов на компенсацию данных потерь в тариф организации, управляющей такими объектами.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1.1. Обеспечение учета всего объема потребляемых 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1.2. </w:t>
      </w:r>
      <w:r>
        <w:rPr>
          <w:shd w:fill="FFFFFF" w:val="clear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1.3. </w:t>
      </w:r>
      <w:r>
        <w:rPr>
          <w:shd w:fill="FFFFFF" w:val="clear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Мордовско-Козловского сельского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2030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реализуется  в 202</w:t>
      </w:r>
      <w:r>
        <w:rPr>
          <w:lang w:val="ru-RU"/>
        </w:rPr>
        <w:t>6</w:t>
      </w:r>
      <w:r>
        <w:rPr/>
        <w:t>-2030 годах.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b/>
        </w:rPr>
        <w:t>Раздел 3. Система программных мероприятий, ресурсное обеспечение 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Одним из приоритетных направлений энергосбережения и повышения энергетической эффективности в Мордовско-Козловском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прекращение закупки ламп накаливания для освещения зданий;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закупка и установка энергосберегающих ламп и светильников для освещения зданий и сооружений;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пропаганда и методическая работа по вопросам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Общий объем финансирования Программы составляет  18000  рублей.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Объемы финансирования подлежат уточнению в соответствии с решением о местном бюджете.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Основу финансирования Программы составляют средства местного бюджета.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 снижении (увеличении) ресурсного обеспечения в установленном порядке вносятся изменения в показатели Программы.</w:t>
      </w:r>
    </w:p>
    <w:p>
      <w:pPr>
        <w:pStyle w:val="BodyTextKeep"/>
        <w:spacing w:lineRule="auto" w:line="360" w:before="0" w:after="0"/>
        <w:ind w:left="0" w:hanging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</w:t>
      </w:r>
      <w:r>
        <w:rPr>
          <w:rFonts w:ascii="Times New Roman" w:hAnsi="Times New Roman"/>
          <w:sz w:val="22"/>
        </w:rPr>
        <w:t>Перечень основных мероприятий Программы приведен в приложении № 1.</w:t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Приложение 1 </w:t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/>
        <w:t>Мордовско-Козловского  сельского поселения на 202</w:t>
      </w:r>
      <w:r>
        <w:rPr>
          <w:lang w:val="ru-RU"/>
        </w:rPr>
        <w:t>6</w:t>
      </w:r>
      <w:r>
        <w:rPr/>
        <w:t>-2030 годы»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>Перечень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 xml:space="preserve">Основных мероприятий муниципальной программы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 xml:space="preserve">«Энергосбережение и повышение энергетической эффективности Мордовско-Козловского сельского поселения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>Атюрьевского района Республики Мордовия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на 202</w:t>
      </w:r>
      <w:r>
        <w:rPr>
          <w:b/>
          <w:bCs/>
          <w:sz w:val="32"/>
          <w:szCs w:val="32"/>
          <w:lang w:val="ru-RU"/>
        </w:rPr>
        <w:t>6</w:t>
      </w:r>
      <w:r>
        <w:rPr>
          <w:b/>
          <w:bCs/>
          <w:sz w:val="32"/>
          <w:szCs w:val="32"/>
        </w:rPr>
        <w:t>-2030 годы»</w:t>
      </w:r>
    </w:p>
    <w:p>
      <w:pPr>
        <w:pStyle w:val="Normal"/>
        <w:spacing w:lineRule="auto" w:line="204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2197" w:type="dxa"/>
        <w:jc w:val="left"/>
        <w:tblInd w:w="-902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67"/>
        <w:gridCol w:w="1862"/>
        <w:gridCol w:w="1277"/>
        <w:gridCol w:w="1049"/>
        <w:gridCol w:w="890"/>
        <w:gridCol w:w="794"/>
        <w:gridCol w:w="841"/>
        <w:gridCol w:w="750"/>
        <w:gridCol w:w="676"/>
        <w:gridCol w:w="856"/>
        <w:gridCol w:w="2833"/>
      </w:tblGrid>
      <w:tr>
        <w:trPr>
          <w:trHeight w:val="20" w:hRule="atLeast"/>
          <w:cantSplit w:val="true"/>
        </w:trPr>
        <w:tc>
          <w:tcPr>
            <w:tcW w:w="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right="-173" w:hanging="0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8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Финансовые затраты в действующих ценах соответствующих лет (рублей)</w:t>
            </w:r>
          </w:p>
        </w:tc>
        <w:tc>
          <w:tcPr>
            <w:tcW w:w="2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04" w:before="0" w:after="0"/>
              <w:ind w:left="0" w:right="794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Ожидаемые результаты, экономическая эффективность</w:t>
            </w:r>
          </w:p>
        </w:tc>
      </w:tr>
      <w:tr>
        <w:trPr>
          <w:trHeight w:val="20" w:hRule="atLeast"/>
          <w:cantSplit w:val="true"/>
        </w:trPr>
        <w:tc>
          <w:tcPr>
            <w:tcW w:w="3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39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2029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2030</w:t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142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2"/>
                <w:szCs w:val="22"/>
              </w:rPr>
              <w:t>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2"/>
                <w:szCs w:val="22"/>
              </w:rPr>
              <w:t>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300" w:before="0" w:after="0"/>
              <w:ind w:left="0" w:right="57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2"/>
                <w:szCs w:val="22"/>
              </w:rPr>
              <w:t>3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2"/>
                <w:szCs w:val="22"/>
              </w:rPr>
              <w:t>4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Замена ламп накаливания на энергосберегающие, (поэтапная замена люминесцентных ламп в помещении ,ламп ДРЛ на светодиодные, энергосберегающие- уличное освещение).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Бюджет Мордовско-Козловского сельского поселения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18000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6000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6000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587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2"/>
                <w:szCs w:val="22"/>
              </w:rPr>
              <w:t>Уменьшение потребления электроэнергии на освещение</w:t>
              <w:br/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bookmarkEnd w:id="1"/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Приложение №2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муниципальной  программе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«Энергосбережение и повышение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энергетической эффективности </w:t>
      </w:r>
    </w:p>
    <w:p>
      <w:pPr>
        <w:pStyle w:val="Normal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Мордовско-Козловском</w:t>
      </w:r>
      <w:r>
        <w:rPr>
          <w:sz w:val="24"/>
          <w:szCs w:val="24"/>
        </w:rPr>
        <w:t xml:space="preserve"> сельском поселении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 на 202</w:t>
      </w:r>
      <w:r>
        <w:rPr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-2030 годы»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center"/>
        <w:rPr>
          <w:color w:val="000000"/>
        </w:rPr>
      </w:pPr>
      <w:r>
        <w:rPr>
          <w:b/>
          <w:bCs/>
          <w:color w:val="000000"/>
          <w:sz w:val="32"/>
          <w:szCs w:val="32"/>
        </w:rPr>
        <w:t xml:space="preserve">Сведения о целевых показателях программы энергосбережения и повышения энергетической </w:t>
      </w:r>
    </w:p>
    <w:p>
      <w:pPr>
        <w:pStyle w:val="NormalWeb"/>
        <w:spacing w:before="0" w:after="0"/>
        <w:jc w:val="center"/>
        <w:rPr>
          <w:color w:val="000000"/>
        </w:rPr>
      </w:pPr>
      <w:r>
        <w:rPr>
          <w:b/>
          <w:bCs/>
          <w:color w:val="000000"/>
          <w:sz w:val="32"/>
          <w:szCs w:val="32"/>
        </w:rPr>
        <w:t>эффективности</w:t>
      </w:r>
    </w:p>
    <w:p>
      <w:pPr>
        <w:pStyle w:val="NormalWeb"/>
        <w:spacing w:before="0" w:after="0"/>
        <w:jc w:val="center"/>
        <w:rPr>
          <w:color w:val="000000"/>
        </w:rPr>
      </w:pPr>
      <w:r>
        <w:rPr>
          <w:color w:val="000000"/>
        </w:rPr>
      </w:r>
    </w:p>
    <w:tbl>
      <w:tblPr>
        <w:tblW w:w="9465" w:type="dxa"/>
        <w:jc w:val="left"/>
        <w:tblInd w:w="-68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3286"/>
        <w:gridCol w:w="751"/>
        <w:gridCol w:w="1037"/>
        <w:gridCol w:w="958"/>
        <w:gridCol w:w="901"/>
        <w:gridCol w:w="918"/>
        <w:gridCol w:w="954"/>
      </w:tblGrid>
      <w:tr>
        <w:trPr/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32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Наименование показателя программы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Единица измерения</w:t>
            </w:r>
          </w:p>
        </w:tc>
        <w:tc>
          <w:tcPr>
            <w:tcW w:w="47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Плановые значения целевых показателей программы</w:t>
            </w:r>
          </w:p>
        </w:tc>
      </w:tr>
      <w:tr>
        <w:trPr/>
        <w:tc>
          <w:tcPr>
            <w:tcW w:w="6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32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5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2026 г.</w:t>
            </w:r>
          </w:p>
        </w:tc>
        <w:tc>
          <w:tcPr>
            <w:tcW w:w="9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2027 г.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2028г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2029г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2030г</w:t>
            </w:r>
          </w:p>
        </w:tc>
      </w:tr>
      <w:tr>
        <w:trPr/>
        <w:tc>
          <w:tcPr>
            <w:tcW w:w="6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1</w:t>
            </w:r>
          </w:p>
        </w:tc>
        <w:tc>
          <w:tcPr>
            <w:tcW w:w="32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3</w:t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4</w:t>
            </w:r>
          </w:p>
        </w:tc>
        <w:tc>
          <w:tcPr>
            <w:tcW w:w="9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5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6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6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1</w:t>
            </w:r>
          </w:p>
        </w:tc>
        <w:tc>
          <w:tcPr>
            <w:tcW w:w="32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Удельный расход электрической энергии (в расчете на 1 кв. метр общей площади)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кВт.ч/кв.м</w:t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82,0</w:t>
            </w:r>
          </w:p>
        </w:tc>
        <w:tc>
          <w:tcPr>
            <w:tcW w:w="9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81,8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/>
              <w:t>81,6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/>
              <w:t>81,6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/>
              <w:t>81,6</w:t>
            </w:r>
          </w:p>
        </w:tc>
      </w:tr>
      <w:tr>
        <w:trPr/>
        <w:tc>
          <w:tcPr>
            <w:tcW w:w="6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2</w:t>
            </w:r>
          </w:p>
        </w:tc>
        <w:tc>
          <w:tcPr>
            <w:tcW w:w="32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Удельный расход газа (в расчете на 1 кв.метр общей площади)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куб.м /кв.м</w:t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/>
              <w:t>0</w:t>
            </w:r>
          </w:p>
        </w:tc>
        <w:tc>
          <w:tcPr>
            <w:tcW w:w="9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i/>
                <w:i/>
                <w:iCs/>
                <w:color w:val="000000"/>
              </w:rPr>
            </w:pPr>
            <w:r>
              <w:rPr/>
              <w:t>0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0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0</w:t>
            </w:r>
          </w:p>
        </w:tc>
      </w:tr>
      <w:tr>
        <w:trPr/>
        <w:tc>
          <w:tcPr>
            <w:tcW w:w="6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3</w:t>
            </w:r>
          </w:p>
        </w:tc>
        <w:tc>
          <w:tcPr>
            <w:tcW w:w="32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  <w:lang w:eastAsia="ru-RU"/>
              </w:rPr>
            </w:pPr>
            <w:r>
              <w:rPr/>
              <w:t>ед.</w:t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3</w:t>
            </w:r>
          </w:p>
        </w:tc>
        <w:tc>
          <w:tcPr>
            <w:tcW w:w="95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0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0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color w:val="000000"/>
              </w:rPr>
            </w:pPr>
            <w:r>
              <w:rPr/>
              <w:t>0</w:t>
            </w:r>
          </w:p>
        </w:tc>
      </w:tr>
    </w:tbl>
    <w:p>
      <w:pPr>
        <w:pStyle w:val="NormalWeb"/>
        <w:spacing w:before="0" w:after="0"/>
        <w:ind w:firstLine="720"/>
        <w:jc w:val="both"/>
        <w:rPr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outlineLvl w:val="0"/>
    </w:pPr>
    <w:rPr>
      <w:sz w:val="28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styleId="Heading1Text" w:customStyle="1">
    <w:name w:val="heading 1 Text"/>
    <w:basedOn w:val="DefaultParagraphFont"/>
    <w:uiPriority w:val="99"/>
    <w:qFormat/>
    <w:rsid w:val="00475d41"/>
    <w:rPr>
      <w:rFonts w:cs="Times New Roman"/>
      <w:b/>
      <w:color w:val="000080"/>
    </w:rPr>
  </w:style>
  <w:style w:type="character" w:styleId="Heading2Text" w:customStyle="1">
    <w:name w:val="heading 2 Text"/>
    <w:basedOn w:val="Heading1Text"/>
    <w:uiPriority w:val="99"/>
    <w:qFormat/>
    <w:rsid w:val="00475d41"/>
    <w:rPr/>
  </w:style>
  <w:style w:type="character" w:styleId="Heading3Text" w:customStyle="1">
    <w:name w:val="heading 3 Text"/>
    <w:basedOn w:val="Heading2Text"/>
    <w:uiPriority w:val="99"/>
    <w:qFormat/>
    <w:rsid w:val="00475d41"/>
    <w:rPr/>
  </w:style>
  <w:style w:type="character" w:styleId="Heading4Text" w:customStyle="1">
    <w:name w:val="heading 4 Text"/>
    <w:basedOn w:val="Heading3Text"/>
    <w:uiPriority w:val="99"/>
    <w:qFormat/>
    <w:rsid w:val="00475d41"/>
    <w:rPr/>
  </w:style>
  <w:style w:type="character" w:styleId="Heading5Text" w:customStyle="1">
    <w:name w:val="heading 5 Text"/>
    <w:basedOn w:val="DefaultParagraphFont"/>
    <w:uiPriority w:val="99"/>
    <w:qFormat/>
    <w:rsid w:val="00475d41"/>
    <w:rPr>
      <w:rFonts w:cs="Times New Roman"/>
      <w:b/>
      <w:sz w:val="28"/>
    </w:rPr>
  </w:style>
  <w:style w:type="character" w:styleId="Style13" w:customStyle="1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styleId="Style14" w:customStyle="1">
    <w:name w:val="Гипертекстовая ссылка"/>
    <w:basedOn w:val="Style13"/>
    <w:uiPriority w:val="99"/>
    <w:qFormat/>
    <w:rsid w:val="00475d41"/>
    <w:rPr>
      <w:rFonts w:cs="Times New Roman"/>
      <w:color w:val="008000"/>
    </w:rPr>
  </w:style>
  <w:style w:type="character" w:styleId="Style15" w:customStyle="1">
    <w:name w:val="Активная гипертекстовая ссылка"/>
    <w:basedOn w:val="Style14"/>
    <w:uiPriority w:val="99"/>
    <w:qFormat/>
    <w:rsid w:val="00475d41"/>
    <w:rPr>
      <w:u w:val="single"/>
    </w:rPr>
  </w:style>
  <w:style w:type="character" w:styleId="Style16" w:customStyle="1">
    <w:name w:val="Заголовок своего сообщения"/>
    <w:basedOn w:val="Style13"/>
    <w:uiPriority w:val="99"/>
    <w:qFormat/>
    <w:rsid w:val="00475d41"/>
    <w:rPr>
      <w:rFonts w:cs="Times New Roman"/>
    </w:rPr>
  </w:style>
  <w:style w:type="character" w:styleId="Style17" w:customStyle="1">
    <w:name w:val="Заголовок чужого сообщения"/>
    <w:basedOn w:val="Style13"/>
    <w:uiPriority w:val="99"/>
    <w:qFormat/>
    <w:rsid w:val="00475d41"/>
    <w:rPr>
      <w:rFonts w:cs="Times New Roman"/>
      <w:color w:val="FF0000"/>
    </w:rPr>
  </w:style>
  <w:style w:type="character" w:styleId="Style18" w:customStyle="1">
    <w:name w:val="Найденные слова"/>
    <w:basedOn w:val="Style13"/>
    <w:uiPriority w:val="99"/>
    <w:qFormat/>
    <w:rsid w:val="00475d41"/>
    <w:rPr>
      <w:rFonts w:cs="Times New Roman"/>
    </w:rPr>
  </w:style>
  <w:style w:type="character" w:styleId="Style19" w:customStyle="1">
    <w:name w:val="Не вступил в силу"/>
    <w:basedOn w:val="Style13"/>
    <w:uiPriority w:val="99"/>
    <w:qFormat/>
    <w:rsid w:val="00475d41"/>
    <w:rPr>
      <w:rFonts w:cs="Times New Roman"/>
      <w:color w:val="008080"/>
    </w:rPr>
  </w:style>
  <w:style w:type="character" w:styleId="Style20" w:customStyle="1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styleId="Style21" w:customStyle="1">
    <w:name w:val="Продолжение ссылки"/>
    <w:basedOn w:val="Style14"/>
    <w:uiPriority w:val="99"/>
    <w:qFormat/>
    <w:rsid w:val="00475d41"/>
    <w:rPr/>
  </w:style>
  <w:style w:type="character" w:styleId="Style22" w:customStyle="1">
    <w:name w:val="Сравнение редакций"/>
    <w:basedOn w:val="Style13"/>
    <w:uiPriority w:val="99"/>
    <w:qFormat/>
    <w:rsid w:val="00475d41"/>
    <w:rPr>
      <w:rFonts w:cs="Times New Roman"/>
    </w:rPr>
  </w:style>
  <w:style w:type="character" w:styleId="Style23" w:customStyle="1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styleId="Style24" w:customStyle="1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styleId="Style25" w:customStyle="1">
    <w:name w:val="Утратил силу"/>
    <w:basedOn w:val="Style13"/>
    <w:uiPriority w:val="99"/>
    <w:qFormat/>
    <w:rsid w:val="00475d41"/>
    <w:rPr>
      <w:rFonts w:cs="Times New Roman"/>
      <w:strike/>
      <w:color w:val="808000"/>
    </w:rPr>
  </w:style>
  <w:style w:type="character" w:styleId="BodyTextIndent2Text" w:customStyle="1">
    <w:name w:val="Body Text Indent 2 Text"/>
    <w:basedOn w:val="DefaultParagraphFont"/>
    <w:uiPriority w:val="99"/>
    <w:qFormat/>
    <w:rsid w:val="00475d41"/>
    <w:rPr>
      <w:rFonts w:cs="Times New Roman"/>
    </w:rPr>
  </w:style>
  <w:style w:type="character" w:styleId="BodyTextKeepChar" w:customStyle="1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styleId="BodyTextText" w:customStyle="1">
    <w:name w:val="Body Text Text"/>
    <w:basedOn w:val="DefaultParagraphFont"/>
    <w:uiPriority w:val="99"/>
    <w:qFormat/>
    <w:rsid w:val="00475d41"/>
    <w:rPr>
      <w:rFonts w:cs="Times New Roman"/>
    </w:rPr>
  </w:style>
  <w:style w:type="character" w:styleId="Appleconvertedspace" w:customStyle="1">
    <w:name w:val="apple-converted-space"/>
    <w:uiPriority w:val="99"/>
    <w:qFormat/>
    <w:rsid w:val="00475d41"/>
    <w:rPr>
      <w:rFonts w:ascii="Arial" w:hAnsi="Arial"/>
      <w:lang w:val="ru-RU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paragraph" w:styleId="Style26" w:customStyle="1">
    <w:name w:val="Заголовок"/>
    <w:basedOn w:val="Normal"/>
    <w:next w:val="Style27"/>
    <w:uiPriority w:val="99"/>
    <w:qFormat/>
    <w:rsid w:val="00475d41"/>
    <w:pPr>
      <w:keepNext w:val="true"/>
      <w:spacing w:before="240" w:after="120"/>
    </w:pPr>
    <w:rPr>
      <w:rFonts w:ascii="Liberation Sans" w:hAnsi="Liberation Sans" w:eastAsia="Calibri" w:cs="Arial"/>
      <w:sz w:val="28"/>
      <w:szCs w:val="28"/>
    </w:rPr>
  </w:style>
  <w:style w:type="paragraph" w:styleId="Style27">
    <w:name w:val="Body Text"/>
    <w:basedOn w:val="Normal"/>
    <w:link w:val="BodyTextChar"/>
    <w:uiPriority w:val="99"/>
    <w:rsid w:val="00475d41"/>
    <w:pPr>
      <w:spacing w:lineRule="auto" w:line="276" w:before="0" w:after="140"/>
    </w:pPr>
    <w:rPr/>
  </w:style>
  <w:style w:type="paragraph" w:styleId="Style28">
    <w:name w:val="List"/>
    <w:basedOn w:val="Style27"/>
    <w:uiPriority w:val="99"/>
    <w:rsid w:val="00475d41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475d41"/>
    <w:pPr>
      <w:suppressLineNumbers/>
    </w:pPr>
    <w:rPr>
      <w:rFonts w:cs="Arial"/>
    </w:rPr>
  </w:style>
  <w:style w:type="paragraph" w:styleId="FR1" w:customStyle="1">
    <w:name w:val="FR1"/>
    <w:uiPriority w:val="99"/>
    <w:qFormat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auto"/>
      <w:kern w:val="2"/>
      <w:sz w:val="24"/>
      <w:szCs w:val="24"/>
      <w:lang w:val="de-DE" w:eastAsia="ja-JP" w:bidi="fa-IR"/>
    </w:rPr>
  </w:style>
  <w:style w:type="paragraph" w:styleId="Style31" w:customStyle="1">
    <w:name w:val="Основное меню (преемственное)"/>
    <w:basedOn w:val="Normal"/>
    <w:uiPriority w:val="99"/>
    <w:qFormat/>
    <w:rsid w:val="00475d41"/>
    <w:pPr>
      <w:ind w:firstLine="720"/>
    </w:pPr>
    <w:rPr>
      <w:rFonts w:ascii="Verdana" w:hAnsi="Verdana"/>
    </w:rPr>
  </w:style>
  <w:style w:type="paragraph" w:styleId="Style32" w:customStyle="1">
    <w:name w:val="Заголовок статьи"/>
    <w:basedOn w:val="Normal"/>
    <w:uiPriority w:val="99"/>
    <w:qFormat/>
    <w:rsid w:val="00475d41"/>
    <w:pPr>
      <w:ind w:left="1612" w:hanging="892"/>
    </w:pPr>
    <w:rPr/>
  </w:style>
  <w:style w:type="paragraph" w:styleId="Style33" w:customStyle="1">
    <w:name w:val="Интерактивный заголовок"/>
    <w:basedOn w:val="Style26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styleId="Style34" w:customStyle="1">
    <w:name w:val="Интерфейс"/>
    <w:basedOn w:val="Normal"/>
    <w:uiPriority w:val="99"/>
    <w:qFormat/>
    <w:rsid w:val="00475d41"/>
    <w:pPr>
      <w:ind w:firstLine="720"/>
    </w:pPr>
    <w:rPr>
      <w:sz w:val="22"/>
    </w:rPr>
  </w:style>
  <w:style w:type="paragraph" w:styleId="Style35" w:customStyle="1">
    <w:name w:val="Комментарий"/>
    <w:basedOn w:val="Normal"/>
    <w:uiPriority w:val="99"/>
    <w:qFormat/>
    <w:rsid w:val="00475d41"/>
    <w:pPr>
      <w:ind w:left="170" w:hanging="0"/>
    </w:pPr>
    <w:rPr>
      <w:i/>
      <w:color w:val="800080"/>
    </w:rPr>
  </w:style>
  <w:style w:type="paragraph" w:styleId="Style36" w:customStyle="1">
    <w:name w:val="Информация об изменениях документа"/>
    <w:basedOn w:val="Style35"/>
    <w:uiPriority w:val="99"/>
    <w:qFormat/>
    <w:rsid w:val="00475d41"/>
    <w:pPr/>
    <w:rPr/>
  </w:style>
  <w:style w:type="paragraph" w:styleId="Style37" w:customStyle="1">
    <w:name w:val="Текст (лев. подпись)"/>
    <w:basedOn w:val="Normal"/>
    <w:uiPriority w:val="99"/>
    <w:qFormat/>
    <w:rsid w:val="00475d41"/>
    <w:pPr/>
    <w:rPr/>
  </w:style>
  <w:style w:type="paragraph" w:styleId="Style38" w:customStyle="1">
    <w:name w:val="Колонтитул (левый)"/>
    <w:basedOn w:val="Style37"/>
    <w:uiPriority w:val="99"/>
    <w:qFormat/>
    <w:rsid w:val="00475d41"/>
    <w:pPr/>
    <w:rPr>
      <w:sz w:val="16"/>
    </w:rPr>
  </w:style>
  <w:style w:type="paragraph" w:styleId="Style39" w:customStyle="1">
    <w:name w:val="Текст (прав. подпись)"/>
    <w:basedOn w:val="Normal"/>
    <w:uiPriority w:val="99"/>
    <w:qFormat/>
    <w:rsid w:val="00475d41"/>
    <w:pPr>
      <w:jc w:val="right"/>
    </w:pPr>
    <w:rPr/>
  </w:style>
  <w:style w:type="paragraph" w:styleId="Style40" w:customStyle="1">
    <w:name w:val="Колонтитул (правый)"/>
    <w:basedOn w:val="Style39"/>
    <w:uiPriority w:val="99"/>
    <w:qFormat/>
    <w:rsid w:val="00475d41"/>
    <w:pPr/>
    <w:rPr>
      <w:sz w:val="16"/>
    </w:rPr>
  </w:style>
  <w:style w:type="paragraph" w:styleId="Style41" w:customStyle="1">
    <w:name w:val="Комментарий пользователя"/>
    <w:basedOn w:val="Style35"/>
    <w:uiPriority w:val="99"/>
    <w:qFormat/>
    <w:rsid w:val="00475d41"/>
    <w:pPr/>
    <w:rPr>
      <w:color w:val="000080"/>
    </w:rPr>
  </w:style>
  <w:style w:type="paragraph" w:styleId="Style42" w:customStyle="1">
    <w:name w:val="Моноширинный"/>
    <w:basedOn w:val="Normal"/>
    <w:uiPriority w:val="99"/>
    <w:qFormat/>
    <w:rsid w:val="00475d41"/>
    <w:pPr/>
    <w:rPr>
      <w:rFonts w:ascii="Courier New" w:hAnsi="Courier New"/>
    </w:rPr>
  </w:style>
  <w:style w:type="paragraph" w:styleId="Style43" w:customStyle="1">
    <w:name w:val="Нормальный (таблица)"/>
    <w:basedOn w:val="Normal"/>
    <w:uiPriority w:val="99"/>
    <w:qFormat/>
    <w:rsid w:val="00475d41"/>
    <w:pPr/>
    <w:rPr/>
  </w:style>
  <w:style w:type="paragraph" w:styleId="Style44" w:customStyle="1">
    <w:name w:val="Объект"/>
    <w:basedOn w:val="Normal"/>
    <w:uiPriority w:val="99"/>
    <w:qFormat/>
    <w:rsid w:val="00475d41"/>
    <w:pPr>
      <w:ind w:firstLine="720"/>
    </w:pPr>
    <w:rPr/>
  </w:style>
  <w:style w:type="paragraph" w:styleId="Style45" w:customStyle="1">
    <w:name w:val="Таблицы (моноширинный)"/>
    <w:basedOn w:val="Normal"/>
    <w:uiPriority w:val="99"/>
    <w:qFormat/>
    <w:rsid w:val="00475d41"/>
    <w:pPr/>
    <w:rPr>
      <w:rFonts w:ascii="Courier New" w:hAnsi="Courier New"/>
    </w:rPr>
  </w:style>
  <w:style w:type="paragraph" w:styleId="Style46" w:customStyle="1">
    <w:name w:val="Оглавление"/>
    <w:basedOn w:val="Style45"/>
    <w:uiPriority w:val="99"/>
    <w:qFormat/>
    <w:rsid w:val="00475d41"/>
    <w:pPr>
      <w:ind w:left="140" w:hanging="0"/>
    </w:pPr>
    <w:rPr/>
  </w:style>
  <w:style w:type="paragraph" w:styleId="Style47" w:customStyle="1">
    <w:name w:val="Переменная часть"/>
    <w:basedOn w:val="Style31"/>
    <w:uiPriority w:val="99"/>
    <w:qFormat/>
    <w:rsid w:val="00475d41"/>
    <w:pPr/>
    <w:rPr/>
  </w:style>
  <w:style w:type="paragraph" w:styleId="Style48" w:customStyle="1">
    <w:name w:val="Постоянная часть"/>
    <w:basedOn w:val="Style31"/>
    <w:uiPriority w:val="99"/>
    <w:qFormat/>
    <w:rsid w:val="00475d41"/>
    <w:pPr/>
    <w:rPr>
      <w:sz w:val="22"/>
    </w:rPr>
  </w:style>
  <w:style w:type="paragraph" w:styleId="Style49" w:customStyle="1">
    <w:name w:val="Прижатый влево"/>
    <w:basedOn w:val="Normal"/>
    <w:uiPriority w:val="99"/>
    <w:qFormat/>
    <w:rsid w:val="00475d41"/>
    <w:pPr/>
    <w:rPr/>
  </w:style>
  <w:style w:type="paragraph" w:styleId="Style50" w:customStyle="1">
    <w:name w:val="Словарная статья"/>
    <w:basedOn w:val="Normal"/>
    <w:uiPriority w:val="99"/>
    <w:qFormat/>
    <w:rsid w:val="00475d41"/>
    <w:pPr>
      <w:ind w:right="118" w:hanging="0"/>
    </w:pPr>
    <w:rPr/>
  </w:style>
  <w:style w:type="paragraph" w:styleId="Style51" w:customStyle="1">
    <w:name w:val="Текст (справка)"/>
    <w:basedOn w:val="Normal"/>
    <w:uiPriority w:val="99"/>
    <w:qFormat/>
    <w:rsid w:val="00475d41"/>
    <w:pPr>
      <w:ind w:left="170" w:right="170" w:hanging="0"/>
    </w:pPr>
    <w:rPr/>
  </w:style>
  <w:style w:type="paragraph" w:styleId="Style52" w:customStyle="1">
    <w:name w:val="Текст в таблице"/>
    <w:basedOn w:val="Style43"/>
    <w:uiPriority w:val="99"/>
    <w:qFormat/>
    <w:rsid w:val="00475d41"/>
    <w:pPr>
      <w:ind w:firstLine="500"/>
    </w:pPr>
    <w:rPr/>
  </w:style>
  <w:style w:type="paragraph" w:styleId="Style53" w:customStyle="1">
    <w:name w:val="Технический комментарий"/>
    <w:basedOn w:val="Normal"/>
    <w:uiPriority w:val="99"/>
    <w:qFormat/>
    <w:rsid w:val="00475d41"/>
    <w:pPr/>
    <w:rPr/>
  </w:style>
  <w:style w:type="paragraph" w:styleId="Style54" w:customStyle="1">
    <w:name w:val="Центрированный (таблица)"/>
    <w:basedOn w:val="Style43"/>
    <w:uiPriority w:val="99"/>
    <w:qFormat/>
    <w:rsid w:val="00475d41"/>
    <w:pPr>
      <w:jc w:val="center"/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475d41"/>
    <w:pPr>
      <w:ind w:firstLine="708"/>
    </w:pPr>
    <w:rPr/>
  </w:style>
  <w:style w:type="paragraph" w:styleId="BodyTextKeep" w:customStyle="1">
    <w:name w:val="Body Text Keep"/>
    <w:uiPriority w:val="99"/>
    <w:qFormat/>
    <w:rsid w:val="00475d41"/>
    <w:pPr>
      <w:widowControl/>
      <w:bidi w:val="0"/>
      <w:spacing w:before="120" w:after="120"/>
      <w:ind w:left="567" w:hanging="0"/>
      <w:jc w:val="left"/>
    </w:pPr>
    <w:rPr>
      <w:rFonts w:ascii="Calibri" w:hAnsi="Calibri" w:eastAsia="Calibri" w:cs="Calibri"/>
      <w:color w:val="auto"/>
      <w:spacing w:val="-5"/>
      <w:kern w:val="0"/>
      <w:sz w:val="24"/>
      <w:szCs w:val="22"/>
      <w:lang w:val="ru-RU" w:eastAsia="en-US" w:bidi="ar-SA"/>
    </w:rPr>
  </w:style>
  <w:style w:type="paragraph" w:styleId="Aacaenyeonoie" w:customStyle="1">
    <w:name w:val="Aac aeny?eo no?ie"/>
    <w:basedOn w:val="Normal"/>
    <w:uiPriority w:val="99"/>
    <w:qFormat/>
    <w:rsid w:val="00475d41"/>
    <w:pPr>
      <w:spacing w:lineRule="exact" w:line="311"/>
      <w:ind w:firstLine="709"/>
    </w:pPr>
    <w:rPr>
      <w:sz w:val="28"/>
    </w:rPr>
  </w:style>
  <w:style w:type="paragraph" w:styleId="CharChar1CharChar1CharChar" w:customStyle="1">
    <w:name w:val="Char Char Знак Знак1 Char Char1 Знак Знак Char Char"/>
    <w:basedOn w:val="Normal"/>
    <w:uiPriority w:val="99"/>
    <w:qFormat/>
    <w:rsid w:val="00475d41"/>
    <w:pPr>
      <w:spacing w:before="100" w:after="100"/>
    </w:pPr>
    <w:rPr>
      <w:rFonts w:ascii="Tahoma" w:hAnsi="Tahoma"/>
    </w:rPr>
  </w:style>
  <w:style w:type="paragraph" w:styleId="Consplusnormal" w:customStyle="1">
    <w:name w:val="consplusnormal"/>
    <w:basedOn w:val="Normal"/>
    <w:uiPriority w:val="99"/>
    <w:qFormat/>
    <w:rsid w:val="00475d41"/>
    <w:pPr>
      <w:spacing w:before="100" w:after="100"/>
    </w:pPr>
    <w:rPr/>
  </w:style>
  <w:style w:type="paragraph" w:styleId="ConsPlusNormal1" w:customStyle="1">
    <w:name w:val="ConsPlusNormal"/>
    <w:uiPriority w:val="99"/>
    <w:qFormat/>
    <w:rsid w:val="00475d41"/>
    <w:pPr>
      <w:widowControl/>
      <w:bidi w:val="0"/>
      <w:spacing w:before="0" w:after="0"/>
      <w:ind w:firstLine="720"/>
      <w:jc w:val="left"/>
    </w:pPr>
    <w:rPr>
      <w:rFonts w:ascii="Arial" w:hAnsi="Arial" w:eastAsia="Calibri" w:cs="Verdana"/>
      <w:color w:val="auto"/>
      <w:kern w:val="0"/>
      <w:sz w:val="20"/>
      <w:szCs w:val="24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475d41"/>
    <w:pPr>
      <w:widowControl/>
      <w:bidi w:val="0"/>
      <w:spacing w:before="0" w:after="0"/>
      <w:jc w:val="left"/>
    </w:pPr>
    <w:rPr>
      <w:rFonts w:ascii="Courier New" w:hAnsi="Courier New" w:eastAsia="Calibri" w:cs="Verdana"/>
      <w:color w:val="auto"/>
      <w:kern w:val="0"/>
      <w:sz w:val="20"/>
      <w:szCs w:val="24"/>
      <w:lang w:val="ru-RU" w:eastAsia="en-US" w:bidi="ar-SA"/>
    </w:rPr>
  </w:style>
  <w:style w:type="paragraph" w:styleId="NormalWeb">
    <w:name w:val="Normal (Web)"/>
    <w:basedOn w:val="Normal"/>
    <w:qFormat/>
    <w:pPr>
      <w:spacing w:lineRule="auto" w:line="240" w:before="280" w:after="119"/>
    </w:pPr>
    <w:rPr>
      <w:sz w:val="24"/>
      <w:szCs w:val="24"/>
    </w:rPr>
  </w:style>
  <w:style w:type="paragraph" w:styleId="Style55">
    <w:name w:val="Содержимое таблицы"/>
    <w:basedOn w:val="Normal"/>
    <w:qFormat/>
    <w:pPr>
      <w:suppressLineNumbers/>
    </w:pPr>
    <w:rPr/>
  </w:style>
  <w:style w:type="paragraph" w:styleId="Style56">
    <w:name w:val="Заголовок таблицы"/>
    <w:basedOn w:val="Style5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258</TotalTime>
  <Application>LibreOffice/6.4.0.3$Windows_X86_64 LibreOffice_project/b0a288ab3d2d4774cb44b62f04d5d28733ac6df8</Application>
  <Pages>7</Pages>
  <Words>1356</Words>
  <Characters>10761</Characters>
  <CharactersWithSpaces>12702</CharactersWithSpaces>
  <Paragraphs>194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2018-08-28T09:01:00Z</dcterms:created>
  <dc:creator/>
  <dc:description/>
  <dc:language>ru-RU</dc:language>
  <cp:lastModifiedBy/>
  <cp:lastPrinted>2026-02-11T10:56:49Z</cp:lastPrinted>
  <dcterms:modified xsi:type="dcterms:W3CDTF">2026-02-11T11:00:28Z</dcterms:modified>
  <cp:revision>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