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FA4" w:rsidRDefault="00FF0977">
      <w:pPr>
        <w:shd w:val="clear" w:color="auto" w:fill="FFFFFF"/>
        <w:spacing w:after="0" w:line="300" w:lineRule="atLeast"/>
        <w:jc w:val="center"/>
        <w:outlineLvl w:val="0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u w:val="single"/>
          <w:lang w:eastAsia="ru-RU"/>
        </w:rPr>
        <w:t>ИЗВЕЩЕНИЕ О                                                                                                                       проведении открытого конкурса на право заключения концессионного соглашения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 xml:space="preserve">     1. Администрация </w:t>
      </w:r>
      <w:proofErr w:type="spellStart"/>
      <w:r>
        <w:rPr>
          <w:color w:val="333333"/>
        </w:rPr>
        <w:t>Мордовско</w:t>
      </w:r>
      <w:proofErr w:type="spellEnd"/>
      <w:r>
        <w:rPr>
          <w:color w:val="333333"/>
        </w:rPr>
        <w:t xml:space="preserve">-Козловского сельского поселения Атюрьевского муниципального района Республики Мордовия сообщает о проведении открытого конкурса на заключение концессионного соглашения в отношении объектов водоснабжения, предназначенных для оказания услуг по водоснабжению на территории  </w:t>
      </w:r>
      <w:proofErr w:type="spellStart"/>
      <w:r>
        <w:rPr>
          <w:color w:val="333333"/>
        </w:rPr>
        <w:t>Мордовско</w:t>
      </w:r>
      <w:proofErr w:type="spellEnd"/>
      <w:r>
        <w:rPr>
          <w:color w:val="333333"/>
        </w:rPr>
        <w:t>-Козловского сельского поселения Атюрьевского муниципального района Республики Мордовия (далее - Конкурс).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 xml:space="preserve">     2. </w:t>
      </w:r>
      <w:proofErr w:type="spellStart"/>
      <w:r>
        <w:rPr>
          <w:color w:val="333333"/>
        </w:rPr>
        <w:t>Концедент</w:t>
      </w:r>
      <w:proofErr w:type="spellEnd"/>
      <w:r>
        <w:rPr>
          <w:color w:val="333333"/>
        </w:rPr>
        <w:t xml:space="preserve"> – Администрация </w:t>
      </w:r>
      <w:proofErr w:type="spellStart"/>
      <w:r>
        <w:rPr>
          <w:color w:val="333333"/>
        </w:rPr>
        <w:t>Мордовско</w:t>
      </w:r>
      <w:proofErr w:type="spellEnd"/>
      <w:r>
        <w:rPr>
          <w:color w:val="333333"/>
        </w:rPr>
        <w:t xml:space="preserve">-Козловского сельского поселения Атюрьевского муниципального района Республики Мордовия 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 xml:space="preserve">     3. Местонахождение и почтовый адрес: 431061,Республика Мордовия, Атюрьевский район, </w:t>
      </w:r>
      <w:proofErr w:type="spellStart"/>
      <w:r>
        <w:rPr>
          <w:color w:val="333333"/>
        </w:rPr>
        <w:t>с.Мордовская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Козловка</w:t>
      </w:r>
      <w:proofErr w:type="spellEnd"/>
      <w:r>
        <w:rPr>
          <w:color w:val="333333"/>
        </w:rPr>
        <w:t>,</w:t>
      </w:r>
      <w:r w:rsidR="0084313A">
        <w:rPr>
          <w:color w:val="333333"/>
        </w:rPr>
        <w:t xml:space="preserve"> </w:t>
      </w:r>
      <w:proofErr w:type="spellStart"/>
      <w:r w:rsidR="001012D8">
        <w:rPr>
          <w:color w:val="333333"/>
        </w:rPr>
        <w:t>ул.Центральная</w:t>
      </w:r>
      <w:bookmarkStart w:id="0" w:name="_GoBack"/>
      <w:bookmarkEnd w:id="0"/>
      <w:proofErr w:type="spellEnd"/>
      <w:r>
        <w:rPr>
          <w:color w:val="333333"/>
        </w:rPr>
        <w:t>,</w:t>
      </w:r>
      <w:r w:rsidR="0084313A">
        <w:rPr>
          <w:color w:val="333333"/>
        </w:rPr>
        <w:t xml:space="preserve"> </w:t>
      </w:r>
      <w:r>
        <w:rPr>
          <w:color w:val="333333"/>
        </w:rPr>
        <w:t>д.45/2 контактный телефон 8 (83454) 2-32-19.</w:t>
      </w:r>
    </w:p>
    <w:p w:rsidR="00D26FA4" w:rsidRPr="0084313A" w:rsidRDefault="00FF0977" w:rsidP="00FF097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en-US"/>
        </w:rPr>
        <w:t>E</w:t>
      </w:r>
      <w:r w:rsidRPr="0084313A">
        <w:rPr>
          <w:rFonts w:ascii="Times New Roman" w:hAnsi="Times New Roman" w:cs="Times New Roman"/>
          <w:color w:val="333333"/>
          <w:sz w:val="24"/>
          <w:szCs w:val="24"/>
          <w:lang w:val="en-US"/>
        </w:rPr>
        <w:t>-</w:t>
      </w:r>
      <w:r>
        <w:rPr>
          <w:rFonts w:ascii="Times New Roman" w:hAnsi="Times New Roman" w:cs="Times New Roman"/>
          <w:color w:val="333333"/>
          <w:sz w:val="24"/>
          <w:szCs w:val="24"/>
          <w:lang w:val="en-US"/>
        </w:rPr>
        <w:t>mail</w:t>
      </w:r>
      <w:r w:rsidRPr="0084313A">
        <w:rPr>
          <w:rFonts w:ascii="Times New Roman" w:hAnsi="Times New Roman" w:cs="Times New Roman"/>
          <w:color w:val="333333"/>
          <w:sz w:val="24"/>
          <w:szCs w:val="24"/>
          <w:lang w:val="en-US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84313A">
        <w:rPr>
          <w:rFonts w:ascii="Times New Roman" w:hAnsi="Times New Roman" w:cs="Times New Roman"/>
          <w:sz w:val="24"/>
          <w:szCs w:val="24"/>
          <w:lang w:val="en-US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kozlovka@mail.ru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 xml:space="preserve">Приглашает принять участие в открытом конкурсе на право заключения  концессионного соглашения по передаче  объектов водоснабжения, предназначенных для оказания услуг по водоснабжению на территории  </w:t>
      </w:r>
      <w:proofErr w:type="spellStart"/>
      <w:r>
        <w:rPr>
          <w:color w:val="333333"/>
        </w:rPr>
        <w:t>Мордовско</w:t>
      </w:r>
      <w:proofErr w:type="spellEnd"/>
      <w:r>
        <w:rPr>
          <w:color w:val="333333"/>
        </w:rPr>
        <w:t xml:space="preserve">-Козловского сельского поселения Атюрьевского муниципального района Республики Мордовия 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 xml:space="preserve">     4. Предмет конкурса – право заключения концессионного соглашения в отношении объектов водоснабжения, находящихся в муниципальной собственности Муниципального образования </w:t>
      </w:r>
      <w:proofErr w:type="spellStart"/>
      <w:r>
        <w:rPr>
          <w:color w:val="333333"/>
        </w:rPr>
        <w:t>Мордовско</w:t>
      </w:r>
      <w:proofErr w:type="spellEnd"/>
      <w:r>
        <w:rPr>
          <w:color w:val="333333"/>
        </w:rPr>
        <w:t>-Козловского сельского поселения Атюрьевского муниципального района Республики Мордовия.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>Объекты Соглашения и их местонахождение:</w:t>
      </w:r>
    </w:p>
    <w:p w:rsidR="00B02BFD" w:rsidRDefault="00FF0977" w:rsidP="00FF0977">
      <w:pPr>
        <w:pStyle w:val="a8"/>
        <w:numPr>
          <w:ilvl w:val="0"/>
          <w:numId w:val="1"/>
        </w:numPr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 xml:space="preserve"> Республика Мордовия, Атюрьевский район,</w:t>
      </w:r>
      <w:r w:rsidR="001B0555">
        <w:rPr>
          <w:color w:val="333333"/>
        </w:rPr>
        <w:t xml:space="preserve"> </w:t>
      </w:r>
      <w:proofErr w:type="spellStart"/>
      <w:r w:rsidR="00B02BFD">
        <w:rPr>
          <w:color w:val="333333"/>
        </w:rPr>
        <w:t>с</w:t>
      </w:r>
      <w:proofErr w:type="gramStart"/>
      <w:r w:rsidR="00B02BFD">
        <w:rPr>
          <w:color w:val="333333"/>
        </w:rPr>
        <w:t>.М</w:t>
      </w:r>
      <w:proofErr w:type="gramEnd"/>
      <w:r w:rsidR="00B02BFD">
        <w:rPr>
          <w:color w:val="333333"/>
        </w:rPr>
        <w:t>ордовская</w:t>
      </w:r>
      <w:proofErr w:type="spellEnd"/>
      <w:r w:rsidR="00B02BFD">
        <w:rPr>
          <w:color w:val="333333"/>
        </w:rPr>
        <w:t xml:space="preserve"> </w:t>
      </w:r>
      <w:proofErr w:type="spellStart"/>
      <w:r w:rsidR="00B02BFD">
        <w:rPr>
          <w:color w:val="333333"/>
        </w:rPr>
        <w:t>Козловка</w:t>
      </w:r>
      <w:proofErr w:type="spellEnd"/>
      <w:r w:rsidR="00B02BFD">
        <w:rPr>
          <w:color w:val="333333"/>
        </w:rPr>
        <w:t>;</w:t>
      </w:r>
    </w:p>
    <w:p w:rsidR="00B02BFD" w:rsidRDefault="00FF0977" w:rsidP="00FF0977">
      <w:pPr>
        <w:pStyle w:val="a8"/>
        <w:numPr>
          <w:ilvl w:val="0"/>
          <w:numId w:val="1"/>
        </w:numPr>
        <w:shd w:val="clear" w:color="auto" w:fill="FFFFFF"/>
        <w:spacing w:before="280" w:after="280"/>
        <w:jc w:val="both"/>
        <w:rPr>
          <w:color w:val="333333"/>
        </w:rPr>
      </w:pPr>
      <w:r>
        <w:t>Водозаборный узел, условный номер 13-13-06/001/2013-56</w:t>
      </w:r>
      <w:r w:rsidR="00B02BFD">
        <w:t>;</w:t>
      </w:r>
    </w:p>
    <w:p w:rsidR="00B02BFD" w:rsidRDefault="00FF0977" w:rsidP="00FF0977">
      <w:pPr>
        <w:pStyle w:val="a8"/>
        <w:numPr>
          <w:ilvl w:val="0"/>
          <w:numId w:val="1"/>
        </w:numPr>
        <w:shd w:val="clear" w:color="auto" w:fill="FFFFFF"/>
        <w:spacing w:before="280" w:after="280"/>
        <w:jc w:val="both"/>
        <w:rPr>
          <w:color w:val="333333"/>
        </w:rPr>
      </w:pPr>
      <w:r>
        <w:t>Республика Мордовия,</w:t>
      </w:r>
      <w:r w:rsidR="00B02BFD">
        <w:t xml:space="preserve"> Атюрьевский район, </w:t>
      </w:r>
      <w:proofErr w:type="spellStart"/>
      <w:r w:rsidR="00B02BFD">
        <w:t>д</w:t>
      </w:r>
      <w:proofErr w:type="gramStart"/>
      <w:r w:rsidR="00B02BFD">
        <w:t>.Б</w:t>
      </w:r>
      <w:proofErr w:type="gramEnd"/>
      <w:r w:rsidR="00B02BFD">
        <w:t>арашево</w:t>
      </w:r>
      <w:proofErr w:type="spellEnd"/>
      <w:r w:rsidR="00B02BFD">
        <w:t xml:space="preserve"> , </w:t>
      </w:r>
      <w:r w:rsidRPr="00B02BFD">
        <w:rPr>
          <w:color w:val="333333"/>
        </w:rPr>
        <w:t xml:space="preserve">Водозаборный узел, кадастровый номер </w:t>
      </w:r>
      <w:r>
        <w:t>13:02:0209004:106</w:t>
      </w:r>
      <w:r w:rsidR="00B02BFD">
        <w:rPr>
          <w:color w:val="333333"/>
        </w:rPr>
        <w:t>;</w:t>
      </w:r>
    </w:p>
    <w:p w:rsidR="00B02BFD" w:rsidRDefault="00FF0977" w:rsidP="00FF0977">
      <w:pPr>
        <w:pStyle w:val="a8"/>
        <w:numPr>
          <w:ilvl w:val="0"/>
          <w:numId w:val="1"/>
        </w:numPr>
        <w:shd w:val="clear" w:color="auto" w:fill="FFFFFF"/>
        <w:spacing w:before="280" w:after="280"/>
        <w:jc w:val="both"/>
        <w:rPr>
          <w:color w:val="333333"/>
        </w:rPr>
      </w:pPr>
      <w:r w:rsidRPr="00B02BFD">
        <w:rPr>
          <w:color w:val="333333"/>
        </w:rPr>
        <w:t xml:space="preserve"> Водопрово</w:t>
      </w:r>
      <w:r w:rsidR="001B0555" w:rsidRPr="00B02BFD">
        <w:rPr>
          <w:color w:val="333333"/>
        </w:rPr>
        <w:t xml:space="preserve">дные сети </w:t>
      </w:r>
      <w:proofErr w:type="spellStart"/>
      <w:r w:rsidR="001B0555" w:rsidRPr="00B02BFD">
        <w:rPr>
          <w:color w:val="333333"/>
        </w:rPr>
        <w:t>д</w:t>
      </w:r>
      <w:proofErr w:type="gramStart"/>
      <w:r w:rsidR="001B0555" w:rsidRPr="00B02BFD">
        <w:rPr>
          <w:color w:val="333333"/>
        </w:rPr>
        <w:t>.Б</w:t>
      </w:r>
      <w:proofErr w:type="gramEnd"/>
      <w:r w:rsidR="001B0555" w:rsidRPr="00B02BFD">
        <w:rPr>
          <w:color w:val="333333"/>
        </w:rPr>
        <w:t>арашево</w:t>
      </w:r>
      <w:proofErr w:type="spellEnd"/>
      <w:r w:rsidR="001B0555" w:rsidRPr="00B02BFD">
        <w:rPr>
          <w:color w:val="333333"/>
        </w:rPr>
        <w:t xml:space="preserve"> и Сосновка</w:t>
      </w:r>
      <w:r w:rsidRPr="00B02BFD">
        <w:rPr>
          <w:color w:val="333333"/>
        </w:rPr>
        <w:t>,</w:t>
      </w:r>
      <w:r w:rsidR="001B0555" w:rsidRPr="00B02BFD">
        <w:rPr>
          <w:color w:val="333333"/>
        </w:rPr>
        <w:t xml:space="preserve"> </w:t>
      </w:r>
      <w:r w:rsidRPr="00B02BFD">
        <w:rPr>
          <w:color w:val="333333"/>
        </w:rPr>
        <w:t>кадастровый номер 13:02:0000000:11</w:t>
      </w:r>
      <w:r w:rsidR="00B02BFD">
        <w:rPr>
          <w:color w:val="333333"/>
        </w:rPr>
        <w:t>;</w:t>
      </w:r>
    </w:p>
    <w:p w:rsidR="00D26FA4" w:rsidRPr="00B02BFD" w:rsidRDefault="00FF0977" w:rsidP="00FF0977">
      <w:pPr>
        <w:pStyle w:val="a8"/>
        <w:numPr>
          <w:ilvl w:val="0"/>
          <w:numId w:val="1"/>
        </w:numPr>
        <w:shd w:val="clear" w:color="auto" w:fill="FFFFFF"/>
        <w:spacing w:before="280" w:after="280"/>
        <w:jc w:val="both"/>
        <w:rPr>
          <w:color w:val="333333"/>
        </w:rPr>
      </w:pPr>
      <w:r w:rsidRPr="00B02BFD">
        <w:rPr>
          <w:color w:val="333333"/>
        </w:rPr>
        <w:t xml:space="preserve">Водопроводные сети </w:t>
      </w:r>
      <w:proofErr w:type="spellStart"/>
      <w:r w:rsidRPr="00B02BFD">
        <w:rPr>
          <w:color w:val="333333"/>
        </w:rPr>
        <w:t>д</w:t>
      </w:r>
      <w:proofErr w:type="gramStart"/>
      <w:r w:rsidRPr="00B02BFD">
        <w:rPr>
          <w:color w:val="333333"/>
        </w:rPr>
        <w:t>.С</w:t>
      </w:r>
      <w:proofErr w:type="gramEnd"/>
      <w:r w:rsidRPr="00B02BFD">
        <w:rPr>
          <w:color w:val="333333"/>
        </w:rPr>
        <w:t>основка</w:t>
      </w:r>
      <w:proofErr w:type="spellEnd"/>
      <w:r w:rsidRPr="00B02BFD">
        <w:rPr>
          <w:color w:val="333333"/>
        </w:rPr>
        <w:t>, кадастровый номер 13:02:0000000:179</w:t>
      </w:r>
      <w:r w:rsidR="00B02BFD">
        <w:rPr>
          <w:color w:val="333333"/>
        </w:rPr>
        <w:t>.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>      5.Срок действия концессионного соглашения: 10 лет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 xml:space="preserve">     6.Требования к участникам конкурса: к участию в конкурсе допускаются индивидуальные предприниматели, юридические лица либо несколько юридических лиц, предоставившие необходимые документы в соответствии с конкурсной документацией. </w:t>
      </w:r>
      <w:proofErr w:type="gramStart"/>
      <w:r>
        <w:rPr>
          <w:color w:val="333333"/>
        </w:rPr>
        <w:t>Участник конкурса не должен иметь просроченных задолженностей по платежам в бюджеты всех уровней и государственные внебюджетные фонды, не должен быть несостоятельным (банкротом), находиться в процессе ликвидации или подлежать ей, в соответствии с требованиями законодательства Российской Федерации, его делами не должно распоряжаться какое-либо назначенное судом лицо, его коммерческая деятельность не должна быть приостановлена, и он не должен являться объектом судебного производства</w:t>
      </w:r>
      <w:proofErr w:type="gramEnd"/>
      <w:r>
        <w:rPr>
          <w:color w:val="333333"/>
        </w:rPr>
        <w:t xml:space="preserve"> в связи с </w:t>
      </w:r>
      <w:proofErr w:type="gramStart"/>
      <w:r>
        <w:rPr>
          <w:color w:val="333333"/>
        </w:rPr>
        <w:t>вышеупомянутым</w:t>
      </w:r>
      <w:proofErr w:type="gramEnd"/>
      <w:r>
        <w:rPr>
          <w:color w:val="333333"/>
        </w:rPr>
        <w:t xml:space="preserve">. Указание участниками конкурса в составе Конкурсного предложения основных мероприятий, обеспечивающих достижение </w:t>
      </w:r>
      <w:r>
        <w:rPr>
          <w:color w:val="333333"/>
        </w:rPr>
        <w:lastRenderedPageBreak/>
        <w:t>предусмотренных Заданием целей и минимально допустимых плановых значений показателей деятельности Концессионера, с описанием основных характеристик таких мероприятий.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> </w:t>
      </w:r>
      <w:proofErr w:type="gramStart"/>
      <w:r>
        <w:rPr>
          <w:color w:val="333333"/>
        </w:rPr>
        <w:t>У участника конкурса необходимо наличие открытого вида деятельности (ОКВЭД 41.00  - деятельность по сбору, очистке и распределению воды), что подтверждается выпиской из Единого государственного реестра юридических лиц или предпринимателей, а также документ, подтверждающий квалификацию  участника конкурса - сведения о кадровых ресурсах участника конкурса, включая наличие в штате участника специалистов «водоснабжения», имеющих опыт работы по данной специальности и других специалистов в области ЖКХ</w:t>
      </w:r>
      <w:proofErr w:type="gramEnd"/>
      <w:r>
        <w:rPr>
          <w:color w:val="333333"/>
        </w:rPr>
        <w:t>, необходимых для обслуживания объектов концессионного соглашения, наличие специальной техники (не менее 3 единиц).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 xml:space="preserve">     7. Критерии конкурса и их параметры: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>7.1. Предельный размер расходов на реконструкцию и модернизацию объекта концессионного соглашения, которые предполагается осуществить концессионером.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>7.2. Долгосрочные параметры регулирования деятельности концессионера: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>- Показатели энергосбережения и повышения энергетической эффективности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>7.3. Плановые значения показателей деятельности концессионера: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>7.3.1. Показатели качества питьевой воды: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>-  Количество проб, соответствующих санитарным требованиям от общего количества отобранных проб, перед поступлением в распределительную сеть водопровода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>-  Качество питьевой воды – соответствие установленным санитарно-эпидемиологическим требованиям, жесткость воды.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 xml:space="preserve">     7.3.2. Показатели надежности и бесперебойности водоснабжения: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>-  Количество аварий в год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>-  Удельный вес сетей нуждающихся в замене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>7.3.3. Показатели эффективности: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>-  Уровень потерь при транспортировке;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>-  Доля объемов воды, расчеты на которую осуществляются с использованием приборов учета.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 xml:space="preserve">     8. Порядок, место и срок предоставления конкурсной документации: на основании заявления (поданного в письменной форме) любого заинтересованного лица по адресу: 431061, Республика Мордовия, Атюрьевский район, с. Мордовская </w:t>
      </w:r>
      <w:proofErr w:type="spellStart"/>
      <w:r>
        <w:rPr>
          <w:color w:val="333333"/>
        </w:rPr>
        <w:t>Козловка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ул</w:t>
      </w:r>
      <w:proofErr w:type="gramStart"/>
      <w:r>
        <w:rPr>
          <w:color w:val="333333"/>
        </w:rPr>
        <w:t>.Ц</w:t>
      </w:r>
      <w:proofErr w:type="gramEnd"/>
      <w:r>
        <w:rPr>
          <w:color w:val="333333"/>
        </w:rPr>
        <w:t>ентральная</w:t>
      </w:r>
      <w:proofErr w:type="spellEnd"/>
      <w:r>
        <w:rPr>
          <w:color w:val="333333"/>
        </w:rPr>
        <w:t>,  д.45/2  ежедневно, кроме выходных и праздничных дней с 9 час. 00мин. до 16 час. 00 мин. перерыв с 13 час. 00 мин. до 14 час.00мин.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lastRenderedPageBreak/>
        <w:t xml:space="preserve">Конкурсная документация размещена на сайте администрации </w:t>
      </w:r>
      <w:proofErr w:type="spellStart"/>
      <w:r>
        <w:rPr>
          <w:color w:val="333333"/>
        </w:rPr>
        <w:t>Мордовско</w:t>
      </w:r>
      <w:proofErr w:type="spellEnd"/>
      <w:r>
        <w:rPr>
          <w:color w:val="333333"/>
        </w:rPr>
        <w:t>-Козловского сельского поселения Атюрьевского муниципального района Республики Мордовия.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 xml:space="preserve">     9. Официальный сайт, на котором размещена конкурсная документация: http://www.torgi.gov.ru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>      10. Размер, порядок и сроки внесения платы, взимаемой за предоставление конкурсной документации: не установлен.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 xml:space="preserve">     11. Срок, место и время подачи заявок на участие в конкурсе – с 9 час. 00</w:t>
      </w:r>
      <w:r w:rsidR="001B0555">
        <w:rPr>
          <w:color w:val="333333"/>
        </w:rPr>
        <w:t xml:space="preserve"> </w:t>
      </w:r>
      <w:r>
        <w:rPr>
          <w:color w:val="333333"/>
        </w:rPr>
        <w:t xml:space="preserve">мин. 04.02.2026 года до 16час.00мин.  06.04.2026 года (время Московское) по адресу: 431061, Республика Мордовия, Атюрьевский район, </w:t>
      </w:r>
      <w:proofErr w:type="spellStart"/>
      <w:r>
        <w:rPr>
          <w:color w:val="333333"/>
        </w:rPr>
        <w:t>с</w:t>
      </w:r>
      <w:proofErr w:type="gramStart"/>
      <w:r>
        <w:rPr>
          <w:color w:val="333333"/>
        </w:rPr>
        <w:t>.М</w:t>
      </w:r>
      <w:proofErr w:type="gramEnd"/>
      <w:r>
        <w:rPr>
          <w:color w:val="333333"/>
        </w:rPr>
        <w:t>ордовская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Козловка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ул.Центральная</w:t>
      </w:r>
      <w:proofErr w:type="spellEnd"/>
      <w:r>
        <w:rPr>
          <w:color w:val="333333"/>
        </w:rPr>
        <w:t>, д.45/2                                                                                                                                                                                                                                                                            ежедневно, кроме выходных и праздничных дней с 9 час. 00мин. до 16час. 00 мин. перерыв с 13 час. 00 мин. до 14 час.00 мин.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>Заявка на участие в конкурсе оформляется согласно конкурсной документации.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 xml:space="preserve">     12. Требование о внесении задатка, а также размер задатка: не установлен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 xml:space="preserve">     13. Вскрытие конвертов с заявками – в 16 час. 00мин. 06.04.2026 года (время Московское) по адресу: 431065, Республика Мордовия, Атюрьевский район, с. Мордовская </w:t>
      </w:r>
      <w:proofErr w:type="spellStart"/>
      <w:r>
        <w:rPr>
          <w:color w:val="333333"/>
        </w:rPr>
        <w:t>Козловка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ул</w:t>
      </w:r>
      <w:proofErr w:type="gramStart"/>
      <w:r>
        <w:rPr>
          <w:color w:val="333333"/>
        </w:rPr>
        <w:t>.Ц</w:t>
      </w:r>
      <w:proofErr w:type="gramEnd"/>
      <w:r>
        <w:rPr>
          <w:color w:val="333333"/>
        </w:rPr>
        <w:t>ентральная</w:t>
      </w:r>
      <w:proofErr w:type="spellEnd"/>
      <w:r>
        <w:rPr>
          <w:color w:val="333333"/>
        </w:rPr>
        <w:t>, д.45/ 2, в здании администрации.</w:t>
      </w:r>
    </w:p>
    <w:p w:rsidR="00D26FA4" w:rsidRDefault="00D26FA4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 xml:space="preserve">     14. Предварительный отбор участников открытого конкурса проводится в 11 час. 00мин. 07.04.2026 года (время Московское) по адресу: 431065, Республика Мордовия, Атюрьевский район, с. Мордовская </w:t>
      </w:r>
      <w:proofErr w:type="spellStart"/>
      <w:r>
        <w:rPr>
          <w:color w:val="333333"/>
        </w:rPr>
        <w:t>Козловка,ул</w:t>
      </w:r>
      <w:proofErr w:type="gramStart"/>
      <w:r>
        <w:rPr>
          <w:color w:val="333333"/>
        </w:rPr>
        <w:t>.Ц</w:t>
      </w:r>
      <w:proofErr w:type="gramEnd"/>
      <w:r>
        <w:rPr>
          <w:color w:val="333333"/>
        </w:rPr>
        <w:t>ентральная</w:t>
      </w:r>
      <w:proofErr w:type="spellEnd"/>
      <w:r>
        <w:rPr>
          <w:color w:val="333333"/>
        </w:rPr>
        <w:t>, д.45/ 2, в здании администрации.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 xml:space="preserve">     15. Срок, место и время представления конкурсных предложений – по уведомлению </w:t>
      </w:r>
      <w:proofErr w:type="spellStart"/>
      <w:r>
        <w:rPr>
          <w:color w:val="333333"/>
        </w:rPr>
        <w:t>Концедента</w:t>
      </w:r>
      <w:proofErr w:type="spellEnd"/>
      <w:r>
        <w:rPr>
          <w:color w:val="333333"/>
        </w:rPr>
        <w:t xml:space="preserve"> с 10 час.00мин. 08.04.2026 года до 16час.00мин. 14.05.2026 года (время Московское) по адресу: 431065, Республика Мордовия, Атюрьевский район, с. Мордовская </w:t>
      </w:r>
      <w:proofErr w:type="spellStart"/>
      <w:r>
        <w:rPr>
          <w:color w:val="333333"/>
        </w:rPr>
        <w:t>Козловка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ул</w:t>
      </w:r>
      <w:proofErr w:type="gramStart"/>
      <w:r>
        <w:rPr>
          <w:color w:val="333333"/>
        </w:rPr>
        <w:t>.Ц</w:t>
      </w:r>
      <w:proofErr w:type="gramEnd"/>
      <w:r>
        <w:rPr>
          <w:color w:val="333333"/>
        </w:rPr>
        <w:t>ентральная</w:t>
      </w:r>
      <w:proofErr w:type="spellEnd"/>
      <w:r>
        <w:rPr>
          <w:color w:val="333333"/>
        </w:rPr>
        <w:t>, д.45/ 2, ежедневно, кроме выходных и праздничных дней с 9 час. 00мин. до 16час. 00мин. перерыв с 13 час. 00мин. до 14час.00мин.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>Порядок представления конкурсных предложений, осуществляется согласно конкурсной документации.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 xml:space="preserve">     16. Вскрытие конвертов с конкурсными предложениями и определение победителя конкурса – 16.05.2026 года в 10 час.00 </w:t>
      </w:r>
      <w:proofErr w:type="spellStart"/>
      <w:r>
        <w:rPr>
          <w:color w:val="333333"/>
        </w:rPr>
        <w:t>мин.по</w:t>
      </w:r>
      <w:proofErr w:type="spellEnd"/>
      <w:r>
        <w:rPr>
          <w:color w:val="333333"/>
        </w:rPr>
        <w:t xml:space="preserve"> адресу: 431061, Республика Мордовия, Атюрьевский район, с. Мордовская </w:t>
      </w:r>
      <w:proofErr w:type="spellStart"/>
      <w:r>
        <w:rPr>
          <w:color w:val="333333"/>
        </w:rPr>
        <w:t>Козловска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ул</w:t>
      </w:r>
      <w:proofErr w:type="gramStart"/>
      <w:r>
        <w:rPr>
          <w:color w:val="333333"/>
        </w:rPr>
        <w:t>.Ц</w:t>
      </w:r>
      <w:proofErr w:type="gramEnd"/>
      <w:r>
        <w:rPr>
          <w:color w:val="333333"/>
        </w:rPr>
        <w:t>ентральная</w:t>
      </w:r>
      <w:proofErr w:type="spellEnd"/>
      <w:r>
        <w:rPr>
          <w:color w:val="333333"/>
        </w:rPr>
        <w:t>, д. 45/2, в здании администрации.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 xml:space="preserve">     17. Срок, место и время рассмотрения и оценки конкурсных предложений – в 11час.00мин. 16.05.2026года (время Московское) по адресу: 431065, Республика Мордовия, Атюрьевский район, с. Мордовская </w:t>
      </w:r>
      <w:proofErr w:type="spellStart"/>
      <w:r>
        <w:rPr>
          <w:color w:val="333333"/>
        </w:rPr>
        <w:t>Козловска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ул</w:t>
      </w:r>
      <w:proofErr w:type="gramStart"/>
      <w:r>
        <w:rPr>
          <w:color w:val="333333"/>
        </w:rPr>
        <w:t>.Ц</w:t>
      </w:r>
      <w:proofErr w:type="gramEnd"/>
      <w:r>
        <w:rPr>
          <w:color w:val="333333"/>
        </w:rPr>
        <w:t>ентральная</w:t>
      </w:r>
      <w:proofErr w:type="spellEnd"/>
      <w:r>
        <w:rPr>
          <w:color w:val="333333"/>
        </w:rPr>
        <w:t>, д. 45/2, в здании администрации.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lastRenderedPageBreak/>
        <w:t>Порядок определения победителя конкурса проводится согласно конкурсной документации.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 xml:space="preserve">     18. Порядок определения победителя Конкурса: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>Победитель Конкурса определяется путем ранжирования Конкурсной комиссией Конкурсных предложений по результатам рассмотрения и оценки представленных Конкурсных предложений в порядке, установленном в конкурсной документации в соответствии с действующим законодательством.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 xml:space="preserve">     19. Срок подписания членами Конкурсной комиссии протокола о результатах проведения Конкурса: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>Срок подписания членами Конкурсной комиссии протокола о результатах проведения Конкурса - в течение 5 рабочих дней со дня подписания протокола рассмотрения и оценки Конкурсных предложений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 xml:space="preserve">     20. Срок подписания концессионного соглашения:</w:t>
      </w:r>
    </w:p>
    <w:p w:rsidR="00D26FA4" w:rsidRDefault="00FF0977" w:rsidP="00FF0977">
      <w:pPr>
        <w:pStyle w:val="a8"/>
        <w:shd w:val="clear" w:color="auto" w:fill="FFFFFF"/>
        <w:spacing w:before="280" w:after="280"/>
        <w:jc w:val="both"/>
        <w:rPr>
          <w:color w:val="333333"/>
        </w:rPr>
      </w:pPr>
      <w:r>
        <w:rPr>
          <w:color w:val="333333"/>
        </w:rPr>
        <w:t xml:space="preserve">Концессионное соглашение по результатам Конкурса заключается </w:t>
      </w:r>
      <w:proofErr w:type="spellStart"/>
      <w:r>
        <w:rPr>
          <w:color w:val="333333"/>
        </w:rPr>
        <w:t>Концедентом</w:t>
      </w:r>
      <w:proofErr w:type="spellEnd"/>
      <w:r>
        <w:rPr>
          <w:color w:val="333333"/>
        </w:rPr>
        <w:t xml:space="preserve"> с Победителем конкурса в течение 30 (тридцать) рабочих дней </w:t>
      </w:r>
      <w:proofErr w:type="gramStart"/>
      <w:r>
        <w:rPr>
          <w:color w:val="333333"/>
        </w:rPr>
        <w:t>с даты подписания</w:t>
      </w:r>
      <w:proofErr w:type="gramEnd"/>
      <w:r>
        <w:rPr>
          <w:color w:val="333333"/>
        </w:rPr>
        <w:t xml:space="preserve"> протокола о результатах проведения Конкурса в порядке, предусмотренном в статье 36 Федерального закона «О концессионных соглашениях» от 21.07.2005 г. №115-ФЗ.</w:t>
      </w:r>
    </w:p>
    <w:p w:rsidR="00D26FA4" w:rsidRDefault="00D26FA4" w:rsidP="00FF097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26FA4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C7A9D"/>
    <w:multiLevelType w:val="hybridMultilevel"/>
    <w:tmpl w:val="CD40CF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26FA4"/>
    <w:rsid w:val="001012D8"/>
    <w:rsid w:val="001B0555"/>
    <w:rsid w:val="0084313A"/>
    <w:rsid w:val="00B02BFD"/>
    <w:rsid w:val="00D26FA4"/>
    <w:rsid w:val="00FF0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696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CA37B2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CA37B2"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-">
    <w:name w:val="Интернет-ссылка"/>
    <w:basedOn w:val="a0"/>
    <w:uiPriority w:val="99"/>
    <w:unhideWhenUsed/>
    <w:rsid w:val="00A62CEF"/>
    <w:rPr>
      <w:color w:val="0000FF" w:themeColor="hyperlink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Normal (Web)"/>
    <w:basedOn w:val="a"/>
    <w:uiPriority w:val="99"/>
    <w:semiHidden/>
    <w:unhideWhenUsed/>
    <w:qFormat/>
    <w:rsid w:val="00CA37B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4</Pages>
  <Words>1305</Words>
  <Characters>7442</Characters>
  <Application>Microsoft Office Word</Application>
  <DocSecurity>0</DocSecurity>
  <Lines>62</Lines>
  <Paragraphs>17</Paragraphs>
  <ScaleCrop>false</ScaleCrop>
  <Company/>
  <LinksUpToDate>false</LinksUpToDate>
  <CharactersWithSpaces>8730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dc:description/>
  <cp:lastModifiedBy>admin</cp:lastModifiedBy>
  <cp:revision>15</cp:revision>
  <cp:lastPrinted>2026-01-30T07:50:00Z</cp:lastPrinted>
  <dcterms:created xsi:type="dcterms:W3CDTF">2025-06-19T11:04:00Z</dcterms:created>
  <dcterms:modified xsi:type="dcterms:W3CDTF">2026-01-30T12:07:00Z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