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i w:val="false"/>
          <w:i w:val="false"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i w:val="false"/>
          <w:color w:val="auto"/>
          <w:sz w:val="32"/>
          <w:szCs w:val="32"/>
        </w:rPr>
        <w:t>РЕСПУБЛИКА МОРДОВИЯ</w:t>
      </w:r>
    </w:p>
    <w:p>
      <w:pPr>
        <w:pStyle w:val="Normal"/>
        <w:spacing w:before="0" w:after="0"/>
        <w:jc w:val="center"/>
        <w:rPr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АДМИНИСТРАЦИЯ МОРДОВСКО-КОЗЛОВСКОГО</w:t>
      </w:r>
    </w:p>
    <w:p>
      <w:pPr>
        <w:pStyle w:val="Normal"/>
        <w:spacing w:before="0" w:after="0"/>
        <w:jc w:val="center"/>
        <w:rPr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СЕЛЬСКОГО ПОСЕЛЕНИЯ</w:t>
      </w:r>
    </w:p>
    <w:p>
      <w:pPr>
        <w:pStyle w:val="Normal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АТЮРЬЕВСКОГО МУНИЦИПАЛЬНОГО РАЙОНА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lang w:eastAsia="zh-CN"/>
        </w:rPr>
      </w:pPr>
      <w:r>
        <w:rPr>
          <w:rFonts w:ascii="Times New Roman" w:hAnsi="Times New Roman"/>
          <w:b/>
          <w:bCs/>
          <w:sz w:val="32"/>
          <w:szCs w:val="32"/>
        </w:rPr>
        <w:t>ПОСТАНОВЛЕНИЕ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lang w:eastAsia="zh-CN"/>
        </w:rPr>
      </w:pPr>
      <w:r>
        <w:rPr>
          <w:rFonts w:ascii="Times New Roman" w:hAnsi="Times New Roman"/>
          <w:b/>
          <w:bCs/>
          <w:sz w:val="32"/>
          <w:szCs w:val="32"/>
        </w:rPr>
        <w:t>От 30 декабря 2025 года № 24</w:t>
      </w:r>
    </w:p>
    <w:p>
      <w:pPr>
        <w:pStyle w:val="Normal"/>
        <w:spacing w:before="0" w:after="0"/>
        <w:jc w:val="center"/>
        <w:rPr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ОБ УТВЕРЖДЕНИИ ПЕРЕЧНЯ ОБЪЕКТОВ НЕДВИЖИМОСТИ МОРДОВСКО-КОЗЛОВСКОГО</w:t>
      </w:r>
    </w:p>
    <w:p>
      <w:pPr>
        <w:pStyle w:val="Normal"/>
        <w:spacing w:before="0" w:after="0"/>
        <w:jc w:val="center"/>
        <w:rPr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>СЕЛЬСКОГО ПОСЕЛЕНИЯ</w:t>
      </w:r>
    </w:p>
    <w:p>
      <w:pPr>
        <w:pStyle w:val="Normal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АТЮРЬЕВСКОГО МУНИЦИПАЛЬНОГО РАЙОНА РЕСПУБЛИКИ МОРДОВИЯ, В ОТНОШЕНИИ КОТОРЫХ ПЛАНИРУЕТСЯ ЗАКЛЮЧЕНИЕ КОНСЕССИОННЫХ СОГЛАШЕНИЙ В 2026 ГОДУ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На основании Федерального закона от 06.10.2003 г. N 131-ФЗ "Об общих принципах организации местного самоуправления в Российской Федерации», </w:t>
      </w:r>
      <w:r>
        <w:rPr>
          <w:rFonts w:cs="Times New Roman" w:ascii="Times New Roman" w:hAnsi="Times New Roman"/>
          <w:sz w:val="24"/>
          <w:szCs w:val="24"/>
        </w:rPr>
        <w:t xml:space="preserve">в  соответствии со </w:t>
      </w:r>
      <w:hyperlink r:id="rId2">
        <w:r>
          <w:rPr>
            <w:rFonts w:cs="Times New Roman" w:ascii="Times New Roman" w:hAnsi="Times New Roman"/>
            <w:color w:val="auto"/>
            <w:sz w:val="24"/>
            <w:szCs w:val="24"/>
          </w:rPr>
          <w:t>статьей 4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Федерального закона от 21 июля 2005 года N 115-ФЗ "О концессионных соглашениях", руководствуясь </w:t>
      </w:r>
      <w:hyperlink r:id="rId3">
        <w:r>
          <w:rPr>
            <w:rFonts w:cs="Times New Roman" w:ascii="Times New Roman" w:hAnsi="Times New Roman"/>
            <w:color w:val="auto"/>
            <w:sz w:val="24"/>
            <w:szCs w:val="24"/>
          </w:rPr>
          <w:t>Уставом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Мордовско-Козловского сельского поселения Атюрьевского муниципального  района Республики Мордовия, администрация Мордовско-Козловского сельского поселения Атюрьевского муниципального района Республики Мордовия постановляет: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cs="Times New Roman" w:ascii="Times New Roman" w:hAnsi="Times New Roman"/>
          <w:sz w:val="24"/>
          <w:szCs w:val="24"/>
        </w:rPr>
        <w:t xml:space="preserve">1. Утвердить перечень объектов недвижимости находящихся в собственности Мордовско-Козловского сельского поселения Атюрьевского муниципального района Республики Мордовия  в отношении которых планируется заключение концессионных соглашений в 2026 году согласно </w:t>
      </w:r>
      <w:hyperlink w:anchor="sub_1000">
        <w:r>
          <w:rPr>
            <w:rFonts w:cs="Times New Roman" w:ascii="Times New Roman" w:hAnsi="Times New Roman"/>
            <w:color w:val="auto"/>
            <w:sz w:val="24"/>
            <w:szCs w:val="24"/>
          </w:rPr>
          <w:t>приложению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к настоящему постановлению.</w:t>
      </w:r>
      <w:bookmarkStart w:id="1" w:name="sub_2"/>
      <w:bookmarkEnd w:id="0"/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</w:t>
      </w:r>
      <w:bookmarkStart w:id="2" w:name="sub_3"/>
      <w:bookmarkEnd w:id="1"/>
      <w:r>
        <w:rPr>
          <w:rFonts w:cs="Times New Roman" w:ascii="Times New Roman" w:hAnsi="Times New Roman"/>
          <w:sz w:val="24"/>
          <w:szCs w:val="24"/>
        </w:rPr>
        <w:t>. Контроль за исполнением настоящего постановления оставляю за собой.</w:t>
      </w:r>
    </w:p>
    <w:p>
      <w:pPr>
        <w:pStyle w:val="P7"/>
        <w:shd w:val="clear" w:color="auto" w:fill="FFFFFF"/>
        <w:spacing w:beforeAutospacing="0" w:before="0" w:afterAutospacing="0" w:after="0"/>
        <w:ind w:firstLine="851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3. </w:t>
      </w:r>
      <w:bookmarkEnd w:id="2"/>
      <w:r>
        <w:rPr>
          <w:sz w:val="24"/>
          <w:szCs w:val="24"/>
        </w:rPr>
        <w:t xml:space="preserve">Настоящее постановление  вступает в силу после дня его официального опубликования в информационном бюллетене и подлежит размещению на официальном сайте Мордовско-Козловского сельского поселения в информационно-телекоммуникационной сети «Интернет»   </w:t>
      </w:r>
      <w:hyperlink r:id="rId4">
        <w:r>
          <w:rPr>
            <w:sz w:val="24"/>
            <w:szCs w:val="24"/>
          </w:rPr>
          <w:t>https://aturevo-rm.ru/</w:t>
        </w:r>
      </w:hyperlink>
      <w:r>
        <w:rPr>
          <w:sz w:val="24"/>
          <w:szCs w:val="24"/>
          <w:lang w:val="ru-RU"/>
        </w:rPr>
        <w:t>.</w:t>
      </w:r>
    </w:p>
    <w:p>
      <w:pPr>
        <w:pStyle w:val="P7"/>
        <w:shd w:val="clear" w:color="auto" w:fill="FFFFFF"/>
        <w:spacing w:beforeAutospacing="0" w:before="0" w:afterAutospacing="0"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P7"/>
        <w:shd w:val="clear" w:color="auto" w:fill="FFFFFF"/>
        <w:spacing w:beforeAutospacing="0" w:before="0" w:afterAutospacing="0" w:after="0"/>
        <w:ind w:firstLine="851"/>
        <w:jc w:val="right"/>
        <w:rPr>
          <w:sz w:val="28"/>
        </w:rPr>
      </w:pPr>
      <w:r>
        <w:rPr>
          <w:sz w:val="28"/>
        </w:rPr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Глава</w:t>
      </w:r>
    </w:p>
    <w:p>
      <w:pPr>
        <w:pStyle w:val="Normal"/>
        <w:shd w:val="clear" w:color="auto" w:fill="FFFFFF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Мордовско-Козловского  сельского поселения</w:t>
      </w:r>
    </w:p>
    <w:p>
      <w:pPr>
        <w:pStyle w:val="Normal"/>
        <w:shd w:val="clear" w:color="auto" w:fill="FFFFFF"/>
        <w:spacing w:lineRule="auto" w:line="2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В.Н.Шукшин</w:t>
      </w:r>
    </w:p>
    <w:p>
      <w:pPr>
        <w:sectPr>
          <w:footerReference w:type="default" r:id="rId5"/>
          <w:type w:val="nextPage"/>
          <w:pgSz w:w="11906" w:h="16838"/>
          <w:pgMar w:left="1701" w:right="850" w:header="0" w:top="1134" w:footer="708" w:bottom="1134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widowControl w:val="false"/>
        <w:spacing w:before="0" w:after="200"/>
        <w:contextualSpacing/>
        <w:jc w:val="right"/>
        <w:rPr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 w:val="false"/>
          <w:b w:val="false"/>
          <w:sz w:val="24"/>
          <w:szCs w:val="24"/>
        </w:rPr>
      </w:pPr>
      <w:r>
        <w:rPr>
          <w:rStyle w:val="Style15"/>
          <w:rFonts w:cs="Times New Roman" w:ascii="Times New Roman" w:hAnsi="Times New Roman"/>
          <w:b w:val="false"/>
          <w:sz w:val="24"/>
          <w:szCs w:val="24"/>
        </w:rPr>
        <w:t>Приложение</w:t>
        <w:br/>
        <w:t xml:space="preserve">к </w:t>
      </w:r>
      <w:hyperlink w:anchor="sub_0">
        <w:r>
          <w:rPr>
            <w:rFonts w:cs="Times New Roman" w:ascii="Times New Roman" w:hAnsi="Times New Roman"/>
            <w:color w:val="auto"/>
            <w:sz w:val="24"/>
            <w:szCs w:val="24"/>
          </w:rPr>
          <w:t>постановлению</w:t>
        </w:r>
      </w:hyperlink>
      <w:r>
        <w:rPr>
          <w:rStyle w:val="Style15"/>
          <w:rFonts w:cs="Times New Roman" w:ascii="Times New Roman" w:hAnsi="Times New Roman"/>
          <w:b w:val="false"/>
          <w:sz w:val="24"/>
          <w:szCs w:val="24"/>
        </w:rPr>
        <w:t xml:space="preserve"> администрации</w:t>
        <w:br/>
        <w:t>Мордовско-Козловского сельского поселения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 w:val="false"/>
          <w:b w:val="false"/>
          <w:sz w:val="24"/>
          <w:szCs w:val="24"/>
        </w:rPr>
      </w:pPr>
      <w:r>
        <w:rPr>
          <w:rStyle w:val="Style15"/>
          <w:rFonts w:cs="Times New Roman" w:ascii="Times New Roman" w:hAnsi="Times New Roman"/>
          <w:b w:val="false"/>
          <w:sz w:val="24"/>
          <w:szCs w:val="24"/>
        </w:rPr>
        <w:t>Атюрьевского муниципального района</w:t>
        <w:br/>
        <w:t>Республики Мордовия</w:t>
        <w:br/>
        <w:t xml:space="preserve">от 30 декабря 2025 года № </w:t>
      </w:r>
      <w:bookmarkStart w:id="3" w:name="sub_1000"/>
      <w:bookmarkEnd w:id="3"/>
      <w:r>
        <w:rPr>
          <w:rStyle w:val="Style15"/>
          <w:rFonts w:cs="Times New Roman" w:ascii="Times New Roman" w:hAnsi="Times New Roman"/>
          <w:b w:val="false"/>
          <w:sz w:val="24"/>
          <w:szCs w:val="24"/>
        </w:rPr>
        <w:t>24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Перечень объектов недвижимости, в отношении которых планируется заключение концессионных соглашений в 202</w:t>
      </w:r>
      <w:bookmarkStart w:id="4" w:name="_GoBack"/>
      <w:bookmarkEnd w:id="4"/>
      <w:r>
        <w:rPr>
          <w:rFonts w:cs="Times New Roman" w:ascii="Times New Roman" w:hAnsi="Times New Roman"/>
          <w:sz w:val="28"/>
          <w:szCs w:val="28"/>
        </w:rPr>
        <w:t>6 году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6187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09"/>
        <w:gridCol w:w="1744"/>
        <w:gridCol w:w="1753"/>
        <w:gridCol w:w="2036"/>
        <w:gridCol w:w="1917"/>
        <w:gridCol w:w="1751"/>
        <w:gridCol w:w="1716"/>
        <w:gridCol w:w="2018"/>
        <w:gridCol w:w="2741"/>
      </w:tblGrid>
      <w:tr>
        <w:trPr/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п/п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Наименование предмета Концессионного соглашения (строительство, реконструкция и эксплуатация)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Общая характеристика объекта концессионного соглашения (адрес, площадь, этажность, местоположение, год постройки, износ)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Ориентировочные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сроки реализации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концессионного соглашения (количество лет)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Отраслевая принадлежность объекта концессионного соглашения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Соответствие концессионного соглашения целям социально экономического развития Республики Мордовия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Предположительный объем инвестиций (млн. рублей)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Ссылка на сайт torgi.gov.ru и сайт администрации сельского  поселения</w:t>
            </w:r>
          </w:p>
        </w:tc>
      </w:tr>
      <w:tr>
        <w:trPr>
          <w:trHeight w:val="824" w:hRule="atLeast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Водозаборный узел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эксплуатация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</w:rPr>
              <w:t>Республика Мордовия, Атюрьевский район, с. Мордовская Козловка,  площадь- 90 кв.м., условный номер 13-13-06/001/2013-56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глубина 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171 м.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2008г 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20%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10 лет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>w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ww.torgi.gov.ru</w:t>
            </w:r>
          </w:p>
          <w:p>
            <w:pPr>
              <w:pStyle w:val="P7"/>
              <w:shd w:val="clear" w:color="auto" w:fill="FFFFFF"/>
              <w:spacing w:beforeAutospacing="0" w:before="0" w:afterAutospacing="0" w:after="0"/>
              <w:rPr>
                <w:sz w:val="20"/>
                <w:szCs w:val="20"/>
              </w:rPr>
            </w:pPr>
            <w:hyperlink r:id="rId6">
              <w:r>
                <w:rPr>
                  <w:sz w:val="20"/>
                  <w:szCs w:val="20"/>
                </w:rPr>
                <w:t>https://aturevo-rm.ru/</w:t>
              </w:r>
            </w:hyperlink>
          </w:p>
          <w:p>
            <w:pPr>
              <w:pStyle w:val="P7"/>
              <w:shd w:val="clear" w:color="auto" w:fill="FFFFFF"/>
              <w:spacing w:beforeAutospacing="0" w:before="0" w:afterAutospacing="0" w:after="0"/>
              <w:ind w:firstLine="851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before="0"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>
          <w:trHeight w:val="824" w:hRule="atLeast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Водозаборный узел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эксплуатация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Республика Мордовия, Атюрьевский район, д.Барашево,  площадь- 12,2 кв.м.,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</w:rPr>
            </w:pPr>
            <w:r>
              <w:rPr/>
              <w:t>13:02:0209004:106</w:t>
            </w:r>
            <w:r>
              <w:rPr>
                <w:rFonts w:cs="Times New Roman" w:ascii="Times New Roman" w:hAnsi="Times New Roman"/>
              </w:rPr>
              <w:t xml:space="preserve"> глубина 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160 м.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2006г 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20%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10 лет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>w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ww.torgi.gov.ru</w:t>
            </w:r>
          </w:p>
          <w:p>
            <w:pPr>
              <w:pStyle w:val="P7"/>
              <w:shd w:val="clear" w:color="auto" w:fill="FFFFFF"/>
              <w:spacing w:beforeAutospacing="0" w:before="0" w:afterAutospacing="0" w:after="0"/>
              <w:rPr>
                <w:sz w:val="20"/>
                <w:szCs w:val="20"/>
              </w:rPr>
            </w:pPr>
            <w:hyperlink r:id="rId7">
              <w:r>
                <w:rPr>
                  <w:sz w:val="20"/>
                  <w:szCs w:val="20"/>
                </w:rPr>
                <w:t>https://aturevo-rm.ru/</w:t>
              </w:r>
            </w:hyperlink>
          </w:p>
          <w:p>
            <w:pPr>
              <w:pStyle w:val="P7"/>
              <w:shd w:val="clear" w:color="auto" w:fill="FFFFFF"/>
              <w:spacing w:beforeAutospacing="0" w:before="0" w:afterAutospacing="0" w:after="0"/>
              <w:ind w:firstLine="851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before="0"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>
          <w:trHeight w:val="824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/>
              <w:t>3</w:t>
            </w:r>
          </w:p>
        </w:tc>
        <w:tc>
          <w:tcPr>
            <w:tcW w:w="1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Водопроводные сети д.Барашево и д.Сосновка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эксплуатация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Республика Мордовия, Атюрьевский район, д.Барашево, д.Сосновка- 2926м., 13:02:0000000:11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</w:t>
            </w:r>
            <w:r>
              <w:rPr>
                <w:rFonts w:cs="Times New Roman" w:ascii="Times New Roman" w:hAnsi="Times New Roman"/>
              </w:rPr>
              <w:t>06</w:t>
            </w:r>
            <w:r>
              <w:rPr>
                <w:rFonts w:cs="Times New Roman" w:ascii="Times New Roman" w:hAnsi="Times New Roman"/>
              </w:rPr>
              <w:t>г</w:t>
            </w:r>
          </w:p>
        </w:tc>
        <w:tc>
          <w:tcPr>
            <w:tcW w:w="19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10 лет</w:t>
            </w:r>
          </w:p>
        </w:tc>
        <w:tc>
          <w:tcPr>
            <w:tcW w:w="1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>w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ww.torgi.gov.ru</w:t>
            </w:r>
          </w:p>
          <w:p>
            <w:pPr>
              <w:pStyle w:val="P7"/>
              <w:shd w:val="clear" w:color="auto" w:fill="FFFFFF"/>
              <w:tabs>
                <w:tab w:val="clear" w:pos="708"/>
                <w:tab w:val="left" w:pos="567" w:leader="none"/>
              </w:tabs>
              <w:spacing w:lineRule="auto" w:line="240" w:beforeAutospacing="0" w:before="0" w:afterAutospacing="0" w:after="0"/>
              <w:rPr>
                <w:sz w:val="20"/>
                <w:szCs w:val="20"/>
              </w:rPr>
            </w:pPr>
            <w:hyperlink r:id="rId8">
              <w:r>
                <w:rPr>
                  <w:sz w:val="20"/>
                  <w:szCs w:val="20"/>
                </w:rPr>
                <w:t>https://aturevo-rm.ru/</w:t>
              </w:r>
            </w:hyperlink>
          </w:p>
        </w:tc>
      </w:tr>
      <w:tr>
        <w:trPr>
          <w:trHeight w:val="824" w:hRule="atLeast"/>
        </w:trPr>
        <w:tc>
          <w:tcPr>
            <w:tcW w:w="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/>
              <w:t>4</w:t>
            </w:r>
          </w:p>
        </w:tc>
        <w:tc>
          <w:tcPr>
            <w:tcW w:w="1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Водопроводные сети д.Сосновка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эксплуатация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Республика Мордовия, Атюрьевский район, д.Сосновка- 1478м., 13:02:0000000:179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2010г</w:t>
            </w:r>
          </w:p>
        </w:tc>
        <w:tc>
          <w:tcPr>
            <w:tcW w:w="19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10 лет</w:t>
            </w:r>
          </w:p>
        </w:tc>
        <w:tc>
          <w:tcPr>
            <w:tcW w:w="1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val="en-US"/>
              </w:rPr>
              <w:t>w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ww.torgi.gov.ru</w:t>
            </w:r>
          </w:p>
          <w:p>
            <w:pPr>
              <w:pStyle w:val="P7"/>
              <w:shd w:val="clear" w:color="auto" w:fill="FFFFFF"/>
              <w:tabs>
                <w:tab w:val="clear" w:pos="708"/>
                <w:tab w:val="left" w:pos="567" w:leader="none"/>
              </w:tabs>
              <w:spacing w:lineRule="auto" w:line="240" w:beforeAutospacing="0" w:before="0" w:afterAutospacing="0" w:after="0"/>
              <w:rPr>
                <w:sz w:val="20"/>
                <w:szCs w:val="20"/>
              </w:rPr>
            </w:pPr>
            <w:hyperlink r:id="rId9">
              <w:r>
                <w:rPr>
                  <w:sz w:val="20"/>
                  <w:szCs w:val="20"/>
                </w:rPr>
                <w:t>https://aturevo-rm.ru/</w:t>
              </w:r>
            </w:hyperlink>
          </w:p>
        </w:tc>
      </w:tr>
    </w:tbl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jc w:val="both"/>
        <w:rPr>
          <w:rFonts w:ascii="Times New Roman" w:hAnsi="Times New Roman" w:cs="Times New Roman"/>
        </w:rPr>
      </w:pPr>
      <w:r>
        <w:rPr/>
      </w:r>
    </w:p>
    <w:sectPr>
      <w:footerReference w:type="default" r:id="rId10"/>
      <w:type w:val="nextPage"/>
      <w:pgSz w:orient="landscape" w:w="16838" w:h="11906"/>
      <w:pgMar w:left="1134" w:right="1134" w:header="0" w:top="1701" w:footer="708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right"/>
      <w:rPr/>
    </w:pPr>
    <w:sdt>
      <w:sdtPr>
        <w:id w:val="232643011"/>
      </w:sdtPr>
      <w:sdtContent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sdtContent>
    </w:sdt>
  </w:p>
  <w:p>
    <w:pPr>
      <w:pStyle w:val="Style25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right"/>
      <w:rPr/>
    </w:pPr>
    <w:sdt>
      <w:sdtPr>
        <w:id w:val="967292083"/>
      </w:sdtPr>
      <w:sdtContent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sdtContent>
    </w:sdt>
  </w:p>
  <w:p>
    <w:pPr>
      <w:pStyle w:val="Style25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6093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qFormat/>
    <w:rsid w:val="00346779"/>
    <w:pPr>
      <w:keepNext w:val="true"/>
      <w:spacing w:lineRule="auto" w:line="360" w:before="0" w:after="0"/>
      <w:outlineLvl w:val="0"/>
    </w:pPr>
    <w:rPr>
      <w:rFonts w:ascii="Times New Roman" w:hAnsi="Times New Roman" w:eastAsia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Normal"/>
    <w:next w:val="Normal"/>
    <w:link w:val="40"/>
    <w:qFormat/>
    <w:rsid w:val="00346779"/>
    <w:pPr>
      <w:keepNext w:val="true"/>
      <w:spacing w:lineRule="auto" w:line="240" w:before="0" w:after="0"/>
      <w:jc w:val="center"/>
      <w:outlineLvl w:val="3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5">
    <w:name w:val="Heading 5"/>
    <w:basedOn w:val="Normal"/>
    <w:next w:val="Normal"/>
    <w:link w:val="50"/>
    <w:qFormat/>
    <w:rsid w:val="00346779"/>
    <w:pPr>
      <w:keepNext w:val="true"/>
      <w:spacing w:lineRule="auto" w:line="240" w:before="0" w:after="0"/>
      <w:jc w:val="center"/>
      <w:outlineLvl w:val="4"/>
    </w:pPr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paragraph" w:styleId="8">
    <w:name w:val="Heading 8"/>
    <w:basedOn w:val="Normal"/>
    <w:next w:val="Normal"/>
    <w:link w:val="80"/>
    <w:qFormat/>
    <w:rsid w:val="00346779"/>
    <w:pPr>
      <w:keepNext w:val="true"/>
      <w:spacing w:lineRule="auto" w:line="240" w:before="0" w:after="0"/>
      <w:jc w:val="center"/>
      <w:outlineLvl w:val="7"/>
    </w:pPr>
    <w:rPr>
      <w:rFonts w:ascii="Times New Roman" w:hAnsi="Times New Roman" w:eastAsia="Times New Roman" w:cs="Times New Roman"/>
      <w:b/>
      <w:color w:val="000000"/>
      <w:sz w:val="36"/>
      <w:szCs w:val="20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0" w:customStyle="1">
    <w:name w:val="Верхний колонтитул Знак"/>
    <w:basedOn w:val="DefaultParagraphFont"/>
    <w:link w:val="a4"/>
    <w:uiPriority w:val="99"/>
    <w:qFormat/>
    <w:rsid w:val="006851e9"/>
    <w:rPr/>
  </w:style>
  <w:style w:type="character" w:styleId="Style11" w:customStyle="1">
    <w:name w:val="Нижний колонтитул Знак"/>
    <w:basedOn w:val="DefaultParagraphFont"/>
    <w:link w:val="a6"/>
    <w:uiPriority w:val="99"/>
    <w:qFormat/>
    <w:rsid w:val="006851e9"/>
    <w:rPr/>
  </w:style>
  <w:style w:type="character" w:styleId="Style12">
    <w:name w:val="Интернет-ссылка"/>
    <w:basedOn w:val="DefaultParagraphFont"/>
    <w:uiPriority w:val="99"/>
    <w:unhideWhenUsed/>
    <w:rsid w:val="00ce50dc"/>
    <w:rPr>
      <w:color w:val="0563C1" w:themeColor="hyperlink"/>
      <w:u w:val="single"/>
    </w:rPr>
  </w:style>
  <w:style w:type="character" w:styleId="Style13" w:customStyle="1">
    <w:name w:val="Текст выноски Знак"/>
    <w:basedOn w:val="DefaultParagraphFont"/>
    <w:link w:val="ab"/>
    <w:uiPriority w:val="99"/>
    <w:semiHidden/>
    <w:qFormat/>
    <w:rsid w:val="0089729f"/>
    <w:rPr>
      <w:rFonts w:ascii="Tahoma" w:hAnsi="Tahoma" w:cs="Tahoma"/>
      <w:sz w:val="16"/>
      <w:szCs w:val="16"/>
    </w:rPr>
  </w:style>
  <w:style w:type="character" w:styleId="11" w:customStyle="1">
    <w:name w:val="Заголовок 1 Знак"/>
    <w:basedOn w:val="DefaultParagraphFont"/>
    <w:link w:val="1"/>
    <w:qFormat/>
    <w:rsid w:val="00346779"/>
    <w:rPr>
      <w:rFonts w:ascii="Times New Roman" w:hAnsi="Times New Roman" w:eastAsia="Times New Roman" w:cs="Times New Roman"/>
      <w:b/>
      <w:i/>
      <w:color w:val="808080"/>
      <w:szCs w:val="20"/>
      <w:lang w:eastAsia="ru-RU"/>
    </w:rPr>
  </w:style>
  <w:style w:type="character" w:styleId="41" w:customStyle="1">
    <w:name w:val="Заголовок 4 Знак"/>
    <w:basedOn w:val="DefaultParagraphFont"/>
    <w:link w:val="4"/>
    <w:qFormat/>
    <w:rsid w:val="00346779"/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51" w:customStyle="1">
    <w:name w:val="Заголовок 5 Знак"/>
    <w:basedOn w:val="DefaultParagraphFont"/>
    <w:link w:val="5"/>
    <w:qFormat/>
    <w:rsid w:val="00346779"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character" w:styleId="81" w:customStyle="1">
    <w:name w:val="Заголовок 8 Знак"/>
    <w:basedOn w:val="DefaultParagraphFont"/>
    <w:link w:val="8"/>
    <w:qFormat/>
    <w:rsid w:val="00346779"/>
    <w:rPr>
      <w:rFonts w:ascii="Times New Roman" w:hAnsi="Times New Roman" w:eastAsia="Times New Roman" w:cs="Times New Roman"/>
      <w:b/>
      <w:color w:val="000000"/>
      <w:sz w:val="36"/>
      <w:szCs w:val="20"/>
      <w:lang w:eastAsia="ru-RU"/>
    </w:rPr>
  </w:style>
  <w:style w:type="character" w:styleId="Style14" w:customStyle="1">
    <w:name w:val="Гипертекстовая ссылка"/>
    <w:uiPriority w:val="99"/>
    <w:qFormat/>
    <w:rsid w:val="00346779"/>
    <w:rPr>
      <w:color w:val="106BBE"/>
    </w:rPr>
  </w:style>
  <w:style w:type="character" w:styleId="Style15" w:customStyle="1">
    <w:name w:val="Цветовое выделение"/>
    <w:uiPriority w:val="99"/>
    <w:qFormat/>
    <w:rsid w:val="00346779"/>
    <w:rPr>
      <w:b/>
      <w:bCs/>
      <w:color w:val="26282F"/>
    </w:rPr>
  </w:style>
  <w:style w:type="character" w:styleId="Style16" w:customStyle="1">
    <w:name w:val="Текст сноски Знак"/>
    <w:basedOn w:val="DefaultParagraphFont"/>
    <w:link w:val="af"/>
    <w:uiPriority w:val="99"/>
    <w:semiHidden/>
    <w:qFormat/>
    <w:rsid w:val="00b1539a"/>
    <w:rPr>
      <w:rFonts w:ascii="Times New Roman" w:hAnsi="Times New Roman" w:eastAsia="Andale Sans UI" w:cs="Times New Roman"/>
      <w:kern w:val="2"/>
      <w:sz w:val="20"/>
      <w:szCs w:val="20"/>
      <w:lang w:eastAsia="ru-RU"/>
    </w:rPr>
  </w:style>
  <w:style w:type="character" w:styleId="Style17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b1539a"/>
    <w:rPr>
      <w:vertAlign w:val="superscript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ConsPlusNormal" w:customStyle="1">
    <w:name w:val="ConsPlusNormal"/>
    <w:qFormat/>
    <w:rsid w:val="00160930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8"/>
      <w:szCs w:val="28"/>
      <w:lang w:val="ru-RU" w:eastAsia="en-US" w:bidi="ar-SA"/>
    </w:rPr>
  </w:style>
  <w:style w:type="paragraph" w:styleId="NoSpacing">
    <w:name w:val="No Spacing"/>
    <w:uiPriority w:val="1"/>
    <w:qFormat/>
    <w:rsid w:val="00160930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5"/>
    <w:uiPriority w:val="99"/>
    <w:unhideWhenUsed/>
    <w:rsid w:val="006851e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a7"/>
    <w:uiPriority w:val="99"/>
    <w:unhideWhenUsed/>
    <w:rsid w:val="006851e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6275f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c"/>
    <w:uiPriority w:val="99"/>
    <w:semiHidden/>
    <w:unhideWhenUsed/>
    <w:qFormat/>
    <w:rsid w:val="0089729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7" w:customStyle="1">
    <w:name w:val="p7"/>
    <w:basedOn w:val="Normal"/>
    <w:qFormat/>
    <w:rsid w:val="0034677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6">
    <w:name w:val="Footnote Text"/>
    <w:basedOn w:val="Normal"/>
    <w:link w:val="af0"/>
    <w:uiPriority w:val="99"/>
    <w:semiHidden/>
    <w:unhideWhenUsed/>
    <w:rsid w:val="00b1539a"/>
    <w:pPr>
      <w:widowControl w:val="false"/>
      <w:suppressAutoHyphens w:val="true"/>
      <w:spacing w:lineRule="auto" w:line="240" w:before="0" w:after="0"/>
    </w:pPr>
    <w:rPr>
      <w:rFonts w:ascii="Times New Roman" w:hAnsi="Times New Roman" w:eastAsia="Andale Sans UI" w:cs="Times New Roman"/>
      <w:kern w:val="2"/>
      <w:sz w:val="20"/>
      <w:szCs w:val="20"/>
      <w:lang w:eastAsia="ru-RU"/>
    </w:rPr>
  </w:style>
  <w:style w:type="paragraph" w:styleId="Style27">
    <w:name w:val="Содержимое таблицы"/>
    <w:basedOn w:val="Normal"/>
    <w:qFormat/>
    <w:pPr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internet.garant.ru/document/redirect/12141176/4" TargetMode="External"/><Relationship Id="rId3" Type="http://schemas.openxmlformats.org/officeDocument/2006/relationships/hyperlink" Target="http://internet.garant.ru/document/redirect/44905566/1000" TargetMode="External"/><Relationship Id="rId4" Type="http://schemas.openxmlformats.org/officeDocument/2006/relationships/hyperlink" Target="https://aturevo-rm.ru/" TargetMode="External"/><Relationship Id="rId5" Type="http://schemas.openxmlformats.org/officeDocument/2006/relationships/footer" Target="footer1.xml"/><Relationship Id="rId6" Type="http://schemas.openxmlformats.org/officeDocument/2006/relationships/hyperlink" Target="https://aturevo-rm.ru/" TargetMode="External"/><Relationship Id="rId7" Type="http://schemas.openxmlformats.org/officeDocument/2006/relationships/hyperlink" Target="https://aturevo-rm.ru/" TargetMode="External"/><Relationship Id="rId8" Type="http://schemas.openxmlformats.org/officeDocument/2006/relationships/hyperlink" Target="https://aturevo-rm.ru/" TargetMode="External"/><Relationship Id="rId9" Type="http://schemas.openxmlformats.org/officeDocument/2006/relationships/hyperlink" Target="https://aturevo-rm.ru/" TargetMode="External"/><Relationship Id="rId10" Type="http://schemas.openxmlformats.org/officeDocument/2006/relationships/footer" Target="footer2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234DA-E481-4D40-9AA4-A54BB7C4A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Application>LibreOffice/6.4.0.3$Windows_X86_64 LibreOffice_project/b0a288ab3d2d4774cb44b62f04d5d28733ac6df8</Application>
  <Pages>3</Pages>
  <Words>357</Words>
  <Characters>3031</Characters>
  <CharactersWithSpaces>3398</CharactersWithSpaces>
  <Paragraphs>79</Paragraphs>
  <Company>CtrlSoft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2025-06-19T08:35:00Z</dcterms:created>
  <dc:creator>f23</dc:creator>
  <dc:description/>
  <dc:language>ru-RU</dc:language>
  <cp:lastModifiedBy/>
  <cp:lastPrinted>2026-01-27T14:30:45Z</cp:lastPrinted>
  <dcterms:modified xsi:type="dcterms:W3CDTF">2026-01-27T14:31:51Z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CtrlSoft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