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Информация о субъектах малого и среднего предпринимательства,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расположенных на территории </w:t>
      </w:r>
      <w:r>
        <w:rPr>
          <w:b/>
          <w:sz w:val="28"/>
          <w:szCs w:val="28"/>
        </w:rPr>
        <w:t>Мордовско-Козловского</w:t>
      </w:r>
      <w:r>
        <w:rPr>
          <w:b/>
          <w:sz w:val="28"/>
          <w:szCs w:val="28"/>
        </w:rPr>
        <w:t xml:space="preserve"> сельского поселения на 01.01.2025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539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4"/>
        <w:gridCol w:w="2953"/>
        <w:gridCol w:w="2983"/>
        <w:gridCol w:w="1702"/>
        <w:gridCol w:w="2975"/>
        <w:gridCol w:w="4211"/>
      </w:tblGrid>
      <w:tr>
        <w:trPr>
          <w:trHeight w:val="1805" w:hRule="atLeast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Style19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п\п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spacing w:lineRule="exact" w:line="230" w:before="0" w:after="200"/>
              <w:ind w:right="173" w:hanging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Классификация по видам экономической деятельности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Число замещенных рабочих мест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оборот товаров (работ, услуг) производимых субъектами малого и среднего предпринимательства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финансово-экономическое состояние субъектов малого и среднего предпринимательства</w:t>
            </w:r>
          </w:p>
        </w:tc>
      </w:tr>
      <w:tr>
        <w:trPr/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ООО «Стрельниковское»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Торговля розничная незамороженными продуктами, включая напитки и табачные изделия, в неспециализированных магазинах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14 520 000 руб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Устойчиво работающее более 20 лет, прибыльное. Темпы объема продаж на уровне инфляции. </w:t>
            </w:r>
            <w:r>
              <w:rPr>
                <w:sz w:val="24"/>
                <w:szCs w:val="24"/>
              </w:rPr>
              <w:t>Численность работников стабильно.</w:t>
            </w:r>
          </w:p>
        </w:tc>
      </w:tr>
      <w:tr>
        <w:trPr/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ЗАО «МОРДОВСКИЙ БЕКОН»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Выращивание зерновых (кроме риса), зернобобовых культур и семян масличных культур;</w:t>
            </w:r>
          </w:p>
          <w:p>
            <w:pPr>
              <w:pStyle w:val="Normal"/>
              <w:shd w:val="clear" w:color="auto" w:fill="FFFFFF"/>
              <w:suppressAutoHyphens w:val="true"/>
              <w:snapToGrid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Выращивание прочих однолетних культур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1011 чел. 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12 585 122 000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Устойчиво работающее более 20 лет, прибыльное. Темпы объема продаж на уровне инфляции. Численность работников с</w:t>
            </w:r>
            <w:r>
              <w:rPr>
                <w:sz w:val="24"/>
                <w:szCs w:val="24"/>
              </w:rPr>
              <w:t>табильно.</w:t>
            </w:r>
          </w:p>
        </w:tc>
      </w:tr>
      <w:tr>
        <w:trPr/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spacing w:before="0" w:after="20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200"/>
        <w:jc w:val="both"/>
        <w:rPr/>
      </w:pPr>
      <w:r>
        <w:rPr/>
      </w:r>
    </w:p>
    <w:p>
      <w:pPr>
        <w:pStyle w:val="Normal"/>
        <w:ind w:firstLine="708"/>
        <w:rPr/>
      </w:pPr>
      <w:r>
        <w:rPr/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1.Муниципальные программы развития субъектов малого и среднего предпринимательства органами местного самоуправления </w:t>
      </w:r>
      <w:r>
        <w:rPr>
          <w:sz w:val="24"/>
          <w:szCs w:val="24"/>
        </w:rPr>
        <w:t>Мордовско-Козловского</w:t>
      </w:r>
      <w:r>
        <w:rPr>
          <w:sz w:val="24"/>
          <w:szCs w:val="24"/>
        </w:rPr>
        <w:t xml:space="preserve"> сельского поселения не утверждались.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2.Организаций, образующих инфраструктуру поддержки субъектов малого и среднего предпринимательства на территории </w:t>
      </w:r>
      <w:r>
        <w:rPr>
          <w:sz w:val="24"/>
          <w:szCs w:val="24"/>
        </w:rPr>
        <w:t>Мордовско-Козловского</w:t>
      </w:r>
      <w:r>
        <w:rPr>
          <w:sz w:val="24"/>
          <w:szCs w:val="24"/>
        </w:rPr>
        <w:t xml:space="preserve"> сельского поселения, нет.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объявлялись. 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случаи их проведения соответствующая информация будет размещена на официальном сайте </w:t>
      </w:r>
      <w:r>
        <w:rPr>
          <w:sz w:val="24"/>
          <w:szCs w:val="24"/>
        </w:rPr>
        <w:t>Мордовско-Козловского</w:t>
      </w:r>
      <w:r>
        <w:rPr>
          <w:sz w:val="24"/>
          <w:szCs w:val="24"/>
        </w:rPr>
        <w:t xml:space="preserve"> сельского поселения Атюрьевского муниципального района Республики Мордовия – aturevo-rm.ru (в разделе «Новости»).  </w:t>
      </w:r>
    </w:p>
    <w:p>
      <w:pPr>
        <w:pStyle w:val="Normal"/>
        <w:spacing w:lineRule="auto" w:line="360"/>
        <w:ind w:firstLine="708"/>
        <w:jc w:val="both"/>
        <w:rPr>
          <w:sz w:val="24"/>
          <w:szCs w:val="24"/>
        </w:rPr>
      </w:pPr>
      <w:r>
        <w:rPr>
          <w:sz w:val="24"/>
          <w:szCs w:val="24"/>
          <w:shd w:fill="FFFFFF" w:val="clear"/>
        </w:rPr>
        <w:t xml:space="preserve">4. Перечень муниципального имущества </w:t>
      </w:r>
      <w:r>
        <w:rPr>
          <w:sz w:val="24"/>
          <w:szCs w:val="24"/>
          <w:shd w:fill="FFFFFF" w:val="clear"/>
        </w:rPr>
        <w:t>Мордовско-Козловского</w:t>
      </w:r>
      <w:r>
        <w:rPr>
          <w:sz w:val="24"/>
          <w:szCs w:val="24"/>
          <w:shd w:fill="FFFFFF" w:val="clear"/>
        </w:rPr>
        <w:t xml:space="preserve"> сельского поселения Атюрьевского муниципального района Республики Мордовия,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− отсутствует.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7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 w:customStyle="1">
    <w:name w:val="Содержимое таблицы"/>
    <w:basedOn w:val="Normal"/>
    <w:qFormat/>
    <w:rsid w:val="00591925"/>
    <w:pPr>
      <w:suppressLineNumbers/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LibreOffice/6.4.0.3$Windows_X86_64 LibreOffice_project/b0a288ab3d2d4774cb44b62f04d5d28733ac6df8</Application>
  <Pages>2</Pages>
  <Words>233</Words>
  <Characters>1889</Characters>
  <CharactersWithSpaces>2101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2025-12-10T08:04:00Z</dcterms:created>
  <dc:creator>User</dc:creator>
  <dc:description/>
  <dc:language>ru-RU</dc:language>
  <cp:lastModifiedBy/>
  <dcterms:modified xsi:type="dcterms:W3CDTF">2026-01-16T09:42:32Z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