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AA2" w:rsidRDefault="009E7AA2" w:rsidP="009E7AA2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ИНФОРМАЦИОННЫЙ  БЮЛЛЕТЕНЬ</w:t>
      </w:r>
    </w:p>
    <w:p w:rsidR="009E7AA2" w:rsidRDefault="009E7AA2" w:rsidP="009E7AA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9E7AA2" w:rsidRDefault="009E7AA2" w:rsidP="009E7AA2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9E7AA2" w:rsidRDefault="009E7AA2" w:rsidP="009E7AA2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9E7AA2" w:rsidRDefault="009E7AA2" w:rsidP="009E7AA2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43                                                                 от  12.12.2025 г. </w:t>
      </w:r>
    </w:p>
    <w:p w:rsidR="009E7AA2" w:rsidRPr="009E7AA2" w:rsidRDefault="009E7AA2" w:rsidP="009E7AA2">
      <w:pPr>
        <w:suppressAutoHyphens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Решение </w:t>
      </w:r>
      <w:r>
        <w:rPr>
          <w:b/>
          <w:sz w:val="20"/>
          <w:szCs w:val="20"/>
        </w:rPr>
        <w:t>№ 79</w:t>
      </w:r>
      <w:r>
        <w:rPr>
          <w:rFonts w:ascii="Arial" w:hAnsi="Arial" w:cs="Arial"/>
          <w:b/>
          <w:sz w:val="20"/>
          <w:szCs w:val="20"/>
        </w:rPr>
        <w:t xml:space="preserve">   от 12.12. 2025г. « </w:t>
      </w:r>
      <w:r w:rsidRPr="009E7AA2">
        <w:rPr>
          <w:rFonts w:ascii="Times New Roman" w:eastAsia="Times New Roman" w:hAnsi="Times New Roman" w:cs="Times New Roman"/>
          <w:b/>
          <w:bCs/>
          <w:sz w:val="24"/>
          <w:szCs w:val="24"/>
        </w:rPr>
        <w:t>О ВНЕСЕНИИ ИЗМЕНЕНИЙ В РЕШЕНИЕ СОВЕТА ДЕПУТАТОВ СТРЕЛЬНИКОВСКОГО СЕЛЬСКОГО ПОСЕЛЕНИЯ  АТЮРЬЕВСКОГО МУНИЦИПАЛЬНОГО РАЙОНА РЕСПУБЛИКИ МОРДОВИЯ ОТ  16.07.2024 № 48А</w:t>
      </w:r>
    </w:p>
    <w:p w:rsidR="009E7AA2" w:rsidRDefault="009E7AA2" w:rsidP="009E7AA2">
      <w:pPr>
        <w:suppressAutoHyphens/>
        <w:spacing w:after="0" w:line="240" w:lineRule="auto"/>
        <w:jc w:val="center"/>
      </w:pPr>
      <w:r w:rsidRPr="009E7AA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«ОБ УСТАНОВЛЕНИИ ЗЕМЕЛЬНОГО НАЛОГА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»</w:t>
      </w:r>
    </w:p>
    <w:p w:rsidR="009E7AA2" w:rsidRDefault="009E7AA2" w:rsidP="009E7AA2">
      <w:pPr>
        <w:suppressAutoHyphens/>
        <w:spacing w:after="0" w:line="240" w:lineRule="auto"/>
        <w:jc w:val="center"/>
      </w:pPr>
    </w:p>
    <w:p w:rsidR="009E7AA2" w:rsidRDefault="009E7AA2" w:rsidP="009E7AA2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со ст.397 Налогового кодекса Российской Федерации, Совет депутатов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решил:</w:t>
      </w:r>
    </w:p>
    <w:p w:rsidR="009E7AA2" w:rsidRDefault="009E7AA2" w:rsidP="009E7AA2">
      <w:pPr>
        <w:spacing w:after="0" w:line="240" w:lineRule="auto"/>
        <w:jc w:val="both"/>
      </w:pPr>
    </w:p>
    <w:p w:rsidR="009E7AA2" w:rsidRDefault="009E7AA2" w:rsidP="009E7AA2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1. Внести в решение Совета депутатов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Об установлении земельного налога» от 16 июля 2024 года № 48А  изменения следующего содержания:</w:t>
      </w:r>
    </w:p>
    <w:p w:rsidR="009E7AA2" w:rsidRDefault="009E7AA2" w:rsidP="009E7AA2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</w:rPr>
        <w:t>п.4 изложить в следующей редакции: налог подлежит уплате  налогоплательщиками - организациями  в срок не позднее 28 февраля года, следующего за истекшим налоговым периодом. Авансовые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периодом.</w:t>
      </w:r>
    </w:p>
    <w:p w:rsidR="009E7AA2" w:rsidRDefault="009E7AA2" w:rsidP="009E7AA2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</w:pPr>
      <w:r>
        <w:t xml:space="preserve">            </w:t>
      </w:r>
    </w:p>
    <w:p w:rsidR="009E7AA2" w:rsidRDefault="009E7AA2" w:rsidP="009E7AA2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2. Настоящее решение вступает в силу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после дня его</w:t>
      </w:r>
      <w:r>
        <w:rPr>
          <w:rFonts w:ascii="Times New Roman" w:hAnsi="Times New Roman" w:cs="Times New Roman"/>
          <w:sz w:val="24"/>
          <w:szCs w:val="24"/>
        </w:rPr>
        <w:t xml:space="preserve"> опубликования в Информационном бюллетене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Мордовия.</w:t>
      </w:r>
    </w:p>
    <w:p w:rsidR="009E7AA2" w:rsidRDefault="009E7AA2" w:rsidP="009E7AA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AA2" w:rsidRDefault="009E7AA2" w:rsidP="009E7AA2">
      <w:pPr>
        <w:shd w:val="clear" w:color="auto" w:fill="FFFFFF"/>
        <w:spacing w:after="0" w:line="240" w:lineRule="auto"/>
        <w:ind w:firstLine="709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9E7AA2" w:rsidRDefault="009E7AA2" w:rsidP="009E7AA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7AA2" w:rsidRDefault="009E7AA2" w:rsidP="009E7AA2">
      <w:pPr>
        <w:pStyle w:val="a3"/>
        <w:ind w:left="480"/>
        <w:rPr>
          <w:sz w:val="24"/>
          <w:szCs w:val="24"/>
        </w:rPr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9E7AA2" w:rsidRDefault="009E7AA2" w:rsidP="009E7AA2">
      <w:pPr>
        <w:spacing w:line="240" w:lineRule="auto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                                                                                                                                                                                                          Тираж 5 экз.</w:t>
      </w:r>
    </w:p>
    <w:p w:rsidR="00453591" w:rsidRDefault="00453591"/>
    <w:sectPr w:rsidR="00453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7AA2"/>
    <w:rsid w:val="00453591"/>
    <w:rsid w:val="009E7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AA2"/>
    <w:pPr>
      <w:spacing w:after="160" w:line="252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448</Words>
  <Characters>2557</Characters>
  <Application>Microsoft Office Word</Application>
  <DocSecurity>0</DocSecurity>
  <Lines>21</Lines>
  <Paragraphs>5</Paragraphs>
  <ScaleCrop>false</ScaleCrop>
  <Company/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2025-12-19T08:55:00Z</cp:lastPrinted>
  <dcterms:created xsi:type="dcterms:W3CDTF">2025-12-19T08:53:00Z</dcterms:created>
  <dcterms:modified xsi:type="dcterms:W3CDTF">2025-12-19T08:56:00Z</dcterms:modified>
</cp:coreProperties>
</file>