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1627DFF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8D53464">
      <w:pPr>
        <w:rPr>
          <w:sz w:val="23"/>
          <w:szCs w:val="23"/>
        </w:rPr>
      </w:pPr>
    </w:p>
    <w:p w14:paraId="224BD8E1">
      <w:pPr>
        <w:rPr>
          <w:rFonts w:hint="default"/>
          <w:sz w:val="23"/>
          <w:szCs w:val="23"/>
          <w:lang w:val="ru-RU"/>
        </w:rPr>
      </w:pPr>
      <w:r>
        <w:rPr>
          <w:rFonts w:hint="default"/>
          <w:sz w:val="23"/>
          <w:szCs w:val="23"/>
          <w:lang w:val="ru-RU"/>
        </w:rPr>
        <w:t>________________________________________________________________________________</w:t>
      </w:r>
      <w:bookmarkStart w:id="0" w:name="_GoBack"/>
      <w:bookmarkEnd w:id="0"/>
    </w:p>
    <w:p w14:paraId="2BA84D5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66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</w:t>
      </w:r>
      <w:r>
        <w:rPr>
          <w:rFonts w:hint="default"/>
          <w:b/>
          <w:sz w:val="28"/>
          <w:szCs w:val="28"/>
          <w:lang w:val="ru-RU"/>
        </w:rPr>
        <w:t xml:space="preserve">15 декабря </w:t>
      </w:r>
      <w:r>
        <w:rPr>
          <w:b/>
          <w:sz w:val="28"/>
          <w:szCs w:val="28"/>
        </w:rPr>
        <w:t>2025 года</w:t>
      </w:r>
    </w:p>
    <w:p w14:paraId="21DA7256">
      <w:pPr>
        <w:rPr>
          <w:b/>
          <w:sz w:val="28"/>
          <w:szCs w:val="28"/>
        </w:rPr>
      </w:pPr>
    </w:p>
    <w:p w14:paraId="0F655B6A">
      <w:pPr>
        <w:pStyle w:val="80"/>
        <w:jc w:val="center"/>
        <w:rPr>
          <w:rFonts w:hint="default" w:ascii="Times New Roman" w:hAnsi="Times New Roman"/>
          <w:b/>
          <w:bCs/>
          <w:sz w:val="28"/>
          <w:szCs w:val="28"/>
          <w:u w:val="none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u w:val="none"/>
          <w:lang w:val="ru-RU"/>
        </w:rPr>
        <w:t>О внесении изменений в решение Совета депутатов              Кишалинского сельского поселения                                         Атюрьевского муниципального района                                   Республики Мордовия от 08.11.2005 г. №33                                                 «Об установлении земельного налога»</w:t>
      </w:r>
    </w:p>
    <w:p w14:paraId="7E2104ED">
      <w:pPr>
        <w:pStyle w:val="80"/>
        <w:jc w:val="center"/>
        <w:rPr>
          <w:rFonts w:hint="default" w:ascii="Times New Roman" w:hAnsi="Times New Roman"/>
          <w:sz w:val="28"/>
          <w:szCs w:val="28"/>
          <w:u w:val="none"/>
          <w:lang w:val="ru-RU"/>
        </w:rPr>
      </w:pPr>
    </w:p>
    <w:p w14:paraId="13F03B27">
      <w:pPr>
        <w:pStyle w:val="8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Совет депутатов </w:t>
      </w:r>
      <w:r>
        <w:rPr>
          <w:rFonts w:ascii="Times New Roman" w:hAnsi="Times New Roman"/>
          <w:sz w:val="28"/>
          <w:szCs w:val="28"/>
          <w:lang w:val="ru-RU"/>
        </w:rPr>
        <w:t>Кишалинского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 е ш и л:</w:t>
      </w:r>
    </w:p>
    <w:p w14:paraId="1AFCE141">
      <w:pPr>
        <w:pStyle w:val="2"/>
        <w:ind w:firstLine="539"/>
        <w:jc w:val="both"/>
        <w:rPr>
          <w:rFonts w:hint="default" w:ascii="Times New Roman" w:hAnsi="Times New Roman" w:cs="Times New Roman"/>
          <w:b w:val="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b w:val="0"/>
          <w:sz w:val="28"/>
          <w:szCs w:val="28"/>
        </w:rPr>
        <w:t xml:space="preserve">1. Внести в решение Совета депутатов </w:t>
      </w:r>
      <w:r>
        <w:rPr>
          <w:rFonts w:hint="default" w:ascii="Times New Roman" w:hAnsi="Times New Roman" w:cs="Times New Roman"/>
          <w:b w:val="0"/>
          <w:sz w:val="28"/>
          <w:szCs w:val="28"/>
          <w:lang w:val="ru-RU"/>
        </w:rPr>
        <w:t xml:space="preserve">Кишалинского </w:t>
      </w:r>
      <w:r>
        <w:rPr>
          <w:rFonts w:hint="default" w:ascii="Times New Roman" w:hAnsi="Times New Roman" w:cs="Times New Roman"/>
          <w:b w:val="0"/>
          <w:sz w:val="28"/>
          <w:szCs w:val="28"/>
        </w:rPr>
        <w:t>сельского поселения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sz w:val="28"/>
          <w:szCs w:val="28"/>
          <w:lang w:val="ru-RU"/>
        </w:rPr>
        <w:t>Атюрьевского</w:t>
      </w:r>
      <w:r>
        <w:rPr>
          <w:rFonts w:hint="default"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от </w:t>
      </w:r>
      <w:r>
        <w:rPr>
          <w:rFonts w:hint="default" w:ascii="Times New Roman" w:hAnsi="Times New Roman" w:cs="Times New Roman"/>
          <w:b w:val="0"/>
          <w:sz w:val="28"/>
          <w:szCs w:val="28"/>
          <w:lang w:val="ru-RU"/>
        </w:rPr>
        <w:t>08</w:t>
      </w:r>
      <w:r>
        <w:rPr>
          <w:rFonts w:hint="default" w:ascii="Times New Roman" w:hAnsi="Times New Roman" w:cs="Times New Roman"/>
          <w:b w:val="0"/>
          <w:sz w:val="28"/>
          <w:szCs w:val="28"/>
        </w:rPr>
        <w:t>.1</w:t>
      </w:r>
      <w:r>
        <w:rPr>
          <w:rFonts w:hint="default" w:ascii="Times New Roman" w:hAnsi="Times New Roman" w:cs="Times New Roman"/>
          <w:b w:val="0"/>
          <w:sz w:val="28"/>
          <w:szCs w:val="28"/>
          <w:lang w:val="ru-RU"/>
        </w:rPr>
        <w:t>1.</w:t>
      </w:r>
      <w:r>
        <w:rPr>
          <w:rFonts w:hint="default" w:ascii="Times New Roman" w:hAnsi="Times New Roman" w:cs="Times New Roman"/>
          <w:b w:val="0"/>
          <w:sz w:val="28"/>
          <w:szCs w:val="28"/>
        </w:rPr>
        <w:t>200</w:t>
      </w:r>
      <w:r>
        <w:rPr>
          <w:rFonts w:hint="default" w:ascii="Times New Roman" w:hAnsi="Times New Roman" w:cs="Times New Roman"/>
          <w:b w:val="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 w:val="0"/>
          <w:sz w:val="28"/>
          <w:szCs w:val="28"/>
        </w:rPr>
        <w:t xml:space="preserve"> г. №</w:t>
      </w:r>
      <w:r>
        <w:rPr>
          <w:rFonts w:hint="default" w:ascii="Times New Roman" w:hAnsi="Times New Roman" w:cs="Times New Roman"/>
          <w:b w:val="0"/>
          <w:sz w:val="28"/>
          <w:szCs w:val="28"/>
          <w:lang w:val="ru-RU"/>
        </w:rPr>
        <w:t>33</w:t>
      </w:r>
      <w:r>
        <w:rPr>
          <w:rFonts w:hint="default" w:ascii="Times New Roman" w:hAnsi="Times New Roman" w:cs="Times New Roman"/>
          <w:b w:val="0"/>
          <w:sz w:val="28"/>
          <w:szCs w:val="28"/>
        </w:rPr>
        <w:t xml:space="preserve"> «Об установлении земельного налога»</w:t>
      </w:r>
      <w:r>
        <w:rPr>
          <w:rFonts w:hint="default" w:ascii="Times New Roman" w:hAnsi="Times New Roman" w:cs="Times New Roman"/>
          <w:b w:val="0"/>
          <w:sz w:val="28"/>
          <w:szCs w:val="28"/>
          <w:lang w:val="ru-RU"/>
        </w:rPr>
        <w:t xml:space="preserve"> (с изменениями, внесёнными решениями Совета депутатов от 15.11.2023 г. №29, от 19.12.2024 г. №12) </w:t>
      </w:r>
      <w:r>
        <w:rPr>
          <w:rFonts w:hint="default" w:ascii="Times New Roman" w:hAnsi="Times New Roman" w:cs="Times New Roman"/>
          <w:b w:val="0"/>
          <w:sz w:val="28"/>
          <w:szCs w:val="28"/>
        </w:rPr>
        <w:t>следующие изменения:</w:t>
      </w:r>
    </w:p>
    <w:p w14:paraId="7300DF9E">
      <w:pPr>
        <w:spacing w:line="240" w:lineRule="auto"/>
        <w:ind w:left="0" w:right="0" w:firstLine="70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ru-RU" w:eastAsia="ar-SA" w:bidi="ar-SA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ru-RU" w:eastAsia="ar-SA" w:bidi="ar-SA"/>
        </w:rPr>
        <w:t>Пункт 7 изложить в следующей редакции:</w:t>
      </w:r>
    </w:p>
    <w:p w14:paraId="6284CC12">
      <w:pPr>
        <w:spacing w:line="240" w:lineRule="auto"/>
        <w:ind w:left="0" w:right="0" w:firstLine="70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ru-RU" w:eastAsia="ar-SA" w:bidi="ar-SA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ru-RU" w:eastAsia="ar-SA" w:bidi="ar-SA"/>
        </w:rPr>
        <w:t>"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периодом, если иное не предусмотрено настоящим пунктом.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ru-RU" w:eastAsia="ar-SA" w:bidi="ar-SA"/>
        </w:rPr>
        <w:t>".</w:t>
      </w:r>
    </w:p>
    <w:p w14:paraId="3130188D">
      <w:pPr>
        <w:spacing w:line="240" w:lineRule="auto"/>
        <w:ind w:left="0" w:right="0" w:firstLine="70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ru-RU" w:eastAsia="ar-SA" w:bidi="ar-SA"/>
        </w:rPr>
      </w:pP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ru-RU"/>
        </w:rPr>
        <w:t>Пункт 8 изложить в следующей редакции:</w:t>
      </w:r>
    </w:p>
    <w:p w14:paraId="155B5C5E">
      <w:pPr>
        <w:spacing w:line="240" w:lineRule="auto"/>
        <w:ind w:left="0" w:right="0" w:firstLine="70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ru-RU" w:eastAsia="ar-SA" w:bidi="ar-SA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ru-RU" w:eastAsia="ar-SA" w:bidi="ar-SA"/>
        </w:rPr>
        <w:t>«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</w:rPr>
        <w:t>Налог подлежит уплате налогоплательщиками-организациями в срок не позднее 28 февраля года, следующего за истекшим налоговым периодом. 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ru-RU"/>
        </w:rPr>
        <w:t>дом».</w:t>
      </w:r>
    </w:p>
    <w:p w14:paraId="3E3F9912">
      <w:pPr>
        <w:spacing w:line="240" w:lineRule="auto"/>
        <w:ind w:left="0" w:right="0" w:firstLine="70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ru-RU" w:eastAsia="ar-SA" w:bidi="ar-SA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shd w:val="clear" w:color="auto" w:fill="auto"/>
          <w:lang w:val="ru-RU" w:eastAsia="ar-SA" w:bidi="ar-SA"/>
        </w:rPr>
        <w:t xml:space="preserve">2. Настоящее решение вступает в силу и распространяет его действие на отношения, возникшие с 08.11.2005 г. не ранее чем по истечении одного месяца со дня его официального опубликования. </w:t>
      </w:r>
    </w:p>
    <w:p w14:paraId="03D8F54D">
      <w:pPr>
        <w:rPr>
          <w:rFonts w:hint="default"/>
        </w:rPr>
      </w:pPr>
    </w:p>
    <w:p w14:paraId="756A7D4F">
      <w:pPr>
        <w:rPr>
          <w:rFonts w:hint="default"/>
        </w:rPr>
      </w:pPr>
    </w:p>
    <w:p w14:paraId="371DD33F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0E4B3DF5">
      <w:pPr>
        <w:spacing w:after="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.Н.Левин</w:t>
      </w:r>
    </w:p>
    <w:p w14:paraId="49D9A799">
      <w:pPr>
        <w:pStyle w:val="8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3AFFA43A">
      <w:pPr>
        <w:rPr>
          <w:b/>
          <w:sz w:val="28"/>
          <w:szCs w:val="28"/>
        </w:rPr>
      </w:pPr>
    </w:p>
    <w:p w14:paraId="0134020A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36F4E9EF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0161FF72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00326F34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2B49BBB5">
      <w:pPr>
        <w:jc w:val="left"/>
        <w:rPr>
          <w:sz w:val="28"/>
          <w:szCs w:val="28"/>
        </w:rPr>
      </w:pPr>
      <w:r>
        <w:rPr>
          <w:sz w:val="22"/>
          <w:szCs w:val="22"/>
        </w:rPr>
        <w:t>Тираж  10 экз</w:t>
      </w:r>
    </w:p>
    <w:p w14:paraId="51C70C89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708"/>
  <w:drawingGridHorizontalSpacing w:val="0"/>
  <w:drawingGridVerticalSpacing w:val="0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090221D8"/>
    <w:rsid w:val="20980564"/>
    <w:rsid w:val="26B352BA"/>
    <w:rsid w:val="294B5C0A"/>
    <w:rsid w:val="3439205E"/>
    <w:rsid w:val="385C162A"/>
    <w:rsid w:val="5EBB04FE"/>
    <w:rsid w:val="681F2177"/>
    <w:rsid w:val="75C20242"/>
    <w:rsid w:val="7684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9"/>
    <w:qFormat/>
    <w:uiPriority w:val="0"/>
    <w:pPr>
      <w:keepNext/>
      <w:spacing w:before="240" w:after="60"/>
      <w:outlineLvl w:val="0"/>
    </w:pPr>
    <w:rPr>
      <w:rFonts w:ascii="Arial" w:hAnsi="Arial" w:cs="Arial"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100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9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4"/>
    <w:qFormat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6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5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qFormat/>
    <w:uiPriority w:val="0"/>
  </w:style>
  <w:style w:type="table" w:styleId="24">
    <w:name w:val="Table Grid"/>
    <w:basedOn w:val="13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5">
    <w:name w:val="Text body"/>
    <w:basedOn w:val="1"/>
    <w:qFormat/>
    <w:uiPriority w:val="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eastAsia="SimSun" w:cs="Mangal"/>
      <w:kern w:val="3"/>
      <w:sz w:val="24"/>
      <w:szCs w:val="24"/>
      <w:lang w:eastAsia="zh-CN" w:bidi="hi-IN"/>
    </w:rPr>
  </w:style>
  <w:style w:type="character" w:customStyle="1" w:styleId="26">
    <w:name w:val="WW8Num1z1"/>
    <w:qFormat/>
    <w:uiPriority w:val="0"/>
    <w:rPr>
      <w:sz w:val="24"/>
    </w:rPr>
  </w:style>
  <w:style w:type="character" w:customStyle="1" w:styleId="27">
    <w:name w:val="WW8Num1z2"/>
    <w:qFormat/>
    <w:uiPriority w:val="0"/>
    <w:rPr>
      <w:b/>
      <w:sz w:val="28"/>
      <w:szCs w:val="28"/>
    </w:rPr>
  </w:style>
  <w:style w:type="character" w:customStyle="1" w:styleId="28">
    <w:name w:val="WW8Num1z5"/>
    <w:qFormat/>
    <w:uiPriority w:val="0"/>
  </w:style>
  <w:style w:type="character" w:customStyle="1" w:styleId="29">
    <w:name w:val="WW8Num1z7"/>
    <w:qFormat/>
    <w:uiPriority w:val="0"/>
    <w:rPr>
      <w:sz w:val="24"/>
      <w:szCs w:val="24"/>
    </w:rPr>
  </w:style>
  <w:style w:type="character" w:customStyle="1" w:styleId="30">
    <w:name w:val="Absatz-Standardschriftart"/>
    <w:qFormat/>
    <w:uiPriority w:val="0"/>
  </w:style>
  <w:style w:type="character" w:customStyle="1" w:styleId="31">
    <w:name w:val="WW-Absatz-Standardschriftart"/>
    <w:qFormat/>
    <w:uiPriority w:val="0"/>
  </w:style>
  <w:style w:type="character" w:customStyle="1" w:styleId="32">
    <w:name w:val="WW-Absatz-Standardschriftart1"/>
    <w:qFormat/>
    <w:uiPriority w:val="0"/>
  </w:style>
  <w:style w:type="character" w:customStyle="1" w:styleId="33">
    <w:name w:val="WW-Absatz-Standardschriftart11"/>
    <w:qFormat/>
    <w:uiPriority w:val="0"/>
  </w:style>
  <w:style w:type="character" w:customStyle="1" w:styleId="34">
    <w:name w:val="WW-Absatz-Standardschriftart111"/>
    <w:qFormat/>
    <w:uiPriority w:val="0"/>
  </w:style>
  <w:style w:type="character" w:customStyle="1" w:styleId="35">
    <w:name w:val="WW-Absatz-Standardschriftart1111"/>
    <w:qFormat/>
    <w:uiPriority w:val="0"/>
  </w:style>
  <w:style w:type="character" w:customStyle="1" w:styleId="36">
    <w:name w:val="WW-Absatz-Standardschriftart11111"/>
    <w:qFormat/>
    <w:uiPriority w:val="0"/>
  </w:style>
  <w:style w:type="character" w:customStyle="1" w:styleId="37">
    <w:name w:val="WW-Absatz-Standardschriftart111111"/>
    <w:qFormat/>
    <w:uiPriority w:val="0"/>
  </w:style>
  <w:style w:type="character" w:customStyle="1" w:styleId="38">
    <w:name w:val="WW-Absatz-Standardschriftart1111111"/>
    <w:qFormat/>
    <w:uiPriority w:val="0"/>
  </w:style>
  <w:style w:type="character" w:customStyle="1" w:styleId="39">
    <w:name w:val="WW-Absatz-Standardschriftart11111111"/>
    <w:qFormat/>
    <w:uiPriority w:val="0"/>
  </w:style>
  <w:style w:type="character" w:customStyle="1" w:styleId="40">
    <w:name w:val="WW-Absatz-Standardschriftart111111111"/>
    <w:qFormat/>
    <w:uiPriority w:val="0"/>
  </w:style>
  <w:style w:type="character" w:customStyle="1" w:styleId="41">
    <w:name w:val="WW-Absatz-Standardschriftart1111111111"/>
    <w:qFormat/>
    <w:uiPriority w:val="0"/>
  </w:style>
  <w:style w:type="character" w:customStyle="1" w:styleId="42">
    <w:name w:val="WW-Absatz-Standardschriftart11111111111"/>
    <w:qFormat/>
    <w:uiPriority w:val="0"/>
  </w:style>
  <w:style w:type="character" w:customStyle="1" w:styleId="43">
    <w:name w:val="WW-Absatz-Standardschriftart111111111111"/>
    <w:qFormat/>
    <w:uiPriority w:val="0"/>
  </w:style>
  <w:style w:type="character" w:customStyle="1" w:styleId="44">
    <w:name w:val="WW-Absatz-Standardschriftart1111111111111"/>
    <w:qFormat/>
    <w:uiPriority w:val="0"/>
  </w:style>
  <w:style w:type="character" w:customStyle="1" w:styleId="45">
    <w:name w:val="WW-Absatz-Standardschriftart11111111111111"/>
    <w:qFormat/>
    <w:uiPriority w:val="0"/>
  </w:style>
  <w:style w:type="character" w:customStyle="1" w:styleId="46">
    <w:name w:val="WW-Absatz-Standardschriftart111111111111111"/>
    <w:qFormat/>
    <w:uiPriority w:val="0"/>
  </w:style>
  <w:style w:type="character" w:customStyle="1" w:styleId="47">
    <w:name w:val="WW-Absatz-Standardschriftart1111111111111111"/>
    <w:qFormat/>
    <w:uiPriority w:val="0"/>
  </w:style>
  <w:style w:type="character" w:customStyle="1" w:styleId="48">
    <w:name w:val="WW-Absatz-Standardschriftart11111111111111111"/>
    <w:qFormat/>
    <w:uiPriority w:val="0"/>
  </w:style>
  <w:style w:type="character" w:customStyle="1" w:styleId="49">
    <w:name w:val="WW-Absatz-Standardschriftart111111111111111111"/>
    <w:qFormat/>
    <w:uiPriority w:val="0"/>
  </w:style>
  <w:style w:type="character" w:customStyle="1" w:styleId="50">
    <w:name w:val="Основной шрифт абзаца2"/>
    <w:qFormat/>
    <w:uiPriority w:val="0"/>
  </w:style>
  <w:style w:type="character" w:customStyle="1" w:styleId="51">
    <w:name w:val="WW-Absatz-Standardschriftart1111111111111111111"/>
    <w:qFormat/>
    <w:uiPriority w:val="0"/>
  </w:style>
  <w:style w:type="character" w:customStyle="1" w:styleId="52">
    <w:name w:val="WW-Absatz-Standardschriftart11111111111111111111"/>
    <w:qFormat/>
    <w:uiPriority w:val="0"/>
  </w:style>
  <w:style w:type="character" w:customStyle="1" w:styleId="53">
    <w:name w:val="WW-Absatz-Standardschriftart111111111111111111111"/>
    <w:qFormat/>
    <w:uiPriority w:val="0"/>
  </w:style>
  <w:style w:type="character" w:customStyle="1" w:styleId="54">
    <w:name w:val="WW-Absatz-Standardschriftart1111111111111111111111"/>
    <w:qFormat/>
    <w:uiPriority w:val="0"/>
  </w:style>
  <w:style w:type="character" w:customStyle="1" w:styleId="55">
    <w:name w:val="WW-Absatz-Standardschriftart11111111111111111111111"/>
    <w:qFormat/>
    <w:uiPriority w:val="0"/>
  </w:style>
  <w:style w:type="character" w:customStyle="1" w:styleId="56">
    <w:name w:val="WW-Absatz-Standardschriftart111111111111111111111111"/>
    <w:qFormat/>
    <w:uiPriority w:val="0"/>
  </w:style>
  <w:style w:type="paragraph" w:customStyle="1" w:styleId="57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8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9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60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1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2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3">
    <w:name w:val="Стиль2"/>
    <w:basedOn w:val="62"/>
    <w:qFormat/>
    <w:uiPriority w:val="0"/>
    <w:pPr>
      <w:spacing w:before="60"/>
      <w:ind w:left="-7611" w:hanging="567"/>
      <w:outlineLvl w:val="6"/>
    </w:pPr>
  </w:style>
  <w:style w:type="paragraph" w:customStyle="1" w:styleId="64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5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6">
    <w:name w:val="Заголовок статьи"/>
    <w:basedOn w:val="1"/>
    <w:next w:val="1"/>
    <w:qFormat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7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8">
    <w:name w:val="Основной текст с отступом 21"/>
    <w:basedOn w:val="1"/>
    <w:qFormat/>
    <w:uiPriority w:val="0"/>
    <w:pPr>
      <w:spacing w:after="120" w:line="480" w:lineRule="auto"/>
      <w:ind w:left="283"/>
    </w:pPr>
  </w:style>
  <w:style w:type="paragraph" w:customStyle="1" w:styleId="69">
    <w:name w:val="ConsNormal"/>
    <w:qFormat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70">
    <w:name w:val="Содержимое врезки"/>
    <w:basedOn w:val="4"/>
    <w:qFormat/>
    <w:uiPriority w:val="0"/>
  </w:style>
  <w:style w:type="paragraph" w:customStyle="1" w:styleId="71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2">
    <w:name w:val="Список 31"/>
    <w:basedOn w:val="1"/>
    <w:qFormat/>
    <w:uiPriority w:val="0"/>
    <w:pPr>
      <w:ind w:left="849" w:hanging="283"/>
    </w:pPr>
  </w:style>
  <w:style w:type="paragraph" w:customStyle="1" w:styleId="73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4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5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6">
    <w:name w:val="ConsPlusTitle"/>
    <w:qFormat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7">
    <w:name w:val="Содержимое таблицы"/>
    <w:basedOn w:val="1"/>
    <w:qFormat/>
    <w:uiPriority w:val="0"/>
    <w:pPr>
      <w:suppressLineNumbers/>
    </w:pPr>
  </w:style>
  <w:style w:type="paragraph" w:customStyle="1" w:styleId="78">
    <w:name w:val="Заголовок таблицы"/>
    <w:basedOn w:val="77"/>
    <w:qFormat/>
    <w:uiPriority w:val="0"/>
    <w:pPr>
      <w:jc w:val="center"/>
    </w:pPr>
    <w:rPr>
      <w:b/>
      <w:bCs/>
      <w:i/>
      <w:iCs/>
    </w:rPr>
  </w:style>
  <w:style w:type="character" w:customStyle="1" w:styleId="79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80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1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2">
    <w:name w:val="apple-converted-space"/>
    <w:qFormat/>
    <w:uiPriority w:val="0"/>
  </w:style>
  <w:style w:type="character" w:customStyle="1" w:styleId="83">
    <w:name w:val="hyperlink"/>
    <w:qFormat/>
    <w:uiPriority w:val="0"/>
  </w:style>
  <w:style w:type="paragraph" w:customStyle="1" w:styleId="84">
    <w:name w:val="_Style 79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5">
    <w:name w:val="List Paragraph"/>
    <w:basedOn w:val="1"/>
    <w:link w:val="102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6">
    <w:name w:val="Название Знак"/>
    <w:link w:val="20"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7">
    <w:name w:val="Основной текст_"/>
    <w:link w:val="88"/>
    <w:qFormat/>
    <w:uiPriority w:val="0"/>
    <w:rPr>
      <w:sz w:val="28"/>
      <w:szCs w:val="28"/>
    </w:rPr>
  </w:style>
  <w:style w:type="paragraph" w:customStyle="1" w:styleId="88">
    <w:name w:val="Основной текст1"/>
    <w:basedOn w:val="1"/>
    <w:link w:val="87"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9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90">
    <w:name w:val="Style2"/>
    <w:basedOn w:val="1"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1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2">
    <w:name w:val="Font Style30"/>
    <w:basedOn w:val="12"/>
    <w:qFormat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3">
    <w:name w:val="Font Style31"/>
    <w:basedOn w:val="12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4">
    <w:name w:val="Верхний колонтитул Знак"/>
    <w:basedOn w:val="12"/>
    <w:link w:val="18"/>
    <w:qFormat/>
    <w:uiPriority w:val="99"/>
    <w:rPr>
      <w:sz w:val="24"/>
      <w:szCs w:val="24"/>
      <w:lang w:eastAsia="ar-SA"/>
    </w:rPr>
  </w:style>
  <w:style w:type="character" w:customStyle="1" w:styleId="95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6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7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8">
    <w:name w:val="Гипертекстовая ссылка"/>
    <w:qFormat/>
    <w:uiPriority w:val="99"/>
    <w:rPr>
      <w:color w:val="106BBE"/>
    </w:rPr>
  </w:style>
  <w:style w:type="character" w:customStyle="1" w:styleId="99">
    <w:name w:val="Заголовок 1 Знак"/>
    <w:basedOn w:val="12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100">
    <w:name w:val="Заголовок 8 Знак"/>
    <w:basedOn w:val="12"/>
    <w:link w:val="10"/>
    <w:semiHidden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1">
    <w:name w:val="p7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2">
    <w:name w:val="Абзац списка Знак"/>
    <w:link w:val="85"/>
    <w:qFormat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3">
    <w:name w:val="Абзац1"/>
    <w:basedOn w:val="1"/>
    <w:qFormat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  <w:style w:type="paragraph" w:customStyle="1" w:styleId="104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105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  <w:style w:type="character" w:customStyle="1" w:styleId="106">
    <w:name w:val="Колонтитул_"/>
    <w:link w:val="107"/>
    <w:qFormat/>
    <w:uiPriority w:val="0"/>
    <w:rPr>
      <w:rFonts w:ascii="Times New Roman" w:hAnsi="Times New Roman" w:eastAsia="Times New Roman"/>
      <w:spacing w:val="2"/>
      <w:sz w:val="21"/>
      <w:szCs w:val="21"/>
      <w:lang w:eastAsia="ru-RU"/>
    </w:rPr>
  </w:style>
  <w:style w:type="paragraph" w:customStyle="1" w:styleId="107">
    <w:name w:val="Колонтитул1"/>
    <w:basedOn w:val="1"/>
    <w:link w:val="106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2"/>
      <w:sz w:val="21"/>
      <w:szCs w:val="21"/>
      <w:lang w:eastAsia="ru-RU"/>
    </w:rPr>
  </w:style>
  <w:style w:type="character" w:customStyle="1" w:styleId="108">
    <w:name w:val="Подпись к таблице + Интервал 0 pt"/>
    <w:qFormat/>
    <w:uiPriority w:val="0"/>
    <w:rPr>
      <w:spacing w:val="2"/>
      <w:sz w:val="21"/>
      <w:szCs w:val="21"/>
      <w:lang w:bidi="ar-SA"/>
    </w:rPr>
  </w:style>
  <w:style w:type="paragraph" w:customStyle="1" w:styleId="109">
    <w:name w:val="Подпись к таблице1"/>
    <w:basedOn w:val="1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3"/>
      <w:sz w:val="21"/>
      <w:szCs w:val="21"/>
      <w:lang w:eastAsia="ru-RU"/>
    </w:rPr>
  </w:style>
  <w:style w:type="character" w:customStyle="1" w:styleId="110">
    <w:name w:val="Основной текст + Интервал 0 pt"/>
    <w:qFormat/>
    <w:uiPriority w:val="0"/>
    <w:rPr>
      <w:rFonts w:ascii="Times New Roman" w:hAnsi="Times New Roman" w:cs="Times New Roman"/>
      <w:spacing w:val="2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247</Words>
  <Characters>1412</Characters>
  <Lines>11</Lines>
  <Paragraphs>3</Paragraphs>
  <TotalTime>2</TotalTime>
  <ScaleCrop>false</ScaleCrop>
  <LinksUpToDate>false</LinksUpToDate>
  <CharactersWithSpaces>1656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2025-12-15T06:53:18Z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897EEC4B0875481C931E521FAE82E884_13</vt:lpwstr>
  </property>
</Properties>
</file>