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C60EFB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ИНФОРМАЦИОННЫЙ БЮЛЛЕТЕНЬ</w:t>
      </w:r>
    </w:p>
    <w:p w14:paraId="287F761E">
      <w:pPr>
        <w:ind w:firstLine="1080"/>
        <w:jc w:val="center"/>
        <w:rPr>
          <w:rFonts w:cs="Arial"/>
          <w:sz w:val="28"/>
          <w:szCs w:val="28"/>
        </w:rPr>
      </w:pPr>
      <w:r>
        <w:rPr>
          <w:rFonts w:cs="Arial"/>
          <w:sz w:val="32"/>
          <w:szCs w:val="32"/>
        </w:rPr>
        <w:t>Кишалинского</w:t>
      </w:r>
      <w:r>
        <w:rPr>
          <w:rFonts w:cs="Arial"/>
          <w:bCs/>
          <w:sz w:val="32"/>
          <w:szCs w:val="32"/>
        </w:rPr>
        <w:t xml:space="preserve"> сельского поселения</w:t>
      </w:r>
    </w:p>
    <w:p w14:paraId="566D2970">
      <w:pPr>
        <w:rPr>
          <w:sz w:val="23"/>
          <w:szCs w:val="23"/>
        </w:rPr>
      </w:pPr>
    </w:p>
    <w:p w14:paraId="6D515A98">
      <w:pPr>
        <w:rPr>
          <w:sz w:val="23"/>
          <w:szCs w:val="23"/>
        </w:rPr>
      </w:pPr>
    </w:p>
    <w:p w14:paraId="7B4928E3">
      <w:pPr>
        <w:rPr>
          <w:sz w:val="23"/>
          <w:szCs w:val="23"/>
        </w:rPr>
      </w:pPr>
      <w:r>
        <w:rPr>
          <w:sz w:val="23"/>
          <w:szCs w:val="23"/>
        </w:rPr>
        <w:t>Является официальным печатным</w:t>
      </w:r>
    </w:p>
    <w:p w14:paraId="1E0FA9F5">
      <w:pPr>
        <w:rPr>
          <w:sz w:val="23"/>
          <w:szCs w:val="23"/>
        </w:rPr>
      </w:pPr>
      <w:r>
        <w:rPr>
          <w:sz w:val="23"/>
          <w:szCs w:val="23"/>
        </w:rPr>
        <w:t xml:space="preserve">изданием Кишалинского сельского поселения </w:t>
      </w:r>
    </w:p>
    <w:p w14:paraId="02DDDD38">
      <w:pPr>
        <w:rPr>
          <w:sz w:val="23"/>
          <w:szCs w:val="23"/>
        </w:rPr>
      </w:pPr>
      <w:r>
        <w:rPr>
          <w:sz w:val="23"/>
          <w:szCs w:val="23"/>
        </w:rPr>
        <w:t>Атюрьевского муниципального района</w:t>
      </w:r>
    </w:p>
    <w:p w14:paraId="31627DFF">
      <w:pPr>
        <w:rPr>
          <w:sz w:val="23"/>
          <w:szCs w:val="23"/>
        </w:rPr>
      </w:pPr>
      <w:r>
        <w:rPr>
          <w:sz w:val="23"/>
          <w:szCs w:val="23"/>
        </w:rPr>
        <w:t>Республики Мордовия</w:t>
      </w:r>
    </w:p>
    <w:p w14:paraId="68D53464">
      <w:pPr>
        <w:rPr>
          <w:sz w:val="23"/>
          <w:szCs w:val="23"/>
        </w:rPr>
      </w:pPr>
    </w:p>
    <w:p w14:paraId="0C716F56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№ </w:t>
      </w:r>
      <w:r>
        <w:rPr>
          <w:rFonts w:hint="default"/>
          <w:b/>
          <w:sz w:val="28"/>
          <w:szCs w:val="28"/>
          <w:lang w:val="ru-RU"/>
        </w:rPr>
        <w:t>64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    </w:t>
      </w:r>
      <w:r>
        <w:rPr>
          <w:rFonts w:hint="default"/>
          <w:b/>
          <w:sz w:val="28"/>
          <w:szCs w:val="28"/>
          <w:lang w:val="ru-RU"/>
        </w:rPr>
        <w:t>01 декабря</w:t>
      </w:r>
      <w:r>
        <w:rPr>
          <w:b/>
          <w:sz w:val="28"/>
          <w:szCs w:val="28"/>
        </w:rPr>
        <w:t xml:space="preserve"> 2025 года</w:t>
      </w:r>
    </w:p>
    <w:p w14:paraId="2BA84D55">
      <w:pPr>
        <w:pBdr>
          <w:bottom w:val="single" w:color="000000" w:sz="8" w:space="0"/>
        </w:pBdr>
        <w:tabs>
          <w:tab w:val="left" w:pos="0"/>
        </w:tabs>
        <w:rPr>
          <w:b/>
          <w:bCs/>
          <w:u w:val="single"/>
        </w:rPr>
      </w:pPr>
    </w:p>
    <w:p w14:paraId="14F3E709">
      <w:pPr>
        <w:spacing w:after="0" w:line="240" w:lineRule="auto"/>
        <w:ind w:firstLine="540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СОВЕТ ДЕПУТАТОВ 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val="en-US" w:eastAsia="ru-RU"/>
        </w:rPr>
        <w:t xml:space="preserve">                                           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КИШАЛИНСКОГО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СЕЛЬСКОГО ПОСЕЛЕНИЯ 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val="en-US" w:eastAsia="ru-RU"/>
        </w:rPr>
        <w:t xml:space="preserve">                         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АТЮРЬЕВСКОГО МУНИЦИПАЛЬНОГО РАЙОНА 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val="en-US" w:eastAsia="ru-RU"/>
        </w:rPr>
        <w:t xml:space="preserve">               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РЕСПУБЛИКИ МОРДОВИЯ</w:t>
      </w:r>
    </w:p>
    <w:p w14:paraId="2DFED975">
      <w:pPr>
        <w:spacing w:after="0" w:line="276" w:lineRule="auto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ЧЕТВЕРТОГО СОЗЫВА</w:t>
      </w:r>
    </w:p>
    <w:p w14:paraId="23ADC066">
      <w:pPr>
        <w:spacing w:after="0" w:line="240" w:lineRule="auto"/>
        <w:ind w:firstLine="540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</w:p>
    <w:p w14:paraId="79950719">
      <w:pPr>
        <w:spacing w:after="0" w:line="240" w:lineRule="auto"/>
        <w:ind w:firstLine="54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6C5F9706">
      <w:pPr>
        <w:spacing w:after="0" w:line="240" w:lineRule="auto"/>
        <w:ind w:firstLine="540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РЕШЕНИЕ</w:t>
      </w:r>
    </w:p>
    <w:p w14:paraId="09B69826">
      <w:pPr>
        <w:suppressAutoHyphens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                                                                  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 </w:t>
      </w:r>
    </w:p>
    <w:p w14:paraId="79238EE9">
      <w:pPr>
        <w:suppressAutoHyphens/>
        <w:spacing w:after="0" w:line="240" w:lineRule="auto"/>
        <w:jc w:val="left"/>
        <w:rPr>
          <w:rFonts w:hint="default" w:ascii="Times New Roman" w:hAnsi="Times New Roman" w:eastAsia="Times New Roman" w:cs="Times New Roman"/>
          <w:sz w:val="24"/>
          <w:szCs w:val="24"/>
          <w:lang w:val="ru-RU"/>
        </w:rPr>
      </w:pPr>
      <w:bookmarkStart w:id="0" w:name="_GoBack"/>
      <w:r>
        <w:rPr>
          <w:rFonts w:ascii="Times New Roman" w:hAnsi="Times New Roman" w:eastAsia="Times New Roman" w:cs="Times New Roman"/>
          <w:b/>
          <w:bCs/>
          <w:sz w:val="32"/>
          <w:szCs w:val="32"/>
        </w:rPr>
        <w:t xml:space="preserve"> </w:t>
      </w:r>
      <w:bookmarkEnd w:id="0"/>
      <w:r>
        <w:rPr>
          <w:rFonts w:ascii="Times New Roman" w:hAnsi="Times New Roman" w:eastAsia="Times New Roman" w:cs="Times New Roman"/>
          <w:b/>
          <w:bCs/>
          <w:sz w:val="32"/>
          <w:szCs w:val="32"/>
        </w:rPr>
        <w:t>от «</w:t>
      </w:r>
      <w:r>
        <w:rPr>
          <w:rFonts w:hint="default" w:ascii="Times New Roman" w:hAnsi="Times New Roman" w:eastAsia="Times New Roman" w:cs="Times New Roman"/>
          <w:b/>
          <w:bCs/>
          <w:sz w:val="32"/>
          <w:szCs w:val="32"/>
          <w:lang w:val="ru-RU"/>
        </w:rPr>
        <w:t>01</w:t>
      </w:r>
      <w:r>
        <w:rPr>
          <w:rFonts w:ascii="Times New Roman" w:hAnsi="Times New Roman" w:eastAsia="Times New Roman" w:cs="Times New Roman"/>
          <w:b/>
          <w:bCs/>
          <w:sz w:val="32"/>
          <w:szCs w:val="32"/>
        </w:rPr>
        <w:t xml:space="preserve">» </w:t>
      </w:r>
      <w:r>
        <w:rPr>
          <w:rFonts w:ascii="Times New Roman" w:hAnsi="Times New Roman" w:eastAsia="Times New Roman" w:cs="Times New Roman"/>
          <w:b/>
          <w:bCs/>
          <w:sz w:val="32"/>
          <w:szCs w:val="32"/>
          <w:lang w:val="ru-RU"/>
        </w:rPr>
        <w:t>декабря</w:t>
      </w:r>
      <w:r>
        <w:rPr>
          <w:rFonts w:ascii="Times New Roman" w:hAnsi="Times New Roman" w:eastAsia="Times New Roman" w:cs="Times New Roman"/>
          <w:b/>
          <w:bCs/>
          <w:sz w:val="32"/>
          <w:szCs w:val="32"/>
        </w:rPr>
        <w:t xml:space="preserve"> 2025 года</w:t>
      </w:r>
      <w:r>
        <w:rPr>
          <w:rFonts w:hint="default" w:ascii="Times New Roman" w:hAnsi="Times New Roman" w:eastAsia="Times New Roman" w:cs="Times New Roman"/>
          <w:b/>
          <w:bCs/>
          <w:sz w:val="32"/>
          <w:szCs w:val="32"/>
          <w:lang w:val="ru-RU"/>
        </w:rPr>
        <w:t xml:space="preserve">                                                   </w:t>
      </w:r>
      <w:r>
        <w:rPr>
          <w:rFonts w:ascii="Times New Roman" w:hAnsi="Times New Roman" w:eastAsia="Times New Roman" w:cs="Times New Roman"/>
          <w:b/>
          <w:bCs/>
          <w:sz w:val="32"/>
          <w:szCs w:val="32"/>
        </w:rPr>
        <w:t xml:space="preserve"> № </w:t>
      </w:r>
      <w:r>
        <w:rPr>
          <w:rFonts w:hint="default" w:ascii="Times New Roman" w:hAnsi="Times New Roman" w:eastAsia="Times New Roman" w:cs="Times New Roman"/>
          <w:b/>
          <w:bCs/>
          <w:sz w:val="32"/>
          <w:szCs w:val="32"/>
          <w:lang w:val="ru-RU"/>
        </w:rPr>
        <w:t>20</w:t>
      </w:r>
    </w:p>
    <w:p w14:paraId="240FE598">
      <w:pPr>
        <w:suppressAutoHyphens/>
        <w:spacing w:after="0" w:line="240" w:lineRule="auto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14:paraId="2045C0D4">
      <w:pPr>
        <w:spacing w:after="0" w:line="240" w:lineRule="auto"/>
        <w:ind w:left="-284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О внесении изменений в решение Совета депутатов Кишалинского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сельского поселения Атюрьевского муниципального района Республики Мордовия № 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val="en-US" w:eastAsia="ru-RU"/>
        </w:rPr>
        <w:t>33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 от 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val="en-US" w:eastAsia="ru-RU"/>
        </w:rPr>
        <w:t>08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.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val="en-US" w:eastAsia="ru-RU"/>
        </w:rPr>
        <w:t>11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.20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val="en-US" w:eastAsia="ru-RU"/>
        </w:rPr>
        <w:t>05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 г. 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val="en-US" w:eastAsia="ru-RU"/>
        </w:rPr>
        <w:t>«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Об установлении земельного налога на территории Кишалинского сельского поселения Атюрьевского муниципального района Республики Мордовия»</w:t>
      </w:r>
    </w:p>
    <w:p w14:paraId="102F2996">
      <w:pPr>
        <w:spacing w:after="0" w:line="240" w:lineRule="auto"/>
        <w:jc w:val="center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</w:p>
    <w:p w14:paraId="08111F67"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         В соответствии с Постановлением Правительства Российской Федерации №1874 от 20.10.2022 г.  </w:t>
      </w:r>
      <w:r>
        <w:rPr>
          <w:rFonts w:ascii="Times New Roman" w:hAnsi="Times New Roman" w:eastAsia="Times New Roman" w:cs="Times New Roman"/>
          <w:sz w:val="28"/>
          <w:szCs w:val="28"/>
          <w:shd w:val="clear" w:color="auto" w:fill="FFFFFF"/>
          <w:lang w:eastAsia="ru-RU"/>
        </w:rPr>
        <w:t>«О мерах поддержки мобилизованных лиц»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, Федерального закона от 6 октября 2003 г. №131-ФЗ «Об общих принципах организации местного самоуправления в Российской Федерации» и Уставом Кишалинского сельского поселения,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Совет депутатов Кишалинского сельского поселения Атюрьевского муниципального района 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решил:</w:t>
      </w:r>
    </w:p>
    <w:p w14:paraId="0C916A76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6DBFD9FD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         1. Внести изменения в решение Совета депутатов Кишалинского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сельского поселения №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33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от 0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8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.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11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.20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05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г «Об установлении земельного налога на территории Кишалинского сельского поселения Атюрьевского муниципального района Республики Мордовия» п. 3 дополнить подпунктом 1 со следующим содержанием:</w:t>
      </w:r>
    </w:p>
    <w:p w14:paraId="39C571EA">
      <w:pPr>
        <w:spacing w:after="0" w:line="276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        «3.1. Гражданам Российской Федерации, призванным в соответствии с Указом Президента Российской Федерации от 21 сентября 2022 г. № 647 "Об объявлении частичной мобилизации в Российской Федерации" (далее - Указ) на военную службу по мобилизации в Вооруженные Силы Российской Федерации (далее - мобилизованные лица), организациям, в которых мобилизованное лицо на дату его призыва в соответствии с Указом на военную службу по мобилизации в Вооруженные Силы Российской Федерации является единственным учредителем (участником) организации и одновременно осуществляет полномочия единоличного исполнительного органа (далее - организации), на период прохождения соответствующим мобилизованным лицом военной службы по мобилизации в Вооруженных Силах Российской Федерации и до 28-го числа включительно 3-го месяца, следующего за месяцем окончания периода частичной мобилизации, объявленной в соответствии с Указом или увольнения мобилизованного лица с военной службы по основаниям, установленным Указом, установленные законодательством о налогах и сборах, продлить сроки уплаты земельного налога, которые приходятся на указанный период.»</w:t>
      </w:r>
    </w:p>
    <w:p w14:paraId="478E11BB">
      <w:pPr>
        <w:spacing w:after="0" w:line="276" w:lineRule="auto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2. Настоящее решение вступает в силу со дня его официального опубликования и распространяет свои действия на правоотношения, возникшие с 21 сентября 2022</w:t>
      </w:r>
      <w:r>
        <w:rPr>
          <w:rFonts w:ascii="Times New Roman" w:hAnsi="Times New Roman" w:eastAsia="Times New Roman" w:cs="Times New Roman"/>
          <w:color w:val="FF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года.</w:t>
      </w:r>
    </w:p>
    <w:p w14:paraId="0EBCBF93"/>
    <w:p w14:paraId="520F2C1C"/>
    <w:p w14:paraId="78C07241"/>
    <w:p w14:paraId="060872B7"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Председатель Совета депутатов </w:t>
      </w:r>
    </w:p>
    <w:p w14:paraId="5341DC2F">
      <w:pPr>
        <w:spacing w:after="0" w:line="240" w:lineRule="auto"/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Кишалинского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сельского поселения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                           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    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П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.Н.Левин</w:t>
      </w:r>
    </w:p>
    <w:p w14:paraId="530A1E02">
      <w:pPr>
        <w:jc w:val="left"/>
        <w:rPr>
          <w:rFonts w:hint="default" w:ascii="Times New Roman" w:hAnsi="Times New Roman" w:eastAsia="Arial" w:cs="Times New Roman"/>
          <w:b w:val="0"/>
          <w:bCs w:val="0"/>
          <w:sz w:val="24"/>
          <w:szCs w:val="24"/>
          <w:lang w:val="ru-RU"/>
        </w:rPr>
      </w:pPr>
    </w:p>
    <w:p w14:paraId="36F4E9EF">
      <w:pPr>
        <w:jc w:val="left"/>
        <w:rPr>
          <w:rFonts w:hint="default" w:ascii="Times New Roman" w:hAnsi="Times New Roman" w:eastAsia="Arial" w:cs="Times New Roman"/>
          <w:b w:val="0"/>
          <w:bCs w:val="0"/>
          <w:sz w:val="24"/>
          <w:szCs w:val="24"/>
          <w:lang w:val="ru-RU"/>
        </w:rPr>
      </w:pPr>
    </w:p>
    <w:p w14:paraId="0161FF72">
      <w:pPr>
        <w:shd w:val="clear" w:color="auto" w:fill="FFFFFF"/>
        <w:spacing w:before="75" w:after="175"/>
        <w:rPr>
          <w:color w:val="273350"/>
          <w:sz w:val="28"/>
          <w:szCs w:val="28"/>
        </w:rPr>
      </w:pPr>
      <w:r>
        <w:rPr>
          <w:sz w:val="22"/>
          <w:szCs w:val="22"/>
        </w:rPr>
        <w:t>Главный редактор:</w:t>
      </w:r>
    </w:p>
    <w:p w14:paraId="00326F34">
      <w:pPr>
        <w:jc w:val="left"/>
        <w:rPr>
          <w:sz w:val="22"/>
          <w:szCs w:val="22"/>
        </w:rPr>
      </w:pPr>
      <w:r>
        <w:rPr>
          <w:sz w:val="22"/>
          <w:szCs w:val="22"/>
        </w:rPr>
        <w:t xml:space="preserve">Глава Кишалинского сельского поселения                                                                       П.Н.Левин </w:t>
      </w:r>
    </w:p>
    <w:p w14:paraId="2B49BBB5">
      <w:pPr>
        <w:jc w:val="left"/>
        <w:rPr>
          <w:sz w:val="28"/>
          <w:szCs w:val="28"/>
        </w:rPr>
      </w:pPr>
      <w:r>
        <w:rPr>
          <w:sz w:val="22"/>
          <w:szCs w:val="22"/>
        </w:rPr>
        <w:t>Тираж  10 экз</w:t>
      </w:r>
    </w:p>
    <w:p w14:paraId="51C70C89">
      <w:pPr>
        <w:jc w:val="left"/>
        <w:rPr>
          <w:rFonts w:hint="default" w:ascii="Times New Roman" w:hAnsi="Times New Roman" w:eastAsia="Arial" w:cs="Times New Roman"/>
          <w:b w:val="0"/>
          <w:bCs w:val="0"/>
          <w:sz w:val="24"/>
          <w:szCs w:val="24"/>
          <w:lang w:val="ru-RU"/>
        </w:rPr>
      </w:pPr>
    </w:p>
    <w:sectPr>
      <w:headerReference r:id="rId3" w:type="default"/>
      <w:pgSz w:w="11906" w:h="16838"/>
      <w:pgMar w:top="1134" w:right="851" w:bottom="709" w:left="1701" w:header="709" w:footer="709" w:gutter="0"/>
      <w:cols w:space="708" w:num="1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Lucida Sans Unicode">
    <w:panose1 w:val="020B0602030504020204"/>
    <w:charset w:val="CC"/>
    <w:family w:val="swiss"/>
    <w:pitch w:val="default"/>
    <w:sig w:usb0="80001AFF" w:usb1="0000396B" w:usb2="00000000" w:usb3="00000000" w:csb0="200000BF" w:csb1="D7F7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13CBEB">
    <w:pPr>
      <w:pStyle w:val="18"/>
      <w:jc w:val="center"/>
    </w:pPr>
    <w:r>
      <w:rPr>
        <w:sz w:val="28"/>
        <w:szCs w:val="28"/>
      </w:rPr>
      <w:fldChar w:fldCharType="begin"/>
    </w:r>
    <w:r>
      <w:rPr>
        <w:sz w:val="28"/>
        <w:szCs w:val="28"/>
      </w:rPr>
      <w:instrText xml:space="preserve"> PAGE   \* MERGEFORMAT </w:instrText>
    </w:r>
    <w:r>
      <w:rPr>
        <w:sz w:val="28"/>
        <w:szCs w:val="28"/>
      </w:rPr>
      <w:fldChar w:fldCharType="separate"/>
    </w:r>
    <w:r>
      <w:rPr>
        <w:sz w:val="28"/>
        <w:szCs w:val="28"/>
      </w:rPr>
      <w:t>2</w:t>
    </w:r>
    <w:r>
      <w:rPr>
        <w:sz w:val="28"/>
        <w:szCs w:val="28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0"/>
  <w:bordersDoNotSurroundFooter w:val="0"/>
  <w:documentProtection w:enforcement="0"/>
  <w:defaultTabStop w:val="708"/>
  <w:drawingGridHorizontalSpacing w:val="0"/>
  <w:drawingGridVerticalSpacing w:val="0"/>
  <w:displayHorizontalDrawingGridEvery w:val="1"/>
  <w:displayVerticalDrawingGridEvery w:val="1"/>
  <w:doNotUseMarginsForDrawingGridOrigin w:val="1"/>
  <w:drawingGridHorizontalOrigin w:val="0"/>
  <w:drawingGridVerticalOrigin w:val="0"/>
  <w:noPunctuationKerning w:val="1"/>
  <w:characterSpacingControl w:val="doNotCompress"/>
  <w:compat>
    <w:spaceForUL/>
    <w:balanceSingleByteDoubleByteWidth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134"/>
    <w:rsid w:val="00000B8F"/>
    <w:rsid w:val="000024F3"/>
    <w:rsid w:val="000179D9"/>
    <w:rsid w:val="0002137A"/>
    <w:rsid w:val="00046B97"/>
    <w:rsid w:val="00053134"/>
    <w:rsid w:val="00060C1A"/>
    <w:rsid w:val="000D11B3"/>
    <w:rsid w:val="000F132B"/>
    <w:rsid w:val="000F29EB"/>
    <w:rsid w:val="000F2A8D"/>
    <w:rsid w:val="001045BD"/>
    <w:rsid w:val="00147D65"/>
    <w:rsid w:val="00153389"/>
    <w:rsid w:val="00171A9F"/>
    <w:rsid w:val="001C0453"/>
    <w:rsid w:val="001C78BC"/>
    <w:rsid w:val="002325A9"/>
    <w:rsid w:val="00234AF6"/>
    <w:rsid w:val="00242FFD"/>
    <w:rsid w:val="00251929"/>
    <w:rsid w:val="00293340"/>
    <w:rsid w:val="002A68A6"/>
    <w:rsid w:val="002E6256"/>
    <w:rsid w:val="003022C6"/>
    <w:rsid w:val="00317AC5"/>
    <w:rsid w:val="003344C1"/>
    <w:rsid w:val="0037597C"/>
    <w:rsid w:val="003911ED"/>
    <w:rsid w:val="003925A1"/>
    <w:rsid w:val="003D043C"/>
    <w:rsid w:val="003E424D"/>
    <w:rsid w:val="004007DA"/>
    <w:rsid w:val="00405045"/>
    <w:rsid w:val="004469E2"/>
    <w:rsid w:val="00473984"/>
    <w:rsid w:val="004841DD"/>
    <w:rsid w:val="004C71CF"/>
    <w:rsid w:val="004E7F80"/>
    <w:rsid w:val="004F3419"/>
    <w:rsid w:val="004F686C"/>
    <w:rsid w:val="00517DBD"/>
    <w:rsid w:val="00525053"/>
    <w:rsid w:val="00531193"/>
    <w:rsid w:val="00537231"/>
    <w:rsid w:val="005440E6"/>
    <w:rsid w:val="00566D5E"/>
    <w:rsid w:val="00570434"/>
    <w:rsid w:val="00570CF0"/>
    <w:rsid w:val="0059149C"/>
    <w:rsid w:val="00596F97"/>
    <w:rsid w:val="005B3D1C"/>
    <w:rsid w:val="005C6976"/>
    <w:rsid w:val="005E47E3"/>
    <w:rsid w:val="005F14E9"/>
    <w:rsid w:val="0060607C"/>
    <w:rsid w:val="00620994"/>
    <w:rsid w:val="0067099D"/>
    <w:rsid w:val="006F1FA4"/>
    <w:rsid w:val="007422F8"/>
    <w:rsid w:val="00752090"/>
    <w:rsid w:val="00760246"/>
    <w:rsid w:val="007F0555"/>
    <w:rsid w:val="007F1B2C"/>
    <w:rsid w:val="007F5304"/>
    <w:rsid w:val="007F63CD"/>
    <w:rsid w:val="008136C4"/>
    <w:rsid w:val="00842BA3"/>
    <w:rsid w:val="00856972"/>
    <w:rsid w:val="00867E7F"/>
    <w:rsid w:val="0089467D"/>
    <w:rsid w:val="008B3A11"/>
    <w:rsid w:val="008C4F75"/>
    <w:rsid w:val="008C5842"/>
    <w:rsid w:val="008C707F"/>
    <w:rsid w:val="008E0E11"/>
    <w:rsid w:val="008E7A77"/>
    <w:rsid w:val="009064C8"/>
    <w:rsid w:val="009319AB"/>
    <w:rsid w:val="009364B2"/>
    <w:rsid w:val="009510E8"/>
    <w:rsid w:val="009530D4"/>
    <w:rsid w:val="00973C58"/>
    <w:rsid w:val="00975F76"/>
    <w:rsid w:val="00985AD8"/>
    <w:rsid w:val="00987BCD"/>
    <w:rsid w:val="009D285F"/>
    <w:rsid w:val="009D34DC"/>
    <w:rsid w:val="00A10B61"/>
    <w:rsid w:val="00A20A5A"/>
    <w:rsid w:val="00A56904"/>
    <w:rsid w:val="00A71ABC"/>
    <w:rsid w:val="00A94029"/>
    <w:rsid w:val="00AD5B0E"/>
    <w:rsid w:val="00B31891"/>
    <w:rsid w:val="00B32FA3"/>
    <w:rsid w:val="00B679E7"/>
    <w:rsid w:val="00B72B67"/>
    <w:rsid w:val="00BA1483"/>
    <w:rsid w:val="00BE77EE"/>
    <w:rsid w:val="00C04EDC"/>
    <w:rsid w:val="00C33FBE"/>
    <w:rsid w:val="00C61F72"/>
    <w:rsid w:val="00C65D9A"/>
    <w:rsid w:val="00CB20D0"/>
    <w:rsid w:val="00CF54F8"/>
    <w:rsid w:val="00D226F4"/>
    <w:rsid w:val="00D2726B"/>
    <w:rsid w:val="00D30A18"/>
    <w:rsid w:val="00D43B6D"/>
    <w:rsid w:val="00D85663"/>
    <w:rsid w:val="00D92AE8"/>
    <w:rsid w:val="00DA5380"/>
    <w:rsid w:val="00DB2247"/>
    <w:rsid w:val="00DB7280"/>
    <w:rsid w:val="00DC6D0F"/>
    <w:rsid w:val="00DD077E"/>
    <w:rsid w:val="00DD63FA"/>
    <w:rsid w:val="00DF36F7"/>
    <w:rsid w:val="00DF57A4"/>
    <w:rsid w:val="00E02580"/>
    <w:rsid w:val="00E068B5"/>
    <w:rsid w:val="00E5618C"/>
    <w:rsid w:val="00E5635A"/>
    <w:rsid w:val="00E673A3"/>
    <w:rsid w:val="00E7325E"/>
    <w:rsid w:val="00E932F2"/>
    <w:rsid w:val="00EB0B4E"/>
    <w:rsid w:val="00F00F82"/>
    <w:rsid w:val="00F03084"/>
    <w:rsid w:val="00F12DF5"/>
    <w:rsid w:val="00F26C09"/>
    <w:rsid w:val="00F42B84"/>
    <w:rsid w:val="00F45846"/>
    <w:rsid w:val="00F6198D"/>
    <w:rsid w:val="00F71167"/>
    <w:rsid w:val="00F742C6"/>
    <w:rsid w:val="00FA5E9F"/>
    <w:rsid w:val="00FE0394"/>
    <w:rsid w:val="00FF48DF"/>
    <w:rsid w:val="20980564"/>
    <w:rsid w:val="26B352BA"/>
    <w:rsid w:val="277A6049"/>
    <w:rsid w:val="385C162A"/>
    <w:rsid w:val="53FA2664"/>
    <w:rsid w:val="5EBB04FE"/>
    <w:rsid w:val="681F2177"/>
    <w:rsid w:val="75C20242"/>
    <w:rsid w:val="76844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iPriority="9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qFormat="1" w:unhideWhenUsed="0" w:uiPriority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uppressAutoHyphens/>
    </w:pPr>
    <w:rPr>
      <w:rFonts w:ascii="Times New Roman" w:hAnsi="Times New Roman" w:eastAsia="Times New Roman" w:cs="Times New Roman"/>
      <w:sz w:val="24"/>
      <w:szCs w:val="24"/>
      <w:lang w:val="ru-RU" w:eastAsia="ar-SA" w:bidi="ar-SA"/>
    </w:rPr>
  </w:style>
  <w:style w:type="paragraph" w:styleId="2">
    <w:name w:val="heading 1"/>
    <w:basedOn w:val="1"/>
    <w:next w:val="1"/>
    <w:link w:val="98"/>
    <w:qFormat/>
    <w:uiPriority w:val="0"/>
    <w:pPr>
      <w:keepNext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2"/>
    <w:basedOn w:val="1"/>
    <w:next w:val="4"/>
    <w:qFormat/>
    <w:uiPriority w:val="0"/>
    <w:pPr>
      <w:keepNext/>
      <w:keepLines/>
      <w:tabs>
        <w:tab w:val="left" w:pos="0"/>
      </w:tabs>
      <w:spacing w:after="360"/>
      <w:jc w:val="center"/>
      <w:outlineLvl w:val="1"/>
    </w:pPr>
    <w:rPr>
      <w:b/>
      <w:sz w:val="28"/>
      <w:szCs w:val="20"/>
    </w:rPr>
  </w:style>
  <w:style w:type="paragraph" w:styleId="5">
    <w:name w:val="heading 3"/>
    <w:basedOn w:val="1"/>
    <w:next w:val="6"/>
    <w:qFormat/>
    <w:uiPriority w:val="0"/>
    <w:pPr>
      <w:keepNext/>
      <w:keepLines/>
      <w:tabs>
        <w:tab w:val="left" w:pos="1701"/>
      </w:tabs>
      <w:spacing w:before="360"/>
      <w:ind w:left="1701" w:hanging="1134"/>
      <w:outlineLvl w:val="2"/>
    </w:pPr>
    <w:rPr>
      <w:b/>
      <w:sz w:val="28"/>
      <w:szCs w:val="20"/>
    </w:rPr>
  </w:style>
  <w:style w:type="paragraph" w:styleId="6">
    <w:name w:val="heading 4"/>
    <w:basedOn w:val="1"/>
    <w:next w:val="4"/>
    <w:qFormat/>
    <w:uiPriority w:val="0"/>
    <w:pPr>
      <w:keepNext/>
      <w:keepLines/>
      <w:tabs>
        <w:tab w:val="left" w:pos="2836"/>
      </w:tabs>
      <w:spacing w:before="240"/>
      <w:ind w:left="2836" w:hanging="1134"/>
      <w:outlineLvl w:val="3"/>
    </w:pPr>
    <w:rPr>
      <w:b/>
      <w:szCs w:val="20"/>
    </w:rPr>
  </w:style>
  <w:style w:type="paragraph" w:styleId="7">
    <w:name w:val="heading 5"/>
    <w:basedOn w:val="1"/>
    <w:next w:val="1"/>
    <w:qFormat/>
    <w:uiPriority w:val="0"/>
    <w:pPr>
      <w:keepNext/>
      <w:tabs>
        <w:tab w:val="left" w:pos="284"/>
      </w:tabs>
      <w:spacing w:before="240" w:after="60"/>
      <w:ind w:left="284" w:right="284"/>
      <w:jc w:val="center"/>
      <w:outlineLvl w:val="4"/>
    </w:pPr>
    <w:rPr>
      <w:b/>
      <w:sz w:val="28"/>
      <w:szCs w:val="20"/>
    </w:rPr>
  </w:style>
  <w:style w:type="paragraph" w:styleId="8">
    <w:name w:val="heading 6"/>
    <w:basedOn w:val="1"/>
    <w:next w:val="1"/>
    <w:qFormat/>
    <w:uiPriority w:val="0"/>
    <w:pPr>
      <w:spacing w:before="240" w:after="60"/>
      <w:outlineLvl w:val="5"/>
    </w:pPr>
    <w:rPr>
      <w:b/>
      <w:bCs/>
      <w:sz w:val="22"/>
      <w:szCs w:val="22"/>
    </w:rPr>
  </w:style>
  <w:style w:type="paragraph" w:styleId="9">
    <w:name w:val="heading 7"/>
    <w:basedOn w:val="1"/>
    <w:next w:val="1"/>
    <w:qFormat/>
    <w:uiPriority w:val="0"/>
    <w:pPr>
      <w:spacing w:before="240" w:after="60"/>
      <w:outlineLvl w:val="6"/>
    </w:pPr>
  </w:style>
  <w:style w:type="paragraph" w:styleId="10">
    <w:name w:val="heading 8"/>
    <w:basedOn w:val="1"/>
    <w:next w:val="1"/>
    <w:link w:val="99"/>
    <w:semiHidden/>
    <w:unhideWhenUsed/>
    <w:qFormat/>
    <w:uiPriority w:val="9"/>
    <w:pPr>
      <w:keepNext/>
      <w:keepLines/>
      <w:spacing w:before="200"/>
      <w:outlineLvl w:val="7"/>
    </w:pPr>
    <w:rPr>
      <w:rFonts w:asciiTheme="majorHAnsi" w:hAnsiTheme="majorHAnsi" w:eastAsiaTheme="majorEastAsia" w:cstheme="majorBidi"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1">
    <w:name w:val="heading 9"/>
    <w:basedOn w:val="1"/>
    <w:next w:val="1"/>
    <w:qFormat/>
    <w:uiPriority w:val="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semiHidden/>
    <w:qFormat/>
    <w:uiPriority w:val="0"/>
    <w:pPr>
      <w:spacing w:before="120"/>
      <w:ind w:firstLine="567"/>
      <w:jc w:val="both"/>
    </w:pPr>
    <w:rPr>
      <w:szCs w:val="20"/>
    </w:rPr>
  </w:style>
  <w:style w:type="character" w:styleId="14">
    <w:name w:val="Hyperlink"/>
    <w:semiHidden/>
    <w:qFormat/>
    <w:uiPriority w:val="99"/>
    <w:rPr>
      <w:color w:val="0000FF"/>
      <w:u w:val="single"/>
    </w:rPr>
  </w:style>
  <w:style w:type="character" w:styleId="15">
    <w:name w:val="page number"/>
    <w:basedOn w:val="16"/>
    <w:semiHidden/>
    <w:qFormat/>
    <w:uiPriority w:val="0"/>
  </w:style>
  <w:style w:type="character" w:customStyle="1" w:styleId="16">
    <w:name w:val="Основной шрифт абзаца1"/>
    <w:qFormat/>
    <w:uiPriority w:val="0"/>
  </w:style>
  <w:style w:type="paragraph" w:styleId="17">
    <w:name w:val="Balloon Text"/>
    <w:basedOn w:val="1"/>
    <w:link w:val="78"/>
    <w:semiHidden/>
    <w:unhideWhenUsed/>
    <w:qFormat/>
    <w:uiPriority w:val="99"/>
    <w:rPr>
      <w:rFonts w:ascii="Tahoma" w:hAnsi="Tahoma"/>
      <w:sz w:val="16"/>
      <w:szCs w:val="16"/>
    </w:rPr>
  </w:style>
  <w:style w:type="paragraph" w:styleId="18">
    <w:name w:val="header"/>
    <w:basedOn w:val="1"/>
    <w:link w:val="93"/>
    <w:qFormat/>
    <w:uiPriority w:val="99"/>
    <w:pPr>
      <w:tabs>
        <w:tab w:val="center" w:pos="4677"/>
        <w:tab w:val="right" w:pos="9355"/>
      </w:tabs>
    </w:pPr>
  </w:style>
  <w:style w:type="paragraph" w:styleId="19">
    <w:name w:val="Body Text Indent"/>
    <w:basedOn w:val="1"/>
    <w:semiHidden/>
    <w:qFormat/>
    <w:uiPriority w:val="0"/>
    <w:pPr>
      <w:spacing w:before="60"/>
      <w:ind w:left="284" w:firstLine="284"/>
      <w:jc w:val="both"/>
    </w:pPr>
    <w:rPr>
      <w:szCs w:val="20"/>
    </w:rPr>
  </w:style>
  <w:style w:type="paragraph" w:styleId="20">
    <w:name w:val="Title"/>
    <w:basedOn w:val="1"/>
    <w:link w:val="85"/>
    <w:qFormat/>
    <w:uiPriority w:val="1"/>
    <w:pPr>
      <w:widowControl w:val="0"/>
      <w:suppressAutoHyphens w:val="0"/>
      <w:autoSpaceDE w:val="0"/>
      <w:autoSpaceDN w:val="0"/>
      <w:spacing w:before="85"/>
      <w:ind w:left="18" w:right="18"/>
      <w:jc w:val="center"/>
    </w:pPr>
    <w:rPr>
      <w:rFonts w:ascii="Arial" w:hAnsi="Arial" w:eastAsia="Arial"/>
      <w:b/>
      <w:bCs/>
      <w:sz w:val="22"/>
      <w:szCs w:val="22"/>
      <w:lang w:eastAsia="en-US"/>
    </w:rPr>
  </w:style>
  <w:style w:type="paragraph" w:styleId="21">
    <w:name w:val="footer"/>
    <w:basedOn w:val="1"/>
    <w:link w:val="94"/>
    <w:qFormat/>
    <w:uiPriority w:val="0"/>
    <w:pPr>
      <w:tabs>
        <w:tab w:val="center" w:pos="4677"/>
        <w:tab w:val="right" w:pos="9355"/>
      </w:tabs>
    </w:pPr>
  </w:style>
  <w:style w:type="paragraph" w:styleId="22">
    <w:name w:val="List"/>
    <w:basedOn w:val="4"/>
    <w:semiHidden/>
    <w:qFormat/>
    <w:uiPriority w:val="0"/>
    <w:rPr>
      <w:rFonts w:cs="Tahoma"/>
    </w:rPr>
  </w:style>
  <w:style w:type="paragraph" w:styleId="23">
    <w:name w:val="Normal (Web)"/>
    <w:basedOn w:val="1"/>
    <w:unhideWhenUsed/>
    <w:qFormat/>
    <w:uiPriority w:val="0"/>
  </w:style>
  <w:style w:type="table" w:styleId="24">
    <w:name w:val="Table Grid"/>
    <w:basedOn w:val="13"/>
    <w:qFormat/>
    <w:uiPriority w:val="59"/>
    <w:rPr>
      <w:rFonts w:ascii="Calibri" w:hAnsi="Calibri" w:eastAsia="Calibri"/>
      <w:sz w:val="22"/>
      <w:szCs w:val="22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5">
    <w:name w:val="WW8Num1z1"/>
    <w:qFormat/>
    <w:uiPriority w:val="0"/>
    <w:rPr>
      <w:sz w:val="24"/>
    </w:rPr>
  </w:style>
  <w:style w:type="character" w:customStyle="1" w:styleId="26">
    <w:name w:val="WW8Num1z2"/>
    <w:qFormat/>
    <w:uiPriority w:val="0"/>
    <w:rPr>
      <w:b/>
      <w:sz w:val="28"/>
      <w:szCs w:val="28"/>
    </w:rPr>
  </w:style>
  <w:style w:type="character" w:customStyle="1" w:styleId="27">
    <w:name w:val="WW8Num1z5"/>
    <w:qFormat/>
    <w:uiPriority w:val="0"/>
  </w:style>
  <w:style w:type="character" w:customStyle="1" w:styleId="28">
    <w:name w:val="WW8Num1z7"/>
    <w:qFormat/>
    <w:uiPriority w:val="0"/>
    <w:rPr>
      <w:sz w:val="24"/>
      <w:szCs w:val="24"/>
    </w:rPr>
  </w:style>
  <w:style w:type="character" w:customStyle="1" w:styleId="29">
    <w:name w:val="Absatz-Standardschriftart"/>
    <w:qFormat/>
    <w:uiPriority w:val="0"/>
  </w:style>
  <w:style w:type="character" w:customStyle="1" w:styleId="30">
    <w:name w:val="WW-Absatz-Standardschriftart"/>
    <w:qFormat/>
    <w:uiPriority w:val="0"/>
  </w:style>
  <w:style w:type="character" w:customStyle="1" w:styleId="31">
    <w:name w:val="WW-Absatz-Standardschriftart1"/>
    <w:qFormat/>
    <w:uiPriority w:val="0"/>
  </w:style>
  <w:style w:type="character" w:customStyle="1" w:styleId="32">
    <w:name w:val="WW-Absatz-Standardschriftart11"/>
    <w:qFormat/>
    <w:uiPriority w:val="0"/>
  </w:style>
  <w:style w:type="character" w:customStyle="1" w:styleId="33">
    <w:name w:val="WW-Absatz-Standardschriftart111"/>
    <w:qFormat/>
    <w:uiPriority w:val="0"/>
  </w:style>
  <w:style w:type="character" w:customStyle="1" w:styleId="34">
    <w:name w:val="WW-Absatz-Standardschriftart1111"/>
    <w:qFormat/>
    <w:uiPriority w:val="0"/>
  </w:style>
  <w:style w:type="character" w:customStyle="1" w:styleId="35">
    <w:name w:val="WW-Absatz-Standardschriftart11111"/>
    <w:qFormat/>
    <w:uiPriority w:val="0"/>
  </w:style>
  <w:style w:type="character" w:customStyle="1" w:styleId="36">
    <w:name w:val="WW-Absatz-Standardschriftart111111"/>
    <w:qFormat/>
    <w:uiPriority w:val="0"/>
  </w:style>
  <w:style w:type="character" w:customStyle="1" w:styleId="37">
    <w:name w:val="WW-Absatz-Standardschriftart1111111"/>
    <w:qFormat/>
    <w:uiPriority w:val="0"/>
  </w:style>
  <w:style w:type="character" w:customStyle="1" w:styleId="38">
    <w:name w:val="WW-Absatz-Standardschriftart11111111"/>
    <w:qFormat/>
    <w:uiPriority w:val="0"/>
  </w:style>
  <w:style w:type="character" w:customStyle="1" w:styleId="39">
    <w:name w:val="WW-Absatz-Standardschriftart111111111"/>
    <w:qFormat/>
    <w:uiPriority w:val="0"/>
  </w:style>
  <w:style w:type="character" w:customStyle="1" w:styleId="40">
    <w:name w:val="WW-Absatz-Standardschriftart1111111111"/>
    <w:qFormat/>
    <w:uiPriority w:val="0"/>
  </w:style>
  <w:style w:type="character" w:customStyle="1" w:styleId="41">
    <w:name w:val="WW-Absatz-Standardschriftart11111111111"/>
    <w:qFormat/>
    <w:uiPriority w:val="0"/>
  </w:style>
  <w:style w:type="character" w:customStyle="1" w:styleId="42">
    <w:name w:val="WW-Absatz-Standardschriftart111111111111"/>
    <w:qFormat/>
    <w:uiPriority w:val="0"/>
  </w:style>
  <w:style w:type="character" w:customStyle="1" w:styleId="43">
    <w:name w:val="WW-Absatz-Standardschriftart1111111111111"/>
    <w:qFormat/>
    <w:uiPriority w:val="0"/>
  </w:style>
  <w:style w:type="character" w:customStyle="1" w:styleId="44">
    <w:name w:val="WW-Absatz-Standardschriftart11111111111111"/>
    <w:qFormat/>
    <w:uiPriority w:val="0"/>
  </w:style>
  <w:style w:type="character" w:customStyle="1" w:styleId="45">
    <w:name w:val="WW-Absatz-Standardschriftart111111111111111"/>
    <w:qFormat/>
    <w:uiPriority w:val="0"/>
  </w:style>
  <w:style w:type="character" w:customStyle="1" w:styleId="46">
    <w:name w:val="WW-Absatz-Standardschriftart1111111111111111"/>
    <w:qFormat/>
    <w:uiPriority w:val="0"/>
  </w:style>
  <w:style w:type="character" w:customStyle="1" w:styleId="47">
    <w:name w:val="WW-Absatz-Standardschriftart11111111111111111"/>
    <w:qFormat/>
    <w:uiPriority w:val="0"/>
  </w:style>
  <w:style w:type="character" w:customStyle="1" w:styleId="48">
    <w:name w:val="WW-Absatz-Standardschriftart111111111111111111"/>
    <w:qFormat/>
    <w:uiPriority w:val="0"/>
  </w:style>
  <w:style w:type="character" w:customStyle="1" w:styleId="49">
    <w:name w:val="Основной шрифт абзаца2"/>
    <w:qFormat/>
    <w:uiPriority w:val="0"/>
  </w:style>
  <w:style w:type="character" w:customStyle="1" w:styleId="50">
    <w:name w:val="WW-Absatz-Standardschriftart1111111111111111111"/>
    <w:qFormat/>
    <w:uiPriority w:val="0"/>
  </w:style>
  <w:style w:type="character" w:customStyle="1" w:styleId="51">
    <w:name w:val="WW-Absatz-Standardschriftart11111111111111111111"/>
    <w:qFormat/>
    <w:uiPriority w:val="0"/>
  </w:style>
  <w:style w:type="character" w:customStyle="1" w:styleId="52">
    <w:name w:val="WW-Absatz-Standardschriftart111111111111111111111"/>
    <w:qFormat/>
    <w:uiPriority w:val="0"/>
  </w:style>
  <w:style w:type="character" w:customStyle="1" w:styleId="53">
    <w:name w:val="WW-Absatz-Standardschriftart1111111111111111111111"/>
    <w:qFormat/>
    <w:uiPriority w:val="0"/>
  </w:style>
  <w:style w:type="character" w:customStyle="1" w:styleId="54">
    <w:name w:val="WW-Absatz-Standardschriftart11111111111111111111111"/>
    <w:qFormat/>
    <w:uiPriority w:val="0"/>
  </w:style>
  <w:style w:type="character" w:customStyle="1" w:styleId="55">
    <w:name w:val="WW-Absatz-Standardschriftart111111111111111111111111"/>
    <w:qFormat/>
    <w:uiPriority w:val="0"/>
  </w:style>
  <w:style w:type="paragraph" w:customStyle="1" w:styleId="56">
    <w:name w:val="Заголовок"/>
    <w:basedOn w:val="1"/>
    <w:next w:val="4"/>
    <w:qFormat/>
    <w:uiPriority w:val="0"/>
    <w:pPr>
      <w:keepNext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customStyle="1" w:styleId="57">
    <w:name w:val="Название2"/>
    <w:basedOn w:val="1"/>
    <w:qFormat/>
    <w:uiPriority w:val="0"/>
    <w:pPr>
      <w:suppressLineNumbers/>
      <w:spacing w:before="120" w:after="120"/>
    </w:pPr>
    <w:rPr>
      <w:rFonts w:cs="Tahoma"/>
      <w:i/>
      <w:iCs/>
    </w:rPr>
  </w:style>
  <w:style w:type="paragraph" w:customStyle="1" w:styleId="58">
    <w:name w:val="Указатель2"/>
    <w:basedOn w:val="1"/>
    <w:qFormat/>
    <w:uiPriority w:val="0"/>
    <w:pPr>
      <w:suppressLineNumbers/>
    </w:pPr>
    <w:rPr>
      <w:rFonts w:cs="Tahoma"/>
    </w:rPr>
  </w:style>
  <w:style w:type="paragraph" w:customStyle="1" w:styleId="59">
    <w:name w:val="Название1"/>
    <w:basedOn w:val="1"/>
    <w:qFormat/>
    <w:uiPriority w:val="0"/>
    <w:pPr>
      <w:suppressLineNumbers/>
      <w:spacing w:before="120" w:after="120"/>
    </w:pPr>
    <w:rPr>
      <w:rFonts w:cs="Tahoma"/>
      <w:i/>
      <w:iCs/>
    </w:rPr>
  </w:style>
  <w:style w:type="paragraph" w:customStyle="1" w:styleId="60">
    <w:name w:val="Указатель1"/>
    <w:basedOn w:val="1"/>
    <w:qFormat/>
    <w:uiPriority w:val="0"/>
    <w:pPr>
      <w:suppressLineNumbers/>
    </w:pPr>
    <w:rPr>
      <w:rFonts w:cs="Tahoma"/>
    </w:rPr>
  </w:style>
  <w:style w:type="paragraph" w:customStyle="1" w:styleId="61">
    <w:name w:val="Стиль1"/>
    <w:basedOn w:val="1"/>
    <w:qFormat/>
    <w:uiPriority w:val="0"/>
    <w:pPr>
      <w:tabs>
        <w:tab w:val="left" w:pos="285"/>
      </w:tabs>
      <w:autoSpaceDE w:val="0"/>
      <w:spacing w:before="120"/>
      <w:ind w:left="-7611" w:hanging="567"/>
      <w:jc w:val="both"/>
      <w:outlineLvl w:val="5"/>
    </w:pPr>
    <w:rPr>
      <w:rFonts w:cs="Arial"/>
      <w:szCs w:val="18"/>
    </w:rPr>
  </w:style>
  <w:style w:type="paragraph" w:customStyle="1" w:styleId="62">
    <w:name w:val="Стиль2"/>
    <w:basedOn w:val="61"/>
    <w:qFormat/>
    <w:uiPriority w:val="0"/>
    <w:pPr>
      <w:spacing w:before="60"/>
      <w:ind w:left="-7611" w:hanging="567"/>
      <w:outlineLvl w:val="6"/>
    </w:pPr>
  </w:style>
  <w:style w:type="paragraph" w:customStyle="1" w:styleId="63">
    <w:name w:val="Стиль4"/>
    <w:basedOn w:val="1"/>
    <w:qFormat/>
    <w:uiPriority w:val="0"/>
    <w:pPr>
      <w:jc w:val="both"/>
    </w:pPr>
    <w:rPr>
      <w:szCs w:val="20"/>
    </w:rPr>
  </w:style>
  <w:style w:type="paragraph" w:customStyle="1" w:styleId="64">
    <w:name w:val="ConsNonformat"/>
    <w:qFormat/>
    <w:uiPriority w:val="0"/>
    <w:pPr>
      <w:widowControl w:val="0"/>
      <w:suppressAutoHyphens/>
      <w:autoSpaceDE w:val="0"/>
    </w:pPr>
    <w:rPr>
      <w:rFonts w:ascii="Courier New" w:hAnsi="Courier New" w:eastAsia="Times New Roman" w:cs="Courier New"/>
      <w:lang w:val="ru-RU" w:eastAsia="ar-SA" w:bidi="ar-SA"/>
    </w:rPr>
  </w:style>
  <w:style w:type="paragraph" w:customStyle="1" w:styleId="65">
    <w:name w:val="Заголовок статьи"/>
    <w:basedOn w:val="1"/>
    <w:next w:val="1"/>
    <w:qFormat/>
    <w:uiPriority w:val="0"/>
    <w:pPr>
      <w:autoSpaceDE w:val="0"/>
      <w:ind w:left="1612" w:hanging="892"/>
      <w:jc w:val="both"/>
    </w:pPr>
    <w:rPr>
      <w:rFonts w:ascii="Arial" w:hAnsi="Arial"/>
      <w:sz w:val="20"/>
      <w:szCs w:val="20"/>
    </w:rPr>
  </w:style>
  <w:style w:type="paragraph" w:customStyle="1" w:styleId="66">
    <w:name w:val="ConsPlusNormal"/>
    <w:qFormat/>
    <w:uiPriority w:val="0"/>
    <w:pPr>
      <w:widowControl w:val="0"/>
      <w:suppressAutoHyphens/>
      <w:autoSpaceDE w:val="0"/>
      <w:ind w:firstLine="720"/>
    </w:pPr>
    <w:rPr>
      <w:rFonts w:ascii="Arial" w:hAnsi="Arial" w:eastAsia="Times New Roman" w:cs="Arial"/>
      <w:lang w:val="ru-RU" w:eastAsia="ar-SA" w:bidi="ar-SA"/>
    </w:rPr>
  </w:style>
  <w:style w:type="paragraph" w:customStyle="1" w:styleId="67">
    <w:name w:val="Основной текст с отступом 21"/>
    <w:basedOn w:val="1"/>
    <w:uiPriority w:val="0"/>
    <w:pPr>
      <w:spacing w:after="120" w:line="480" w:lineRule="auto"/>
      <w:ind w:left="283"/>
    </w:pPr>
  </w:style>
  <w:style w:type="paragraph" w:customStyle="1" w:styleId="68">
    <w:name w:val="ConsNormal"/>
    <w:qFormat/>
    <w:uiPriority w:val="0"/>
    <w:pPr>
      <w:widowControl w:val="0"/>
      <w:suppressAutoHyphens/>
      <w:snapToGrid w:val="0"/>
      <w:ind w:firstLine="720"/>
    </w:pPr>
    <w:rPr>
      <w:rFonts w:ascii="Arial" w:hAnsi="Arial" w:eastAsia="Times New Roman" w:cs="Times New Roman"/>
      <w:lang w:val="ru-RU" w:eastAsia="ar-SA" w:bidi="ar-SA"/>
    </w:rPr>
  </w:style>
  <w:style w:type="paragraph" w:customStyle="1" w:styleId="69">
    <w:name w:val="Содержимое врезки"/>
    <w:basedOn w:val="4"/>
    <w:qFormat/>
    <w:uiPriority w:val="0"/>
  </w:style>
  <w:style w:type="paragraph" w:customStyle="1" w:styleId="70">
    <w:name w:val="Основной текст с отступом 31"/>
    <w:basedOn w:val="1"/>
    <w:qFormat/>
    <w:uiPriority w:val="0"/>
    <w:pPr>
      <w:ind w:firstLine="540"/>
      <w:jc w:val="both"/>
    </w:pPr>
  </w:style>
  <w:style w:type="paragraph" w:customStyle="1" w:styleId="71">
    <w:name w:val="Список 31"/>
    <w:basedOn w:val="1"/>
    <w:qFormat/>
    <w:uiPriority w:val="0"/>
    <w:pPr>
      <w:ind w:left="849" w:hanging="283"/>
    </w:pPr>
  </w:style>
  <w:style w:type="paragraph" w:customStyle="1" w:styleId="72">
    <w:name w:val="Продолжение списка 31"/>
    <w:basedOn w:val="1"/>
    <w:qFormat/>
    <w:uiPriority w:val="0"/>
    <w:pPr>
      <w:spacing w:after="120"/>
      <w:ind w:left="849"/>
    </w:pPr>
  </w:style>
  <w:style w:type="paragraph" w:customStyle="1" w:styleId="73">
    <w:name w:val="Продолжение списка 21"/>
    <w:basedOn w:val="1"/>
    <w:qFormat/>
    <w:uiPriority w:val="0"/>
    <w:pPr>
      <w:spacing w:after="120"/>
      <w:ind w:left="566"/>
    </w:pPr>
  </w:style>
  <w:style w:type="paragraph" w:customStyle="1" w:styleId="74">
    <w:name w:val="Обычный (Web)"/>
    <w:basedOn w:val="1"/>
    <w:qFormat/>
    <w:uiPriority w:val="0"/>
    <w:pPr>
      <w:spacing w:before="280" w:after="280"/>
      <w:ind w:firstLine="567"/>
    </w:pPr>
  </w:style>
  <w:style w:type="paragraph" w:customStyle="1" w:styleId="75">
    <w:name w:val="ConsPlusTitle"/>
    <w:qFormat/>
    <w:uiPriority w:val="0"/>
    <w:pPr>
      <w:widowControl w:val="0"/>
      <w:suppressAutoHyphens/>
      <w:autoSpaceDE w:val="0"/>
    </w:pPr>
    <w:rPr>
      <w:rFonts w:ascii="Arial" w:hAnsi="Arial" w:eastAsia="Times New Roman" w:cs="Arial"/>
      <w:b/>
      <w:bCs/>
      <w:lang w:val="ru-RU" w:eastAsia="ar-SA" w:bidi="ar-SA"/>
    </w:rPr>
  </w:style>
  <w:style w:type="paragraph" w:customStyle="1" w:styleId="76">
    <w:name w:val="Содержимое таблицы"/>
    <w:basedOn w:val="1"/>
    <w:qFormat/>
    <w:uiPriority w:val="0"/>
    <w:pPr>
      <w:suppressLineNumbers/>
    </w:pPr>
  </w:style>
  <w:style w:type="paragraph" w:customStyle="1" w:styleId="77">
    <w:name w:val="Заголовок таблицы"/>
    <w:basedOn w:val="76"/>
    <w:qFormat/>
    <w:uiPriority w:val="0"/>
    <w:pPr>
      <w:jc w:val="center"/>
    </w:pPr>
    <w:rPr>
      <w:b/>
      <w:bCs/>
      <w:i/>
      <w:iCs/>
    </w:rPr>
  </w:style>
  <w:style w:type="character" w:customStyle="1" w:styleId="78">
    <w:name w:val="Текст выноски Знак"/>
    <w:link w:val="17"/>
    <w:semiHidden/>
    <w:qFormat/>
    <w:uiPriority w:val="99"/>
    <w:rPr>
      <w:rFonts w:ascii="Tahoma" w:hAnsi="Tahoma" w:cs="Tahoma"/>
      <w:sz w:val="16"/>
      <w:szCs w:val="16"/>
      <w:lang w:eastAsia="ar-SA"/>
    </w:rPr>
  </w:style>
  <w:style w:type="paragraph" w:styleId="79">
    <w:name w:val="No Spacing"/>
    <w:qFormat/>
    <w:uiPriority w:val="1"/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80">
    <w:name w:val="p3"/>
    <w:basedOn w:val="1"/>
    <w:qFormat/>
    <w:uiPriority w:val="0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81">
    <w:name w:val="apple-converted-space"/>
    <w:qFormat/>
    <w:uiPriority w:val="0"/>
  </w:style>
  <w:style w:type="character" w:customStyle="1" w:styleId="82">
    <w:name w:val="hyperlink"/>
    <w:qFormat/>
    <w:uiPriority w:val="0"/>
  </w:style>
  <w:style w:type="paragraph" w:customStyle="1" w:styleId="83">
    <w:name w:val="_Style 79"/>
    <w:basedOn w:val="1"/>
    <w:next w:val="23"/>
    <w:qFormat/>
    <w:uiPriority w:val="99"/>
    <w:pPr>
      <w:suppressAutoHyphens w:val="0"/>
      <w:spacing w:before="100" w:beforeAutospacing="1" w:after="100" w:afterAutospacing="1"/>
    </w:pPr>
    <w:rPr>
      <w:lang w:eastAsia="ru-RU"/>
    </w:rPr>
  </w:style>
  <w:style w:type="paragraph" w:styleId="84">
    <w:name w:val="List Paragraph"/>
    <w:basedOn w:val="1"/>
    <w:link w:val="101"/>
    <w:qFormat/>
    <w:uiPriority w:val="34"/>
    <w:pPr>
      <w:spacing w:after="200" w:line="276" w:lineRule="auto"/>
      <w:ind w:left="720"/>
    </w:pPr>
    <w:rPr>
      <w:rFonts w:ascii="Calibri" w:hAnsi="Calibri" w:eastAsia="Calibri"/>
      <w:sz w:val="22"/>
      <w:szCs w:val="22"/>
    </w:rPr>
  </w:style>
  <w:style w:type="character" w:customStyle="1" w:styleId="85">
    <w:name w:val="Название Знак"/>
    <w:link w:val="20"/>
    <w:uiPriority w:val="1"/>
    <w:rPr>
      <w:rFonts w:ascii="Arial" w:hAnsi="Arial" w:eastAsia="Arial" w:cs="Arial"/>
      <w:b/>
      <w:bCs/>
      <w:sz w:val="22"/>
      <w:szCs w:val="22"/>
      <w:lang w:eastAsia="en-US"/>
    </w:rPr>
  </w:style>
  <w:style w:type="character" w:customStyle="1" w:styleId="86">
    <w:name w:val="Основной текст_"/>
    <w:link w:val="87"/>
    <w:qFormat/>
    <w:uiPriority w:val="0"/>
    <w:rPr>
      <w:sz w:val="28"/>
      <w:szCs w:val="28"/>
    </w:rPr>
  </w:style>
  <w:style w:type="paragraph" w:customStyle="1" w:styleId="87">
    <w:name w:val="Основной текст1"/>
    <w:basedOn w:val="1"/>
    <w:link w:val="86"/>
    <w:qFormat/>
    <w:uiPriority w:val="0"/>
    <w:pPr>
      <w:widowControl w:val="0"/>
      <w:suppressAutoHyphens w:val="0"/>
      <w:spacing w:after="470"/>
      <w:ind w:firstLine="400"/>
    </w:pPr>
    <w:rPr>
      <w:sz w:val="28"/>
      <w:szCs w:val="28"/>
    </w:rPr>
  </w:style>
  <w:style w:type="paragraph" w:customStyle="1" w:styleId="88">
    <w:name w:val="Heading 1"/>
    <w:basedOn w:val="1"/>
    <w:qFormat/>
    <w:uiPriority w:val="1"/>
    <w:pPr>
      <w:widowControl w:val="0"/>
      <w:suppressAutoHyphens w:val="0"/>
      <w:autoSpaceDE w:val="0"/>
      <w:autoSpaceDN w:val="0"/>
      <w:spacing w:before="117"/>
      <w:ind w:left="1" w:firstLine="555"/>
      <w:outlineLvl w:val="1"/>
    </w:pPr>
    <w:rPr>
      <w:b/>
      <w:bCs/>
      <w:sz w:val="28"/>
      <w:szCs w:val="28"/>
      <w:lang w:eastAsia="en-US"/>
    </w:rPr>
  </w:style>
  <w:style w:type="paragraph" w:customStyle="1" w:styleId="89">
    <w:name w:val="Style2"/>
    <w:basedOn w:val="1"/>
    <w:uiPriority w:val="0"/>
    <w:pPr>
      <w:widowControl w:val="0"/>
      <w:suppressAutoHyphens w:val="0"/>
      <w:autoSpaceDE w:val="0"/>
      <w:autoSpaceDN w:val="0"/>
      <w:adjustRightInd w:val="0"/>
      <w:spacing w:line="300" w:lineRule="exact"/>
      <w:jc w:val="center"/>
    </w:pPr>
    <w:rPr>
      <w:lang w:eastAsia="ru-RU"/>
    </w:rPr>
  </w:style>
  <w:style w:type="paragraph" w:customStyle="1" w:styleId="90">
    <w:name w:val="Style5"/>
    <w:basedOn w:val="1"/>
    <w:qFormat/>
    <w:uiPriority w:val="0"/>
    <w:pPr>
      <w:widowControl w:val="0"/>
      <w:suppressAutoHyphens w:val="0"/>
      <w:autoSpaceDE w:val="0"/>
      <w:autoSpaceDN w:val="0"/>
      <w:adjustRightInd w:val="0"/>
      <w:spacing w:line="288" w:lineRule="exact"/>
    </w:pPr>
    <w:rPr>
      <w:lang w:eastAsia="ru-RU"/>
    </w:rPr>
  </w:style>
  <w:style w:type="character" w:customStyle="1" w:styleId="91">
    <w:name w:val="Font Style30"/>
    <w:basedOn w:val="12"/>
    <w:qFormat/>
    <w:uiPriority w:val="0"/>
    <w:rPr>
      <w:rFonts w:hint="default" w:ascii="Times New Roman" w:hAnsi="Times New Roman" w:cs="Times New Roman"/>
      <w:b/>
      <w:bCs/>
      <w:sz w:val="24"/>
      <w:szCs w:val="24"/>
    </w:rPr>
  </w:style>
  <w:style w:type="character" w:customStyle="1" w:styleId="92">
    <w:name w:val="Font Style31"/>
    <w:basedOn w:val="12"/>
    <w:qFormat/>
    <w:uiPriority w:val="0"/>
    <w:rPr>
      <w:rFonts w:hint="default" w:ascii="Times New Roman" w:hAnsi="Times New Roman" w:cs="Times New Roman"/>
      <w:sz w:val="24"/>
      <w:szCs w:val="24"/>
    </w:rPr>
  </w:style>
  <w:style w:type="character" w:customStyle="1" w:styleId="93">
    <w:name w:val="Верхний колонтитул Знак"/>
    <w:basedOn w:val="12"/>
    <w:link w:val="18"/>
    <w:qFormat/>
    <w:uiPriority w:val="99"/>
    <w:rPr>
      <w:sz w:val="24"/>
      <w:szCs w:val="24"/>
      <w:lang w:eastAsia="ar-SA"/>
    </w:rPr>
  </w:style>
  <w:style w:type="character" w:customStyle="1" w:styleId="94">
    <w:name w:val="Нижний колонтитул Знак"/>
    <w:basedOn w:val="12"/>
    <w:link w:val="21"/>
    <w:qFormat/>
    <w:uiPriority w:val="0"/>
    <w:rPr>
      <w:sz w:val="24"/>
      <w:szCs w:val="24"/>
      <w:lang w:eastAsia="ar-SA"/>
    </w:rPr>
  </w:style>
  <w:style w:type="paragraph" w:customStyle="1" w:styleId="95">
    <w:name w:val="text"/>
    <w:basedOn w:val="1"/>
    <w:qFormat/>
    <w:uiPriority w:val="0"/>
    <w:pPr>
      <w:suppressAutoHyphens w:val="0"/>
      <w:ind w:firstLine="567"/>
      <w:jc w:val="both"/>
    </w:pPr>
    <w:rPr>
      <w:rFonts w:ascii="Arial" w:hAnsi="Arial"/>
      <w:lang w:eastAsia="ru-RU"/>
    </w:rPr>
  </w:style>
  <w:style w:type="paragraph" w:customStyle="1" w:styleId="96">
    <w:name w:val="consplustitle"/>
    <w:basedOn w:val="1"/>
    <w:qFormat/>
    <w:uiPriority w:val="0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97">
    <w:name w:val="Гипертекстовая ссылка"/>
    <w:qFormat/>
    <w:uiPriority w:val="99"/>
    <w:rPr>
      <w:color w:val="106BBE"/>
    </w:rPr>
  </w:style>
  <w:style w:type="character" w:customStyle="1" w:styleId="98">
    <w:name w:val="Заголовок 1 Знак"/>
    <w:basedOn w:val="12"/>
    <w:link w:val="2"/>
    <w:qFormat/>
    <w:uiPriority w:val="0"/>
    <w:rPr>
      <w:rFonts w:ascii="Arial" w:hAnsi="Arial" w:cs="Arial"/>
      <w:b/>
      <w:bCs/>
      <w:kern w:val="1"/>
      <w:sz w:val="32"/>
      <w:szCs w:val="32"/>
      <w:lang w:eastAsia="ar-SA"/>
    </w:rPr>
  </w:style>
  <w:style w:type="character" w:customStyle="1" w:styleId="99">
    <w:name w:val="Заголовок 8 Знак"/>
    <w:basedOn w:val="12"/>
    <w:link w:val="10"/>
    <w:semiHidden/>
    <w:uiPriority w:val="9"/>
    <w:rPr>
      <w:rFonts w:asciiTheme="majorHAnsi" w:hAnsiTheme="majorHAnsi" w:eastAsiaTheme="majorEastAsia" w:cstheme="majorBidi"/>
      <w:color w:val="404040" w:themeColor="text1" w:themeTint="BF"/>
      <w:lang w:eastAsia="ar-SA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customStyle="1" w:styleId="100">
    <w:name w:val="p7"/>
    <w:basedOn w:val="1"/>
    <w:qFormat/>
    <w:uiPriority w:val="0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101">
    <w:name w:val="Абзац списка Знак"/>
    <w:link w:val="84"/>
    <w:qFormat/>
    <w:locked/>
    <w:uiPriority w:val="0"/>
    <w:rPr>
      <w:rFonts w:ascii="Calibri" w:hAnsi="Calibri" w:eastAsia="Calibri"/>
      <w:sz w:val="22"/>
      <w:szCs w:val="22"/>
      <w:lang w:eastAsia="ar-SA"/>
    </w:rPr>
  </w:style>
  <w:style w:type="paragraph" w:customStyle="1" w:styleId="102">
    <w:name w:val="Абзац1"/>
    <w:basedOn w:val="1"/>
    <w:qFormat/>
    <w:uiPriority w:val="0"/>
    <w:pPr>
      <w:widowControl w:val="0"/>
      <w:suppressAutoHyphens w:val="0"/>
      <w:spacing w:after="60" w:line="360" w:lineRule="exact"/>
      <w:ind w:firstLine="709"/>
      <w:jc w:val="both"/>
    </w:pPr>
    <w:rPr>
      <w:sz w:val="28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247</Words>
  <Characters>1412</Characters>
  <Lines>11</Lines>
  <Paragraphs>3</Paragraphs>
  <TotalTime>0</TotalTime>
  <ScaleCrop>false</ScaleCrop>
  <LinksUpToDate>false</LinksUpToDate>
  <CharactersWithSpaces>1656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2025-07-31T09:53:00Z</dcterms:created>
  <dc:creator>Ключникова Марина</dc:creator>
  <cp:lastModifiedBy>User</cp:lastModifiedBy>
  <cp:lastPrinted>2025-04-28T08:59:00Z</cp:lastPrinted>
  <dcterms:modified xsi:type="dcterms:W3CDTF">2025-12-10T07:36:44Z</dcterms:modified>
  <dc:title>ИНФОРМАЦИОННЫЙ БЮЛЛЕТЕНЬ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897EEC4B0875481C931E521FAE82E884_13</vt:lpwstr>
  </property>
</Properties>
</file>