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5FB" w:rsidRDefault="009925FB" w:rsidP="009925FB">
      <w:pPr>
        <w:pStyle w:val="a4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9925FB" w:rsidRDefault="009925FB" w:rsidP="009925FB">
      <w:pPr>
        <w:pStyle w:val="a4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СТРЕЛЬНИКОВСКОГО СЕЛЬСКОГО ПОСЕЛЕНИЯ</w:t>
      </w:r>
    </w:p>
    <w:p w:rsidR="009925FB" w:rsidRDefault="009925FB" w:rsidP="009925FB">
      <w:pPr>
        <w:pStyle w:val="a4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АТЮРЬЕВСКОГО МУНИЦИПАЛЬНОГО  РАЙОНА</w:t>
      </w:r>
    </w:p>
    <w:p w:rsidR="009925FB" w:rsidRDefault="009925FB" w:rsidP="009925FB">
      <w:pPr>
        <w:pStyle w:val="a4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9925FB" w:rsidRDefault="009925FB" w:rsidP="009925FB">
      <w:pPr>
        <w:pStyle w:val="a4"/>
        <w:spacing w:after="0" w:line="240" w:lineRule="auto"/>
        <w:jc w:val="center"/>
      </w:pPr>
    </w:p>
    <w:p w:rsidR="009925FB" w:rsidRDefault="009925FB" w:rsidP="009925FB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 w:rsidR="009925FB" w:rsidRDefault="009925FB" w:rsidP="009925FB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от      29 октября 2025 года № 38    </w:t>
      </w:r>
    </w:p>
    <w:p w:rsidR="009925FB" w:rsidRPr="009925FB" w:rsidRDefault="009925FB" w:rsidP="009925FB">
      <w:pPr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9925FB" w:rsidRDefault="009925FB" w:rsidP="009925FB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ОСНОВНЫХ НАПРАВЛЕНИЯХ БЮДЖЕТНОЙ И НАЛОГОВОЙ ПОЛИТИКИ СТРЕЛЬНИКОВСКОГО СЕЛЬСКОГО ПОСЕЛЕНИЯ АТЮРЬЕВСКОГО МУНИЦИПАЛЬНОГО РАЙОНА РЕСПУБЛИКИ МОРДОВИЯ НА 2026 ГОД И ПЛАНОВЫЙ ПЕРИОД 2027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2028 ГОДОВ.</w:t>
      </w: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9925FB" w:rsidRDefault="009925FB" w:rsidP="009925FB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ПОСТАНОВЛЯЕТ:</w:t>
      </w:r>
    </w:p>
    <w:p w:rsidR="009925FB" w:rsidRDefault="009925FB" w:rsidP="009925FB">
      <w:pPr>
        <w:rPr>
          <w:rFonts w:ascii="Times New Roman" w:hAnsi="Times New Roman" w:cs="Times New Roman"/>
          <w:caps/>
          <w:sz w:val="28"/>
          <w:szCs w:val="28"/>
        </w:rPr>
      </w:pPr>
    </w:p>
    <w:p w:rsidR="009925FB" w:rsidRDefault="009925FB" w:rsidP="009925FB">
      <w:pPr>
        <w:shd w:val="clear" w:color="auto" w:fill="FFFFFF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2026 год и на плановый период 2027 и 2028 годов»,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925FB" w:rsidRDefault="009925FB" w:rsidP="009925FB">
      <w:pPr>
        <w:shd w:val="clear" w:color="auto" w:fill="FFFFFF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</w:rPr>
      </w:pP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</w:rPr>
      </w:pP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С.З.Кильдеев</w:t>
      </w: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</w:rPr>
      </w:pP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</w:rPr>
      </w:pPr>
    </w:p>
    <w:p w:rsidR="009925FB" w:rsidRDefault="009925FB" w:rsidP="009925FB">
      <w:pPr>
        <w:shd w:val="clear" w:color="auto" w:fill="FFFFFF"/>
      </w:pPr>
      <w:r>
        <w:rPr>
          <w:rFonts w:ascii="Times New Roman" w:hAnsi="Times New Roman" w:cs="Times New Roman"/>
        </w:rPr>
        <w:t xml:space="preserve">                               </w:t>
      </w:r>
    </w:p>
    <w:p w:rsidR="009925FB" w:rsidRDefault="009925FB" w:rsidP="009925FB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9925FB" w:rsidRDefault="009925FB" w:rsidP="009925FB">
      <w:pPr>
        <w:shd w:val="clear" w:color="auto" w:fill="FFFFFF"/>
        <w:jc w:val="right"/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>Приложение</w:t>
      </w:r>
    </w:p>
    <w:p w:rsidR="009925FB" w:rsidRDefault="009925FB" w:rsidP="009925FB">
      <w:pPr>
        <w:shd w:val="clear" w:color="auto" w:fill="FFFFFF"/>
        <w:ind w:left="5529"/>
        <w:jc w:val="right"/>
      </w:pPr>
      <w:r>
        <w:rPr>
          <w:rFonts w:ascii="Times New Roman" w:hAnsi="Times New Roman" w:cs="Times New Roman"/>
        </w:rPr>
        <w:t xml:space="preserve"> к постановлению администрации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от  29.10.2025г.   № 38            </w:t>
      </w:r>
    </w:p>
    <w:p w:rsidR="009925FB" w:rsidRDefault="009925FB" w:rsidP="009925FB">
      <w:pPr>
        <w:shd w:val="clear" w:color="auto" w:fill="FFFFFF"/>
        <w:rPr>
          <w:rFonts w:ascii="Times New Roman" w:hAnsi="Times New Roman" w:cs="Times New Roman"/>
        </w:rPr>
      </w:pPr>
    </w:p>
    <w:p w:rsidR="009925FB" w:rsidRDefault="009925FB" w:rsidP="009925FB">
      <w:pPr>
        <w:rPr>
          <w:rFonts w:ascii="Times New Roman" w:hAnsi="Times New Roman" w:cs="Times New Roman"/>
        </w:rPr>
      </w:pPr>
    </w:p>
    <w:p w:rsidR="009925FB" w:rsidRDefault="009925FB" w:rsidP="009925FB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2026 год и на плановый период 2027 и 2028 годов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9925FB" w:rsidRDefault="009925FB" w:rsidP="009925FB">
      <w:pPr>
        <w:rPr>
          <w:rFonts w:ascii="Times New Roman CYR" w:hAnsi="Times New Roman CYR" w:cs="Times New Roman CYR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>
        <w:rPr>
          <w:rFonts w:ascii="Times New Roman" w:hAnsi="Times New Roman" w:cs="Times New Roman"/>
        </w:rPr>
        <w:t xml:space="preserve">Основные направления бюджетной и налоговой политики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2026 год и на плановый период 2027 и 2028 годов определяют условия и подходы к формированию проекта бюджета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на 2026 год и на плановый период 2027 и 2028 годов, а также приоритеты развития бюджетной системы 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</w:t>
      </w:r>
      <w:proofErr w:type="gramEnd"/>
      <w:r>
        <w:rPr>
          <w:rFonts w:ascii="Times New Roman" w:hAnsi="Times New Roman" w:cs="Times New Roman"/>
        </w:rPr>
        <w:t xml:space="preserve">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в среднесрочной перспективе.</w:t>
      </w:r>
    </w:p>
    <w:p w:rsidR="009925FB" w:rsidRDefault="009925FB" w:rsidP="009925FB">
      <w:pPr>
        <w:rPr>
          <w:rFonts w:ascii="Times New Roman" w:hAnsi="Times New Roman" w:cs="Times New Roman"/>
        </w:rPr>
      </w:pPr>
    </w:p>
    <w:p w:rsidR="009925FB" w:rsidRDefault="009925FB" w:rsidP="009925FB">
      <w:pPr>
        <w:pStyle w:val="1"/>
        <w:numPr>
          <w:ilvl w:val="0"/>
          <w:numId w:val="1"/>
        </w:numPr>
        <w:ind w:firstLine="720"/>
        <w:rPr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color w:val="auto"/>
          <w:sz w:val="28"/>
          <w:szCs w:val="28"/>
        </w:rPr>
        <w:t>Основные цели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и задачи бюджетной и налоговой политики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2026 год и на плановый период 2027 и 2028 годов.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Основными целями бюджетной и налоговой политики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Основные направления бюджетной и основные направления налоговой политики муниципального района разработаны в рамках подготовки проекта бюджета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очередной финансовый год и плановый период.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Бюджетная и налоговая политика на 2026-2028 годы сформирована исходя из задач по обеспечению развития и экономического роста сельского поселения в соответствии c: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основными направлениями бюджетной политики на 2026 и плановый период 2027-2028 годов;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требованиями</w:t>
      </w:r>
      <w:r>
        <w:rPr>
          <w:rStyle w:val="apple-converted-space"/>
        </w:rPr>
        <w:t xml:space="preserve"> </w:t>
      </w:r>
      <w:hyperlink r:id="rId5" w:anchor="/document/12112604/entry/0" w:history="1">
        <w:r>
          <w:rPr>
            <w:rStyle w:val="a3"/>
          </w:rPr>
          <w:t>Бюджетного кодекса</w:t>
        </w:r>
      </w:hyperlink>
      <w:r>
        <w:rPr>
          <w:rStyle w:val="apple-converted-space"/>
        </w:rPr>
        <w:t xml:space="preserve"> </w:t>
      </w:r>
      <w:r>
        <w:rPr>
          <w:rFonts w:ascii="Times New Roman" w:hAnsi="Times New Roman" w:cs="Times New Roman"/>
        </w:rPr>
        <w:t>Российской Федерации.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9925FB" w:rsidRDefault="009925FB" w:rsidP="009925FB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lastRenderedPageBreak/>
        <w:t>Основные направления налоговой политики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В период 2026-2028 годов будет продолжена реализация целей и задач, предусмотренных в предыдущие периоды.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proofErr w:type="gramStart"/>
      <w:r>
        <w:rPr>
          <w:rFonts w:ascii="Times New Roman" w:hAnsi="Times New Roman" w:cs="Times New Roman"/>
        </w:rPr>
        <w:t>Основными направлениями налоговой политики сельского поселения на 2026-2028 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  <w:proofErr w:type="gramEnd"/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Налоговая политика муниципального района реализуется посредством: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отмена неэффективных и невостребованных налоговых льгот по местным налогам;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продолжение работы с организациями и предпринимателями имеющие задолженность по налоговым и неналоговым доходам в бюджет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</w:rPr>
        <w:t>Атюрьвского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9925FB" w:rsidRDefault="009925FB" w:rsidP="009925FB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направления бюджетной политики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Определить основными направлениями бюджетной политики муниципального района на 2026 год и на плановый период 2027 и 2028 годов: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>. Расходы сельского поселения в рамках данного направления считаются приоритетными;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эффективное управление и распоряжение собственностью сельского поселения, усиление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эффективным управлением и распоряжением имуществом, находящимся в собственности сельского поселения.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Приоритетами политики расходования бюджетных средств на 2026-2028 годы являются: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обеспечение полноты и своевременности выплаты заработной платы работникам;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обеспечение расходов за счет дорожного фонда, с усилением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качеством работ произведенных за счет средств дорожного фонда;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В период 2026-2028 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Формирование расходов бюджета на 2026-2028 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1. Использования программных </w:t>
      </w:r>
      <w:proofErr w:type="gramStart"/>
      <w:r>
        <w:rPr>
          <w:rFonts w:ascii="Times New Roman" w:hAnsi="Times New Roman" w:cs="Times New Roman"/>
        </w:rPr>
        <w:t>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- совершенствование </w:t>
      </w:r>
      <w:proofErr w:type="gramStart"/>
      <w:r>
        <w:rPr>
          <w:rFonts w:ascii="Times New Roman" w:hAnsi="Times New Roman" w:cs="Times New Roman"/>
        </w:rPr>
        <w:t>процедуры оценки эффективности реализации программы</w:t>
      </w:r>
      <w:proofErr w:type="gramEnd"/>
      <w:r>
        <w:rPr>
          <w:rFonts w:ascii="Times New Roman" w:hAnsi="Times New Roman" w:cs="Times New Roman"/>
        </w:rPr>
        <w:t>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Повышение эффективности предоставления муниципальных услуг.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 xml:space="preserve">Система мониторинга и </w:t>
      </w: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исполнением муниципальных заданий позволят: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соблюдение качественных и количественных параметров, указанных в муниципальных заданиях;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оценить степень удовлетворенности получателей муниципальных услуг качеством их оказания;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выявить и устранить ошибки и неточности по исполнению муниципального задания;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повысить эффективность использования бюджетных средств.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3. Повышение эффективности распределения бюджетных средств и качества бюджетного планирования.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Необходимо: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  <w:rPr>
          <w:rFonts w:ascii="Times New Roman" w:hAnsi="Times New Roman" w:cs="Times New Roman"/>
        </w:rPr>
      </w:pPr>
    </w:p>
    <w:p w:rsidR="009925FB" w:rsidRDefault="009925FB" w:rsidP="009925FB">
      <w:pPr>
        <w:pStyle w:val="s3"/>
        <w:shd w:val="clear" w:color="auto" w:fill="FFFFFF"/>
        <w:spacing w:before="0" w:after="0"/>
        <w:ind w:firstLine="720"/>
        <w:jc w:val="center"/>
      </w:pPr>
      <w:r>
        <w:rPr>
          <w:rFonts w:ascii="Times New Roman" w:hAnsi="Times New Roman" w:cs="Times New Roman"/>
          <w:b/>
          <w:bCs/>
        </w:rPr>
        <w:t>Основные задачи в области бюджетной политики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1. Соблюдение принципов сбалансированности.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2026 год и на плановый период 2027 и 2028 годов сельского поселения нацелена на оптимизацию муниципального долга.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lastRenderedPageBreak/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</w:rPr>
        <w:t xml:space="preserve"> </w:t>
      </w:r>
      <w:hyperlink r:id="rId6" w:anchor="/document/12112604/entry/20001" w:history="1">
        <w:r>
          <w:rPr>
            <w:rStyle w:val="a3"/>
          </w:rPr>
          <w:t>бюджетным законодательством</w:t>
        </w:r>
      </w:hyperlink>
      <w:r>
        <w:rPr>
          <w:rFonts w:ascii="Times New Roman" w:hAnsi="Times New Roman" w:cs="Times New Roman"/>
        </w:rPr>
        <w:t xml:space="preserve"> Российской Федерации, и в соответствии с решением Совета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на текущий финансовый год и плановый период. В этих целях необходимо вести постоянную работу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>: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мониторингу потребности бюджета сельского поселения  в кредитных ресурсах;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</w:t>
      </w:r>
      <w:proofErr w:type="gramStart"/>
      <w:r>
        <w:rPr>
          <w:rFonts w:ascii="Times New Roman" w:hAnsi="Times New Roman" w:cs="Times New Roman"/>
        </w:rPr>
        <w:t>дств дл</w:t>
      </w:r>
      <w:proofErr w:type="gramEnd"/>
      <w:r>
        <w:rPr>
          <w:rFonts w:ascii="Times New Roman" w:hAnsi="Times New Roman" w:cs="Times New Roman"/>
        </w:rPr>
        <w:t>я покрытия временных кассовых разрывов.</w:t>
      </w:r>
    </w:p>
    <w:p w:rsidR="009925FB" w:rsidRDefault="009925FB" w:rsidP="009925FB">
      <w:pPr>
        <w:pStyle w:val="s1"/>
        <w:shd w:val="clear" w:color="auto" w:fill="FFFFFF"/>
        <w:spacing w:before="0" w:after="0"/>
        <w:ind w:firstLine="720"/>
        <w:jc w:val="both"/>
      </w:pPr>
      <w:r>
        <w:rPr>
          <w:rFonts w:ascii="Times New Roman" w:hAnsi="Times New Roman" w:cs="Times New Roman"/>
        </w:rPr>
        <w:t>2. Совершенствование бюджетного планирования.</w:t>
      </w:r>
    </w:p>
    <w:p w:rsidR="009925FB" w:rsidRDefault="009925FB" w:rsidP="009925FB">
      <w:r>
        <w:rPr>
          <w:rFonts w:ascii="Times New Roman" w:hAnsi="Times New Roman" w:cs="Times New Roman"/>
        </w:rPr>
        <w:t>Бюджетная политика на 2026 год и на плановый период 2027 и 2028 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9925FB" w:rsidRDefault="009925FB" w:rsidP="009925FB">
      <w:r>
        <w:rPr>
          <w:rFonts w:ascii="Times New Roman" w:hAnsi="Times New Roman" w:cs="Times New Roman"/>
        </w:rPr>
        <w:t>Основными направлениями бюджетной политики в области расходов бюджета сельского поселения определены:</w:t>
      </w:r>
    </w:p>
    <w:p w:rsidR="009925FB" w:rsidRDefault="009925FB" w:rsidP="009925FB">
      <w:r>
        <w:rPr>
          <w:rFonts w:ascii="Times New Roman" w:hAnsi="Times New Roman" w:cs="Times New Roman"/>
        </w:rPr>
        <w:t>Оптимизация структуры расходов бюджета.</w:t>
      </w:r>
    </w:p>
    <w:p w:rsidR="009925FB" w:rsidRDefault="009925FB" w:rsidP="009925FB">
      <w:r>
        <w:rPr>
          <w:rFonts w:ascii="Times New Roman" w:hAnsi="Times New Roman" w:cs="Times New Roman"/>
        </w:rPr>
        <w:t xml:space="preserve">Снижение доходной базы бюджета сельского поселения  требует выявления </w:t>
      </w:r>
      <w:proofErr w:type="gramStart"/>
      <w:r>
        <w:rPr>
          <w:rFonts w:ascii="Times New Roman" w:hAnsi="Times New Roman" w:cs="Times New Roman"/>
        </w:rPr>
        <w:t>резервов экономии расходов бюджета сельского поселения</w:t>
      </w:r>
      <w:proofErr w:type="gramEnd"/>
      <w:r>
        <w:rPr>
          <w:rFonts w:ascii="Times New Roman" w:hAnsi="Times New Roman" w:cs="Times New Roman"/>
        </w:rPr>
        <w:t xml:space="preserve"> и определения четких приоритетов использования бюджетных средств.</w:t>
      </w:r>
    </w:p>
    <w:p w:rsidR="009925FB" w:rsidRDefault="009925FB" w:rsidP="009925FB">
      <w:r>
        <w:rPr>
          <w:rFonts w:ascii="Times New Roman" w:hAnsi="Times New Roman" w:cs="Times New Roman"/>
        </w:rPr>
        <w:t>В связи с чем, при планировании бюджетных ассигнований на 2026 год и на плановый период 2027 и 2028 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9925FB" w:rsidRDefault="009925FB" w:rsidP="009925FB">
      <w:r>
        <w:rPr>
          <w:rFonts w:ascii="Times New Roman" w:hAnsi="Times New Roman" w:cs="Times New Roman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9925FB" w:rsidRDefault="009925FB" w:rsidP="009925FB">
      <w:r>
        <w:rPr>
          <w:rFonts w:ascii="Times New Roman" w:hAnsi="Times New Roman" w:cs="Times New Roman"/>
        </w:rPr>
        <w:t xml:space="preserve">В целях интеграции процессов формирования бюджета и муниципальных программ необходимо обеспечить одновременное представление в Совет депутатов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</w:t>
      </w:r>
      <w:r>
        <w:rPr>
          <w:rFonts w:ascii="Times New Roman" w:hAnsi="Times New Roman" w:cs="Times New Roman"/>
          <w:color w:val="22272F"/>
        </w:rPr>
        <w:t xml:space="preserve"> </w:t>
      </w:r>
      <w:r>
        <w:rPr>
          <w:rFonts w:ascii="Times New Roman" w:hAnsi="Times New Roman" w:cs="Times New Roman"/>
        </w:rPr>
        <w:t>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9925FB" w:rsidRDefault="009925FB" w:rsidP="009925FB">
      <w:r>
        <w:rPr>
          <w:rFonts w:ascii="Times New Roman" w:hAnsi="Times New Roman" w:cs="Times New Roman"/>
        </w:rPr>
        <w:t>3. Повышение результативности бюджетных расходов.</w:t>
      </w:r>
    </w:p>
    <w:p w:rsidR="009925FB" w:rsidRDefault="009925FB" w:rsidP="009925FB">
      <w:r>
        <w:rPr>
          <w:rFonts w:ascii="Times New Roman" w:hAnsi="Times New Roman" w:cs="Times New Roman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9925FB" w:rsidRDefault="009925FB" w:rsidP="009925FB">
      <w:r>
        <w:rPr>
          <w:rFonts w:ascii="Times New Roman" w:hAnsi="Times New Roman" w:cs="Times New Roman"/>
        </w:rPr>
        <w:t>- повышение доступности и качества муниципальных услуг;</w:t>
      </w:r>
    </w:p>
    <w:p w:rsidR="009925FB" w:rsidRDefault="009925FB" w:rsidP="009925FB">
      <w:r>
        <w:rPr>
          <w:rFonts w:ascii="Times New Roman" w:hAnsi="Times New Roman" w:cs="Times New Roman"/>
        </w:rPr>
        <w:t xml:space="preserve">- работу по совершенствованию </w:t>
      </w:r>
      <w:proofErr w:type="gramStart"/>
      <w:r>
        <w:rPr>
          <w:rFonts w:ascii="Times New Roman" w:hAnsi="Times New Roman" w:cs="Times New Roman"/>
        </w:rPr>
        <w:t>механизмов применения программных принципов организации деятельности органов местного самоуправления</w:t>
      </w:r>
      <w:proofErr w:type="gramEnd"/>
      <w:r>
        <w:rPr>
          <w:rFonts w:ascii="Times New Roman" w:hAnsi="Times New Roman" w:cs="Times New Roman"/>
        </w:rPr>
        <w:t>;</w:t>
      </w:r>
    </w:p>
    <w:p w:rsidR="009925FB" w:rsidRDefault="009925FB" w:rsidP="009925FB">
      <w:r>
        <w:rPr>
          <w:rFonts w:ascii="Times New Roman" w:hAnsi="Times New Roman" w:cs="Times New Roman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9925FB" w:rsidRDefault="009925FB" w:rsidP="009925FB">
      <w:r>
        <w:rPr>
          <w:rFonts w:ascii="Times New Roman" w:hAnsi="Times New Roman" w:cs="Times New Roman"/>
        </w:rPr>
        <w:t>4. Эффективное расходование бюджетных средств.</w:t>
      </w:r>
    </w:p>
    <w:p w:rsidR="009925FB" w:rsidRDefault="009925FB" w:rsidP="009925FB">
      <w:r>
        <w:rPr>
          <w:rFonts w:ascii="Times New Roman" w:hAnsi="Times New Roman" w:cs="Times New Roman"/>
        </w:rPr>
        <w:lastRenderedPageBreak/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9925FB" w:rsidRDefault="009925FB" w:rsidP="009925FB">
      <w:r>
        <w:rPr>
          <w:rFonts w:ascii="Times New Roman" w:hAnsi="Times New Roman" w:cs="Times New Roman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9925FB" w:rsidRDefault="009925FB" w:rsidP="009925FB">
      <w:r>
        <w:rPr>
          <w:rFonts w:ascii="Times New Roman" w:hAnsi="Times New Roman" w:cs="Times New Roman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9925FB" w:rsidRDefault="009925FB" w:rsidP="009925FB">
      <w:r>
        <w:rPr>
          <w:rFonts w:ascii="Times New Roman" w:hAnsi="Times New Roman" w:cs="Times New Roman"/>
        </w:rPr>
        <w:t>- эффективно использовать объекты собственности сельского поселения;</w:t>
      </w:r>
    </w:p>
    <w:p w:rsidR="009925FB" w:rsidRDefault="009925FB" w:rsidP="009925FB">
      <w:r>
        <w:rPr>
          <w:rFonts w:ascii="Times New Roman" w:hAnsi="Times New Roman" w:cs="Times New Roman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9925FB" w:rsidRDefault="009925FB" w:rsidP="009925FB">
      <w:r>
        <w:rPr>
          <w:rFonts w:ascii="Times New Roman" w:hAnsi="Times New Roman" w:cs="Times New Roman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  <w:bookmarkEnd w:id="1"/>
    </w:p>
    <w:p w:rsidR="009925FB" w:rsidRDefault="009925FB" w:rsidP="009925FB"/>
    <w:p w:rsidR="009925FB" w:rsidRDefault="009925FB" w:rsidP="009925FB"/>
    <w:p w:rsidR="00590DDF" w:rsidRDefault="00590DDF"/>
    <w:sectPr w:rsidR="0059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925FB"/>
    <w:rsid w:val="00590DDF"/>
    <w:rsid w:val="00992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25FB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25F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styleId="a3">
    <w:name w:val="Hyperlink"/>
    <w:basedOn w:val="a0"/>
    <w:semiHidden/>
    <w:unhideWhenUsed/>
    <w:rsid w:val="009925FB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qFormat/>
    <w:rsid w:val="009925FB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1">
    <w:name w:val="s_1"/>
    <w:basedOn w:val="a"/>
    <w:rsid w:val="009925FB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paragraph" w:customStyle="1" w:styleId="s3">
    <w:name w:val="s_3"/>
    <w:basedOn w:val="a"/>
    <w:rsid w:val="009925FB"/>
    <w:pPr>
      <w:suppressAutoHyphens/>
      <w:spacing w:before="100" w:after="100" w:line="240" w:lineRule="auto"/>
    </w:pPr>
    <w:rPr>
      <w:rFonts w:ascii="Times New Roman CYR" w:eastAsia="Times New Roman" w:hAnsi="Times New Roman CYR" w:cs="Times New Roman CYR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9925FB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1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1997</Words>
  <Characters>11387</Characters>
  <Application>Microsoft Office Word</Application>
  <DocSecurity>0</DocSecurity>
  <Lines>94</Lines>
  <Paragraphs>26</Paragraphs>
  <ScaleCrop>false</ScaleCrop>
  <Company/>
  <LinksUpToDate>false</LinksUpToDate>
  <CharactersWithSpaces>13358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2025-11-25T08:04:00Z</dcterms:created>
  <dcterms:modified xsi:type="dcterms:W3CDTF">2025-11-25T08:05:00Z</dcterms:modified>
</cp:coreProperties>
</file>