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CCE" w:rsidRDefault="00487CCE" w:rsidP="0086452E">
      <w:pPr>
        <w:jc w:val="right"/>
      </w:pPr>
    </w:p>
    <w:tbl>
      <w:tblPr>
        <w:tblW w:w="9459" w:type="dxa"/>
        <w:tblInd w:w="-284" w:type="dxa"/>
        <w:tblLayout w:type="fixed"/>
        <w:tblCellMar>
          <w:left w:w="0" w:type="dxa"/>
          <w:right w:w="0" w:type="dxa"/>
        </w:tblCellMar>
        <w:tblLook w:val="0000"/>
      </w:tblPr>
      <w:tblGrid>
        <w:gridCol w:w="9459"/>
      </w:tblGrid>
      <w:tr w:rsidR="00487CCE" w:rsidRPr="002F0FE7" w:rsidTr="00AE282D">
        <w:trPr>
          <w:trHeight w:hRule="exact" w:val="2614"/>
        </w:trPr>
        <w:tc>
          <w:tcPr>
            <w:tcW w:w="9459" w:type="dxa"/>
          </w:tcPr>
          <w:p w:rsidR="00487CCE" w:rsidRPr="00973948" w:rsidRDefault="00487CCE" w:rsidP="00FE12B1">
            <w:pPr>
              <w:jc w:val="center"/>
              <w:rPr>
                <w:sz w:val="28"/>
                <w:szCs w:val="28"/>
              </w:rPr>
            </w:pPr>
            <w:r w:rsidRPr="00973948">
              <w:rPr>
                <w:sz w:val="28"/>
                <w:szCs w:val="28"/>
              </w:rPr>
              <w:t xml:space="preserve">АДМИНИСТРАЦИЯ </w:t>
            </w:r>
            <w:r>
              <w:rPr>
                <w:sz w:val="28"/>
                <w:szCs w:val="28"/>
              </w:rPr>
              <w:t xml:space="preserve">СТРЕЛЬНИКОВСКОГО СЕЛЬСКОГО ПОСЕЛЕНИЯ </w:t>
            </w:r>
            <w:r w:rsidRPr="00973948">
              <w:rPr>
                <w:color w:val="000000"/>
                <w:sz w:val="28"/>
                <w:szCs w:val="28"/>
              </w:rPr>
              <w:t>АТЮРЬЕВСКОГО</w:t>
            </w:r>
            <w:r w:rsidRPr="00973948">
              <w:rPr>
                <w:sz w:val="28"/>
                <w:szCs w:val="28"/>
              </w:rPr>
              <w:t xml:space="preserve"> МУНИЦИПАЛЬНОГО РАЙОНА</w:t>
            </w:r>
          </w:p>
          <w:p w:rsidR="00487CCE" w:rsidRPr="007D128F" w:rsidRDefault="00487CCE" w:rsidP="007D128F">
            <w:pPr>
              <w:jc w:val="center"/>
              <w:rPr>
                <w:sz w:val="28"/>
                <w:szCs w:val="28"/>
              </w:rPr>
            </w:pPr>
            <w:r w:rsidRPr="00973948">
              <w:rPr>
                <w:sz w:val="28"/>
                <w:szCs w:val="28"/>
              </w:rPr>
              <w:t>РЕСПУБЛИКИ МОРДОВИЯ</w:t>
            </w:r>
          </w:p>
          <w:p w:rsidR="00487CCE" w:rsidRPr="002F0FE7" w:rsidRDefault="00487CCE" w:rsidP="00FE12B1">
            <w:pPr>
              <w:widowControl w:val="0"/>
              <w:autoSpaceDE w:val="0"/>
              <w:autoSpaceDN w:val="0"/>
              <w:adjustRightInd w:val="0"/>
              <w:jc w:val="center"/>
              <w:rPr>
                <w:rFonts w:eastAsia="Calibri"/>
                <w:b/>
                <w:sz w:val="28"/>
                <w:szCs w:val="28"/>
              </w:rPr>
            </w:pPr>
            <w:r w:rsidRPr="002F0FE7">
              <w:rPr>
                <w:rFonts w:eastAsia="Calibri"/>
                <w:b/>
                <w:sz w:val="28"/>
                <w:szCs w:val="28"/>
              </w:rPr>
              <w:t>ПОСТАНОВЛЕНИЕ</w:t>
            </w:r>
          </w:p>
          <w:p w:rsidR="00487CCE" w:rsidRPr="002F0FE7" w:rsidRDefault="00487CCE" w:rsidP="00FE12B1">
            <w:pPr>
              <w:widowControl w:val="0"/>
              <w:autoSpaceDE w:val="0"/>
              <w:autoSpaceDN w:val="0"/>
              <w:adjustRightInd w:val="0"/>
              <w:jc w:val="center"/>
              <w:rPr>
                <w:rFonts w:eastAsia="Calibri"/>
                <w:b/>
                <w:sz w:val="28"/>
                <w:szCs w:val="28"/>
              </w:rPr>
            </w:pPr>
            <w:r>
              <w:rPr>
                <w:rFonts w:eastAsia="Calibri"/>
                <w:b/>
                <w:sz w:val="28"/>
                <w:szCs w:val="28"/>
              </w:rPr>
              <w:t>11</w:t>
            </w:r>
            <w:r w:rsidRPr="002F0FE7">
              <w:rPr>
                <w:rFonts w:eastAsia="Calibri"/>
                <w:b/>
                <w:sz w:val="28"/>
                <w:szCs w:val="28"/>
              </w:rPr>
              <w:t>.0</w:t>
            </w:r>
            <w:r>
              <w:rPr>
                <w:rFonts w:eastAsia="Calibri"/>
                <w:b/>
                <w:sz w:val="28"/>
                <w:szCs w:val="28"/>
              </w:rPr>
              <w:t>9</w:t>
            </w:r>
            <w:r w:rsidRPr="002F0FE7">
              <w:rPr>
                <w:rFonts w:eastAsia="Calibri"/>
                <w:b/>
                <w:sz w:val="28"/>
                <w:szCs w:val="28"/>
              </w:rPr>
              <w:t>.202</w:t>
            </w:r>
            <w:r>
              <w:rPr>
                <w:rFonts w:eastAsia="Calibri"/>
                <w:b/>
                <w:sz w:val="28"/>
                <w:szCs w:val="28"/>
              </w:rPr>
              <w:t>5</w:t>
            </w:r>
            <w:r w:rsidRPr="002F0FE7">
              <w:rPr>
                <w:rFonts w:eastAsia="Calibri"/>
                <w:b/>
                <w:sz w:val="28"/>
                <w:szCs w:val="28"/>
              </w:rPr>
              <w:t xml:space="preserve"> г.</w:t>
            </w:r>
            <w:r w:rsidRPr="002F0FE7">
              <w:rPr>
                <w:rFonts w:eastAsia="Calibri"/>
                <w:b/>
                <w:sz w:val="28"/>
                <w:szCs w:val="28"/>
              </w:rPr>
              <w:tab/>
              <w:t xml:space="preserve">                                                                        №</w:t>
            </w:r>
            <w:r>
              <w:rPr>
                <w:rFonts w:eastAsia="Calibri"/>
                <w:b/>
                <w:sz w:val="28"/>
                <w:szCs w:val="28"/>
              </w:rPr>
              <w:t xml:space="preserve"> 32 </w:t>
            </w:r>
          </w:p>
          <w:p w:rsidR="00487CCE" w:rsidRPr="002F0FE7" w:rsidRDefault="00487CCE" w:rsidP="00FE12B1">
            <w:pPr>
              <w:pStyle w:val="a6"/>
              <w:keepNext w:val="0"/>
              <w:keepLines w:val="0"/>
              <w:widowControl w:val="0"/>
              <w:spacing w:before="0" w:after="0"/>
              <w:contextualSpacing/>
              <w:rPr>
                <w:b w:val="0"/>
                <w:szCs w:val="32"/>
              </w:rPr>
            </w:pPr>
          </w:p>
          <w:p w:rsidR="00487CCE" w:rsidRPr="002F0FE7" w:rsidRDefault="00487CCE" w:rsidP="00FE12B1">
            <w:pPr>
              <w:pStyle w:val="a6"/>
              <w:keepNext w:val="0"/>
              <w:keepLines w:val="0"/>
              <w:widowControl w:val="0"/>
              <w:spacing w:before="0" w:after="0"/>
              <w:contextualSpacing/>
              <w:rPr>
                <w:b w:val="0"/>
                <w:szCs w:val="32"/>
              </w:rPr>
            </w:pPr>
          </w:p>
          <w:p w:rsidR="00487CCE" w:rsidRPr="002F0FE7" w:rsidRDefault="00487CCE" w:rsidP="00FE12B1">
            <w:pPr>
              <w:widowControl w:val="0"/>
              <w:tabs>
                <w:tab w:val="left" w:pos="2160"/>
              </w:tabs>
              <w:contextualSpacing/>
            </w:pPr>
            <w:r w:rsidRPr="002F0FE7">
              <w:tab/>
            </w:r>
          </w:p>
        </w:tc>
      </w:tr>
      <w:tr w:rsidR="00487CCE" w:rsidRPr="002F0FE7" w:rsidTr="00FE12B1">
        <w:tblPrEx>
          <w:tblCellMar>
            <w:left w:w="70" w:type="dxa"/>
            <w:right w:w="70" w:type="dxa"/>
          </w:tblCellMar>
        </w:tblPrEx>
        <w:tc>
          <w:tcPr>
            <w:tcW w:w="9459" w:type="dxa"/>
          </w:tcPr>
          <w:p w:rsidR="00487CCE" w:rsidRDefault="00487CCE" w:rsidP="00FE12B1">
            <w:pPr>
              <w:widowControl w:val="0"/>
              <w:tabs>
                <w:tab w:val="left" w:pos="2765"/>
              </w:tabs>
              <w:snapToGrid w:val="0"/>
              <w:contextualSpacing/>
              <w:jc w:val="center"/>
              <w:rPr>
                <w:sz w:val="28"/>
                <w:szCs w:val="28"/>
              </w:rPr>
            </w:pPr>
            <w:r>
              <w:rPr>
                <w:sz w:val="28"/>
                <w:szCs w:val="28"/>
              </w:rPr>
              <w:t xml:space="preserve">с. </w:t>
            </w:r>
            <w:proofErr w:type="spellStart"/>
            <w:r>
              <w:rPr>
                <w:sz w:val="28"/>
                <w:szCs w:val="28"/>
              </w:rPr>
              <w:t>Стрельниково</w:t>
            </w:r>
            <w:proofErr w:type="spellEnd"/>
          </w:p>
          <w:p w:rsidR="00487CCE" w:rsidRPr="002F0FE7" w:rsidRDefault="00487CCE" w:rsidP="00FE12B1">
            <w:pPr>
              <w:widowControl w:val="0"/>
              <w:tabs>
                <w:tab w:val="left" w:pos="2765"/>
              </w:tabs>
              <w:snapToGrid w:val="0"/>
              <w:contextualSpacing/>
              <w:jc w:val="center"/>
              <w:rPr>
                <w:sz w:val="28"/>
                <w:szCs w:val="28"/>
              </w:rPr>
            </w:pPr>
          </w:p>
        </w:tc>
      </w:tr>
    </w:tbl>
    <w:p w:rsidR="00487CCE" w:rsidRPr="00AE282D" w:rsidRDefault="00487CCE" w:rsidP="00487CCE">
      <w:pPr>
        <w:jc w:val="center"/>
        <w:rPr>
          <w:rFonts w:ascii="Times New Roman" w:hAnsi="Times New Roman" w:cs="Times New Roman"/>
          <w:b/>
          <w:sz w:val="28"/>
          <w:szCs w:val="28"/>
        </w:rPr>
      </w:pPr>
      <w:r w:rsidRPr="00AE282D">
        <w:rPr>
          <w:rFonts w:ascii="Times New Roman" w:hAnsi="Times New Roman" w:cs="Times New Roman"/>
          <w:b/>
          <w:sz w:val="28"/>
          <w:szCs w:val="28"/>
        </w:rPr>
        <w:t>Об утверждении конкурсной документации</w:t>
      </w:r>
    </w:p>
    <w:p w:rsidR="00487CCE" w:rsidRPr="002F0FE7" w:rsidRDefault="00487CCE" w:rsidP="00AE282D">
      <w:pPr>
        <w:pStyle w:val="11"/>
        <w:spacing w:after="0" w:line="240" w:lineRule="auto"/>
        <w:ind w:firstLine="0"/>
        <w:contextualSpacing/>
        <w:rPr>
          <w:b/>
          <w:szCs w:val="28"/>
        </w:rPr>
      </w:pPr>
      <w:r>
        <w:rPr>
          <w:b/>
          <w:szCs w:val="28"/>
        </w:rPr>
        <w:t xml:space="preserve">на право определения сетевой организации по обслуживанию </w:t>
      </w:r>
      <w:proofErr w:type="spellStart"/>
      <w:r>
        <w:rPr>
          <w:b/>
          <w:szCs w:val="28"/>
        </w:rPr>
        <w:t>электросетевого</w:t>
      </w:r>
      <w:proofErr w:type="spellEnd"/>
      <w:r>
        <w:rPr>
          <w:b/>
          <w:szCs w:val="28"/>
        </w:rPr>
        <w:t xml:space="preserve"> хозяйства на территории </w:t>
      </w:r>
      <w:proofErr w:type="spellStart"/>
      <w:r>
        <w:rPr>
          <w:b/>
          <w:szCs w:val="28"/>
        </w:rPr>
        <w:t>Стрельниковского</w:t>
      </w:r>
      <w:proofErr w:type="spellEnd"/>
      <w:r w:rsidRPr="002F0FE7">
        <w:rPr>
          <w:b/>
          <w:szCs w:val="28"/>
        </w:rPr>
        <w:t xml:space="preserve"> сельского поселения </w:t>
      </w:r>
      <w:proofErr w:type="spellStart"/>
      <w:r>
        <w:rPr>
          <w:b/>
          <w:szCs w:val="28"/>
        </w:rPr>
        <w:t>Атюрьевского</w:t>
      </w:r>
      <w:proofErr w:type="spellEnd"/>
      <w:r w:rsidRPr="002F0FE7">
        <w:rPr>
          <w:b/>
          <w:szCs w:val="28"/>
        </w:rPr>
        <w:t xml:space="preserve"> муниципального района Республики Мордовия </w:t>
      </w:r>
    </w:p>
    <w:p w:rsidR="00487CCE" w:rsidRPr="002F0FE7" w:rsidRDefault="00487CCE" w:rsidP="00487CCE">
      <w:pPr>
        <w:pStyle w:val="11"/>
        <w:spacing w:after="0" w:line="240" w:lineRule="auto"/>
        <w:ind w:firstLine="0"/>
        <w:contextualSpacing/>
        <w:jc w:val="center"/>
      </w:pPr>
    </w:p>
    <w:p w:rsidR="00487CCE" w:rsidRPr="00AE282D" w:rsidRDefault="00487CCE" w:rsidP="00487CCE">
      <w:pPr>
        <w:ind w:firstLineChars="200" w:firstLine="560"/>
        <w:jc w:val="both"/>
        <w:rPr>
          <w:rFonts w:ascii="Times New Roman" w:hAnsi="Times New Roman" w:cs="Times New Roman"/>
          <w:sz w:val="28"/>
          <w:szCs w:val="28"/>
        </w:rPr>
      </w:pPr>
      <w:r w:rsidRPr="00AE282D">
        <w:rPr>
          <w:rFonts w:ascii="Times New Roman" w:hAnsi="Times New Roman" w:cs="Times New Roman"/>
          <w:sz w:val="28"/>
          <w:szCs w:val="28"/>
        </w:rPr>
        <w:t xml:space="preserve">В соответствии с Федеральным законом от 21.07.2005 № 115-ФЗ </w:t>
      </w:r>
      <w:r w:rsidRPr="00AE282D">
        <w:rPr>
          <w:rFonts w:ascii="Times New Roman" w:hAnsi="Times New Roman" w:cs="Times New Roman"/>
          <w:sz w:val="28"/>
          <w:szCs w:val="28"/>
        </w:rPr>
        <w:br/>
        <w:t xml:space="preserve">«О концессионных соглашениях», Федеральным законом от 06.10.2003 </w:t>
      </w:r>
      <w:r w:rsidRPr="00AE282D">
        <w:rPr>
          <w:rFonts w:ascii="Times New Roman" w:hAnsi="Times New Roman" w:cs="Times New Roman"/>
          <w:sz w:val="28"/>
          <w:szCs w:val="28"/>
        </w:rPr>
        <w:br/>
        <w:t xml:space="preserve">№ 131-ФЗ «Об общих принципах организации местного самоуправления </w:t>
      </w:r>
      <w:r w:rsidRPr="00AE282D">
        <w:rPr>
          <w:rFonts w:ascii="Times New Roman" w:hAnsi="Times New Roman" w:cs="Times New Roman"/>
          <w:sz w:val="28"/>
          <w:szCs w:val="28"/>
        </w:rPr>
        <w:br/>
        <w:t xml:space="preserve">в Российской Федерации», руководствуясь Уставом </w:t>
      </w:r>
      <w:proofErr w:type="spellStart"/>
      <w:r w:rsidRPr="00AE282D">
        <w:rPr>
          <w:rFonts w:ascii="Times New Roman" w:hAnsi="Times New Roman" w:cs="Times New Roman"/>
          <w:sz w:val="28"/>
          <w:szCs w:val="28"/>
        </w:rPr>
        <w:t>Стрельниковского</w:t>
      </w:r>
      <w:proofErr w:type="spellEnd"/>
      <w:r w:rsidRPr="00AE282D">
        <w:rPr>
          <w:rFonts w:ascii="Times New Roman" w:hAnsi="Times New Roman" w:cs="Times New Roman"/>
          <w:sz w:val="28"/>
          <w:szCs w:val="28"/>
        </w:rPr>
        <w:t xml:space="preserve"> сельского поселения, администрация </w:t>
      </w:r>
      <w:proofErr w:type="spellStart"/>
      <w:r w:rsidRPr="00AE282D">
        <w:rPr>
          <w:rFonts w:ascii="Times New Roman" w:hAnsi="Times New Roman" w:cs="Times New Roman"/>
          <w:sz w:val="28"/>
          <w:szCs w:val="28"/>
        </w:rPr>
        <w:t>Стрельниковского</w:t>
      </w:r>
      <w:proofErr w:type="spellEnd"/>
      <w:r w:rsidRPr="00AE282D">
        <w:rPr>
          <w:rFonts w:ascii="Times New Roman" w:hAnsi="Times New Roman" w:cs="Times New Roman"/>
          <w:sz w:val="28"/>
          <w:szCs w:val="28"/>
        </w:rPr>
        <w:t xml:space="preserve"> сельского поселения </w:t>
      </w:r>
      <w:proofErr w:type="spellStart"/>
      <w:r w:rsidRPr="00AE282D">
        <w:rPr>
          <w:rFonts w:ascii="Times New Roman" w:hAnsi="Times New Roman" w:cs="Times New Roman"/>
          <w:sz w:val="28"/>
          <w:szCs w:val="28"/>
        </w:rPr>
        <w:t>Атюрьевского</w:t>
      </w:r>
      <w:proofErr w:type="spellEnd"/>
      <w:r w:rsidRPr="00AE282D">
        <w:rPr>
          <w:rFonts w:ascii="Times New Roman" w:hAnsi="Times New Roman" w:cs="Times New Roman"/>
          <w:sz w:val="28"/>
          <w:szCs w:val="28"/>
        </w:rPr>
        <w:t xml:space="preserve">  муниципального района  Республики Мордовия постановляет:</w:t>
      </w:r>
    </w:p>
    <w:p w:rsidR="00487CCE" w:rsidRDefault="00487CCE" w:rsidP="00487CCE">
      <w:pPr>
        <w:numPr>
          <w:ilvl w:val="0"/>
          <w:numId w:val="3"/>
        </w:numPr>
        <w:spacing w:after="0" w:line="240" w:lineRule="auto"/>
        <w:ind w:left="0" w:firstLineChars="200" w:firstLine="560"/>
        <w:jc w:val="both"/>
        <w:rPr>
          <w:sz w:val="28"/>
          <w:szCs w:val="28"/>
        </w:rPr>
      </w:pPr>
      <w:r w:rsidRPr="00AE282D">
        <w:rPr>
          <w:rFonts w:ascii="Times New Roman" w:hAnsi="Times New Roman" w:cs="Times New Roman"/>
          <w:sz w:val="28"/>
          <w:szCs w:val="28"/>
        </w:rPr>
        <w:t xml:space="preserve">Утвердить конкурсную документацию на право определения сетевой организации по обслуживанию </w:t>
      </w:r>
      <w:proofErr w:type="spellStart"/>
      <w:r w:rsidRPr="00AE282D">
        <w:rPr>
          <w:rFonts w:ascii="Times New Roman" w:hAnsi="Times New Roman" w:cs="Times New Roman"/>
          <w:sz w:val="28"/>
          <w:szCs w:val="28"/>
        </w:rPr>
        <w:t>электросетевого</w:t>
      </w:r>
      <w:proofErr w:type="spellEnd"/>
      <w:r w:rsidRPr="00AE282D">
        <w:rPr>
          <w:rFonts w:ascii="Times New Roman" w:hAnsi="Times New Roman" w:cs="Times New Roman"/>
          <w:sz w:val="28"/>
          <w:szCs w:val="28"/>
        </w:rPr>
        <w:t xml:space="preserve"> хозяйства на территории </w:t>
      </w:r>
      <w:proofErr w:type="spellStart"/>
      <w:r w:rsidRPr="00AE282D">
        <w:rPr>
          <w:rFonts w:ascii="Times New Roman" w:hAnsi="Times New Roman" w:cs="Times New Roman"/>
          <w:sz w:val="28"/>
          <w:szCs w:val="28"/>
        </w:rPr>
        <w:t>Стрельниковского</w:t>
      </w:r>
      <w:proofErr w:type="spellEnd"/>
      <w:r w:rsidRPr="00AE282D">
        <w:rPr>
          <w:rFonts w:ascii="Times New Roman" w:hAnsi="Times New Roman" w:cs="Times New Roman"/>
          <w:sz w:val="28"/>
          <w:szCs w:val="28"/>
        </w:rPr>
        <w:t xml:space="preserve"> сельского поселения </w:t>
      </w:r>
      <w:proofErr w:type="spellStart"/>
      <w:r w:rsidRPr="00AE282D">
        <w:rPr>
          <w:rFonts w:ascii="Times New Roman" w:hAnsi="Times New Roman" w:cs="Times New Roman"/>
          <w:sz w:val="28"/>
          <w:szCs w:val="28"/>
        </w:rPr>
        <w:t>Атюрьевского</w:t>
      </w:r>
      <w:proofErr w:type="spellEnd"/>
      <w:r w:rsidRPr="00AE282D">
        <w:rPr>
          <w:rFonts w:ascii="Times New Roman" w:hAnsi="Times New Roman" w:cs="Times New Roman"/>
          <w:sz w:val="28"/>
          <w:szCs w:val="28"/>
        </w:rPr>
        <w:t xml:space="preserve"> муниципального района Республики Мордовия  ВЛ 10</w:t>
      </w:r>
      <w:proofErr w:type="gramStart"/>
      <w:r w:rsidRPr="00AE282D">
        <w:rPr>
          <w:rFonts w:ascii="Times New Roman" w:hAnsi="Times New Roman" w:cs="Times New Roman"/>
          <w:sz w:val="28"/>
          <w:szCs w:val="28"/>
        </w:rPr>
        <w:t xml:space="preserve"> К</w:t>
      </w:r>
      <w:proofErr w:type="gramEnd"/>
      <w:r w:rsidRPr="00AE282D">
        <w:rPr>
          <w:rFonts w:ascii="Times New Roman" w:hAnsi="Times New Roman" w:cs="Times New Roman"/>
          <w:sz w:val="28"/>
          <w:szCs w:val="28"/>
        </w:rPr>
        <w:t>в. от ПС 110/0Кв. «</w:t>
      </w:r>
      <w:proofErr w:type="spellStart"/>
      <w:r w:rsidRPr="00AE282D">
        <w:rPr>
          <w:rFonts w:ascii="Times New Roman" w:hAnsi="Times New Roman" w:cs="Times New Roman"/>
          <w:sz w:val="28"/>
          <w:szCs w:val="28"/>
        </w:rPr>
        <w:t>Кушкп</w:t>
      </w:r>
      <w:proofErr w:type="spellEnd"/>
      <w:r w:rsidRPr="00AE282D">
        <w:rPr>
          <w:rFonts w:ascii="Times New Roman" w:hAnsi="Times New Roman" w:cs="Times New Roman"/>
          <w:sz w:val="28"/>
          <w:szCs w:val="28"/>
        </w:rPr>
        <w:t>»</w:t>
      </w:r>
      <w:r w:rsidRPr="00C1583B">
        <w:rPr>
          <w:sz w:val="28"/>
          <w:szCs w:val="28"/>
        </w:rPr>
        <w:t xml:space="preserve"> ВЛ-10Кв №4 до ТП-10/0,38 кВ. №А85/160</w:t>
      </w:r>
      <w:r>
        <w:t xml:space="preserve"> </w:t>
      </w:r>
      <w:r>
        <w:rPr>
          <w:sz w:val="28"/>
          <w:szCs w:val="28"/>
        </w:rPr>
        <w:t>согласно Приложению.</w:t>
      </w:r>
    </w:p>
    <w:p w:rsidR="00487CCE" w:rsidRPr="002F0FE7" w:rsidRDefault="00487CCE" w:rsidP="00487CCE">
      <w:pPr>
        <w:pStyle w:val="a4"/>
        <w:widowControl w:val="0"/>
        <w:numPr>
          <w:ilvl w:val="0"/>
          <w:numId w:val="3"/>
        </w:numPr>
        <w:tabs>
          <w:tab w:val="left" w:pos="0"/>
          <w:tab w:val="left" w:pos="993"/>
        </w:tabs>
        <w:spacing w:after="0" w:line="240" w:lineRule="auto"/>
        <w:ind w:left="0" w:firstLineChars="200" w:firstLine="560"/>
        <w:jc w:val="both"/>
        <w:rPr>
          <w:rFonts w:ascii="Times New Roman" w:hAnsi="Times New Roman"/>
          <w:sz w:val="28"/>
          <w:szCs w:val="28"/>
        </w:rPr>
      </w:pPr>
      <w:r w:rsidRPr="002F0FE7">
        <w:rPr>
          <w:rFonts w:ascii="Times New Roman" w:hAnsi="Times New Roman"/>
          <w:sz w:val="28"/>
          <w:szCs w:val="28"/>
        </w:rPr>
        <w:t xml:space="preserve"> </w:t>
      </w:r>
      <w:proofErr w:type="gramStart"/>
      <w:r w:rsidRPr="002F0FE7">
        <w:rPr>
          <w:rFonts w:ascii="Times New Roman" w:hAnsi="Times New Roman"/>
          <w:sz w:val="28"/>
          <w:szCs w:val="28"/>
        </w:rPr>
        <w:t>Контроль за</w:t>
      </w:r>
      <w:proofErr w:type="gramEnd"/>
      <w:r w:rsidRPr="002F0FE7">
        <w:rPr>
          <w:rFonts w:ascii="Times New Roman" w:hAnsi="Times New Roman"/>
          <w:sz w:val="28"/>
          <w:szCs w:val="28"/>
        </w:rPr>
        <w:t xml:space="preserve"> исполнением настоящего постановления оставляю за собой.</w:t>
      </w:r>
    </w:p>
    <w:p w:rsidR="00487CCE" w:rsidRPr="002F0FE7" w:rsidRDefault="00487CCE" w:rsidP="00487CCE">
      <w:pPr>
        <w:pStyle w:val="1"/>
        <w:tabs>
          <w:tab w:val="left" w:pos="0"/>
        </w:tabs>
        <w:ind w:firstLineChars="200" w:firstLine="560"/>
        <w:jc w:val="both"/>
        <w:rPr>
          <w:b w:val="0"/>
          <w:i/>
          <w:szCs w:val="28"/>
        </w:rPr>
      </w:pPr>
      <w:r w:rsidRPr="002F0FE7">
        <w:rPr>
          <w:b w:val="0"/>
          <w:szCs w:val="28"/>
        </w:rPr>
        <w:t xml:space="preserve">  </w:t>
      </w:r>
      <w:r>
        <w:rPr>
          <w:b w:val="0"/>
          <w:szCs w:val="28"/>
        </w:rPr>
        <w:t>3</w:t>
      </w:r>
      <w:r w:rsidRPr="002F0FE7">
        <w:rPr>
          <w:b w:val="0"/>
          <w:szCs w:val="28"/>
        </w:rPr>
        <w:t xml:space="preserve">. Настоящее постановление  вступает в силу со дня его официального опубликования в информационном бюллетене и подлежит размещению на официальном сайте </w:t>
      </w:r>
      <w:proofErr w:type="spellStart"/>
      <w:r>
        <w:rPr>
          <w:b w:val="0"/>
          <w:szCs w:val="28"/>
        </w:rPr>
        <w:t>Стрельниковского</w:t>
      </w:r>
      <w:proofErr w:type="spellEnd"/>
      <w:r w:rsidRPr="002F0FE7">
        <w:rPr>
          <w:b w:val="0"/>
          <w:szCs w:val="28"/>
        </w:rPr>
        <w:t xml:space="preserve"> сельского поселения в информационно-телекоммуникационной сети «Интернет»</w:t>
      </w:r>
      <w:r>
        <w:rPr>
          <w:b w:val="0"/>
          <w:szCs w:val="28"/>
        </w:rPr>
        <w:t>.</w:t>
      </w: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sz w:val="28"/>
          <w:szCs w:val="28"/>
        </w:rPr>
      </w:pPr>
      <w:r w:rsidRPr="002F0FE7">
        <w:rPr>
          <w:sz w:val="28"/>
          <w:szCs w:val="28"/>
        </w:rPr>
        <w:t xml:space="preserve">Глава </w:t>
      </w:r>
      <w:proofErr w:type="spellStart"/>
      <w:r>
        <w:rPr>
          <w:sz w:val="28"/>
          <w:szCs w:val="28"/>
        </w:rPr>
        <w:t>Стрельниковского</w:t>
      </w:r>
      <w:proofErr w:type="spellEnd"/>
      <w:r>
        <w:rPr>
          <w:sz w:val="28"/>
          <w:szCs w:val="28"/>
        </w:rPr>
        <w:t xml:space="preserve"> </w:t>
      </w:r>
    </w:p>
    <w:p w:rsidR="00487CCE" w:rsidRPr="002F0FE7" w:rsidRDefault="00487CCE" w:rsidP="00487CCE">
      <w:pPr>
        <w:shd w:val="clear" w:color="auto" w:fill="FFFFFF"/>
        <w:rPr>
          <w:sz w:val="28"/>
          <w:szCs w:val="28"/>
        </w:rPr>
      </w:pPr>
      <w:r w:rsidRPr="002F0FE7">
        <w:rPr>
          <w:sz w:val="28"/>
          <w:szCs w:val="28"/>
        </w:rPr>
        <w:t xml:space="preserve"> сельского поселения               </w:t>
      </w:r>
      <w:r>
        <w:rPr>
          <w:sz w:val="28"/>
          <w:szCs w:val="28"/>
        </w:rPr>
        <w:t xml:space="preserve">        </w:t>
      </w:r>
      <w:r w:rsidRPr="002F0FE7">
        <w:rPr>
          <w:sz w:val="28"/>
          <w:szCs w:val="28"/>
        </w:rPr>
        <w:t xml:space="preserve">                                 </w:t>
      </w:r>
      <w:r>
        <w:rPr>
          <w:sz w:val="28"/>
          <w:szCs w:val="28"/>
        </w:rPr>
        <w:t xml:space="preserve">    </w:t>
      </w:r>
      <w:r w:rsidRPr="002F0FE7">
        <w:rPr>
          <w:sz w:val="28"/>
          <w:szCs w:val="28"/>
        </w:rPr>
        <w:t xml:space="preserve">           </w:t>
      </w:r>
      <w:r>
        <w:rPr>
          <w:sz w:val="28"/>
          <w:szCs w:val="28"/>
        </w:rPr>
        <w:t>С.З. Кильдеев</w:t>
      </w:r>
    </w:p>
    <w:p w:rsidR="00487CCE" w:rsidRPr="00487CCE" w:rsidRDefault="00487CCE" w:rsidP="00487CCE">
      <w:pPr>
        <w:widowControl w:val="0"/>
        <w:contextualSpacing/>
        <w:jc w:val="both"/>
        <w:rPr>
          <w:sz w:val="28"/>
          <w:szCs w:val="28"/>
        </w:rPr>
      </w:pPr>
      <w:r>
        <w:rPr>
          <w:sz w:val="28"/>
          <w:szCs w:val="28"/>
        </w:rPr>
        <w:lastRenderedPageBreak/>
        <w:t xml:space="preserve">    </w:t>
      </w:r>
    </w:p>
    <w:p w:rsidR="00487CCE" w:rsidRDefault="00487CCE" w:rsidP="0086452E">
      <w:pPr>
        <w:jc w:val="right"/>
      </w:pPr>
    </w:p>
    <w:p w:rsidR="0086452E" w:rsidRDefault="0086452E" w:rsidP="0086452E">
      <w:pPr>
        <w:jc w:val="right"/>
      </w:pPr>
      <w:r>
        <w:t xml:space="preserve">Приложение </w:t>
      </w:r>
    </w:p>
    <w:p w:rsidR="0086452E" w:rsidRDefault="0086452E" w:rsidP="0086452E">
      <w:pPr>
        <w:jc w:val="right"/>
      </w:pPr>
      <w:r>
        <w:t>к постановлению администрации</w:t>
      </w:r>
    </w:p>
    <w:p w:rsidR="0086452E" w:rsidRDefault="0086452E" w:rsidP="0086452E">
      <w:pPr>
        <w:jc w:val="right"/>
      </w:pPr>
      <w:proofErr w:type="spellStart"/>
      <w:r>
        <w:t>Стрельниковского</w:t>
      </w:r>
      <w:proofErr w:type="spellEnd"/>
      <w:r>
        <w:t xml:space="preserve"> сельского поселения </w:t>
      </w:r>
    </w:p>
    <w:p w:rsidR="0086452E" w:rsidRDefault="0086452E" w:rsidP="0086452E">
      <w:pPr>
        <w:jc w:val="right"/>
      </w:pPr>
      <w:proofErr w:type="spellStart"/>
      <w:r>
        <w:t>Атюрьевского</w:t>
      </w:r>
      <w:proofErr w:type="spellEnd"/>
      <w:r>
        <w:t xml:space="preserve"> муниципального района </w:t>
      </w:r>
    </w:p>
    <w:p w:rsidR="0086452E" w:rsidRDefault="0086452E" w:rsidP="0086452E">
      <w:pPr>
        <w:jc w:val="right"/>
      </w:pPr>
      <w:r>
        <w:t>Республики Мордовия</w:t>
      </w:r>
    </w:p>
    <w:p w:rsidR="0086452E" w:rsidRDefault="0086452E" w:rsidP="0086452E">
      <w:pPr>
        <w:jc w:val="right"/>
      </w:pPr>
      <w:r>
        <w:t>от 11.09.2025 г. № 32</w:t>
      </w:r>
    </w:p>
    <w:p w:rsidR="0086452E" w:rsidRDefault="0086452E" w:rsidP="0086452E">
      <w:pPr>
        <w:keepNext/>
        <w:widowControl w:val="0"/>
        <w:suppressAutoHyphens/>
        <w:autoSpaceDN w:val="0"/>
        <w:jc w:val="center"/>
        <w:textAlignment w:val="baseline"/>
        <w:rPr>
          <w:rFonts w:eastAsia="MS PGothic"/>
          <w:b/>
          <w:bCs/>
          <w:kern w:val="3"/>
          <w:lang w:eastAsia="ja-JP"/>
        </w:rPr>
      </w:pPr>
    </w:p>
    <w:p w:rsidR="0086452E" w:rsidRPr="00590895" w:rsidRDefault="0086452E" w:rsidP="0086452E">
      <w:pPr>
        <w:keepNext/>
        <w:widowControl w:val="0"/>
        <w:suppressAutoHyphens/>
        <w:autoSpaceDN w:val="0"/>
        <w:jc w:val="center"/>
        <w:textAlignment w:val="baseline"/>
        <w:rPr>
          <w:rFonts w:eastAsia="MS PGothic"/>
          <w:b/>
          <w:bCs/>
          <w:kern w:val="3"/>
          <w:lang w:eastAsia="ja-JP"/>
        </w:rPr>
      </w:pPr>
    </w:p>
    <w:p w:rsidR="0086452E" w:rsidRDefault="0086452E" w:rsidP="0086452E">
      <w:pPr>
        <w:keepNext/>
        <w:widowControl w:val="0"/>
        <w:suppressAutoHyphens/>
        <w:autoSpaceDN w:val="0"/>
        <w:jc w:val="center"/>
        <w:textAlignment w:val="baseline"/>
        <w:rPr>
          <w:rFonts w:eastAsia="MS PGothic"/>
          <w:b/>
          <w:bCs/>
          <w:kern w:val="3"/>
          <w:lang w:val="de-DE" w:eastAsia="ja-JP"/>
        </w:rPr>
      </w:pPr>
      <w:r>
        <w:rPr>
          <w:rFonts w:eastAsia="MS PGothic"/>
          <w:b/>
          <w:bCs/>
          <w:kern w:val="3"/>
          <w:lang w:val="de-DE" w:eastAsia="ja-JP"/>
        </w:rPr>
        <w:t>КОНКУРСНАЯ ДОКУМЕНТАЦИЯ</w:t>
      </w:r>
    </w:p>
    <w:p w:rsidR="0086452E" w:rsidRDefault="0086452E" w:rsidP="0086452E">
      <w:pPr>
        <w:suppressAutoHyphens/>
        <w:autoSpaceDE w:val="0"/>
        <w:autoSpaceDN w:val="0"/>
        <w:ind w:left="360" w:right="379"/>
        <w:jc w:val="center"/>
        <w:textAlignment w:val="baseline"/>
        <w:rPr>
          <w:b/>
          <w:bCs/>
          <w:kern w:val="3"/>
          <w:lang w:eastAsia="ja-JP"/>
        </w:rPr>
      </w:pPr>
      <w:r>
        <w:rPr>
          <w:b/>
          <w:bCs/>
          <w:kern w:val="3"/>
          <w:lang w:eastAsia="ja-JP"/>
        </w:rPr>
        <w:t xml:space="preserve">на право заключения концессионного соглашения в отношении </w:t>
      </w:r>
      <w:proofErr w:type="spellStart"/>
      <w:r>
        <w:rPr>
          <w:b/>
          <w:bCs/>
          <w:kern w:val="3"/>
          <w:lang w:eastAsia="ja-JP"/>
        </w:rPr>
        <w:t>электросетевого</w:t>
      </w:r>
      <w:proofErr w:type="spellEnd"/>
      <w:r>
        <w:rPr>
          <w:b/>
          <w:bCs/>
          <w:kern w:val="3"/>
          <w:lang w:eastAsia="ja-JP"/>
        </w:rPr>
        <w:t xml:space="preserve"> хозяйства на территории </w:t>
      </w:r>
      <w:proofErr w:type="spellStart"/>
      <w:r>
        <w:rPr>
          <w:b/>
          <w:bCs/>
          <w:kern w:val="3"/>
          <w:lang w:eastAsia="ja-JP"/>
        </w:rPr>
        <w:t>Стрельниковского</w:t>
      </w:r>
      <w:proofErr w:type="spellEnd"/>
      <w:r>
        <w:rPr>
          <w:b/>
          <w:bCs/>
          <w:kern w:val="3"/>
          <w:lang w:eastAsia="ja-JP"/>
        </w:rPr>
        <w:t xml:space="preserve"> сельского поселения </w:t>
      </w:r>
      <w:proofErr w:type="spellStart"/>
      <w:r>
        <w:rPr>
          <w:b/>
          <w:bCs/>
          <w:kern w:val="3"/>
          <w:lang w:eastAsia="ja-JP"/>
        </w:rPr>
        <w:t>Атюрьевского</w:t>
      </w:r>
      <w:proofErr w:type="spellEnd"/>
      <w:r>
        <w:rPr>
          <w:b/>
          <w:bCs/>
          <w:kern w:val="3"/>
          <w:lang w:eastAsia="ja-JP"/>
        </w:rPr>
        <w:t xml:space="preserve"> муниципального района </w:t>
      </w:r>
    </w:p>
    <w:p w:rsidR="0086452E" w:rsidRDefault="0086452E" w:rsidP="0086452E">
      <w:pPr>
        <w:suppressAutoHyphens/>
        <w:autoSpaceDE w:val="0"/>
        <w:autoSpaceDN w:val="0"/>
        <w:ind w:left="360" w:right="379"/>
        <w:jc w:val="center"/>
        <w:textAlignment w:val="baseline"/>
        <w:rPr>
          <w:b/>
          <w:bCs/>
          <w:kern w:val="3"/>
          <w:lang w:eastAsia="ja-JP"/>
        </w:rPr>
      </w:pPr>
      <w:r>
        <w:rPr>
          <w:b/>
          <w:bCs/>
          <w:kern w:val="3"/>
          <w:lang w:eastAsia="ja-JP"/>
        </w:rPr>
        <w:t>Республики Мордовия</w:t>
      </w:r>
    </w:p>
    <w:p w:rsidR="0086452E" w:rsidRDefault="0086452E" w:rsidP="0086452E">
      <w:pPr>
        <w:jc w:val="center"/>
        <w:rPr>
          <w:b/>
          <w:bCs/>
        </w:rPr>
      </w:pPr>
    </w:p>
    <w:p w:rsidR="0086452E" w:rsidRDefault="0086452E" w:rsidP="0086452E">
      <w:pPr>
        <w:jc w:val="center"/>
        <w:rPr>
          <w:b/>
          <w:bCs/>
        </w:rPr>
      </w:pPr>
    </w:p>
    <w:p w:rsidR="0086452E" w:rsidRDefault="0086452E" w:rsidP="0086452E">
      <w:pPr>
        <w:jc w:val="center"/>
        <w:rPr>
          <w:b/>
          <w:bCs/>
          <w:kern w:val="28"/>
        </w:rPr>
      </w:pPr>
      <w:bookmarkStart w:id="0" w:name="_Toc43974160"/>
      <w:r>
        <w:rPr>
          <w:b/>
          <w:bCs/>
          <w:kern w:val="28"/>
        </w:rPr>
        <w:t>Общие положения</w:t>
      </w:r>
      <w:bookmarkEnd w:id="0"/>
    </w:p>
    <w:p w:rsidR="0086452E" w:rsidRDefault="0086452E" w:rsidP="0086452E">
      <w:pPr>
        <w:widowControl w:val="0"/>
        <w:suppressAutoHyphens/>
        <w:autoSpaceDE w:val="0"/>
        <w:autoSpaceDN w:val="0"/>
        <w:ind w:firstLine="708"/>
        <w:jc w:val="center"/>
        <w:textAlignment w:val="baseline"/>
        <w:rPr>
          <w:b/>
          <w:bCs/>
          <w:color w:val="000000"/>
          <w:kern w:val="28"/>
        </w:rPr>
      </w:pPr>
    </w:p>
    <w:p w:rsidR="0086452E" w:rsidRDefault="0086452E" w:rsidP="0086452E">
      <w:pPr>
        <w:widowControl w:val="0"/>
        <w:suppressAutoHyphens/>
        <w:autoSpaceDN w:val="0"/>
        <w:jc w:val="both"/>
        <w:textAlignment w:val="baseline"/>
        <w:rPr>
          <w:kern w:val="3"/>
          <w:lang w:eastAsia="ja-JP"/>
        </w:rPr>
      </w:pPr>
      <w:r>
        <w:rPr>
          <w:kern w:val="3"/>
          <w:lang w:eastAsia="ja-JP"/>
        </w:rPr>
        <w:t xml:space="preserve">        Настоящая Конкурсная документация</w:t>
      </w:r>
      <w:r>
        <w:rPr>
          <w:kern w:val="3"/>
          <w:lang w:val="de-DE" w:eastAsia="ja-JP"/>
        </w:rPr>
        <w:t xml:space="preserve"> </w:t>
      </w:r>
      <w:r>
        <w:rPr>
          <w:kern w:val="3"/>
          <w:lang w:eastAsia="ja-JP"/>
        </w:rPr>
        <w:t>разработана и утверждена</w:t>
      </w:r>
      <w:r>
        <w:rPr>
          <w:kern w:val="3"/>
          <w:lang w:val="de-DE" w:eastAsia="ja-JP"/>
        </w:rPr>
        <w:t xml:space="preserve"> </w:t>
      </w:r>
      <w:r>
        <w:rPr>
          <w:kern w:val="3"/>
          <w:lang w:eastAsia="ja-JP"/>
        </w:rPr>
        <w:t xml:space="preserve">в соответствии с </w:t>
      </w:r>
      <w:bookmarkStart w:id="1" w:name="_Hlk28985936"/>
      <w:r>
        <w:rPr>
          <w:kern w:val="3"/>
          <w:lang w:eastAsia="ja-JP"/>
        </w:rPr>
        <w:t>Федеральным законом от 21 июля 2005 г. № 115-ФЗ "О концессионных соглашениях"</w:t>
      </w:r>
      <w:bookmarkEnd w:id="1"/>
      <w:r>
        <w:rPr>
          <w:kern w:val="3"/>
          <w:lang w:eastAsia="ja-JP"/>
        </w:rPr>
        <w:t>.</w:t>
      </w:r>
    </w:p>
    <w:p w:rsidR="0086452E" w:rsidRDefault="0086452E" w:rsidP="0086452E">
      <w:pPr>
        <w:ind w:firstLine="709"/>
        <w:jc w:val="both"/>
      </w:pPr>
    </w:p>
    <w:p w:rsidR="0086452E" w:rsidRDefault="0086452E" w:rsidP="0086452E">
      <w:pPr>
        <w:pStyle w:val="Default"/>
        <w:jc w:val="both"/>
      </w:pPr>
      <w:r>
        <w:rPr>
          <w:b/>
          <w:bCs/>
        </w:rPr>
        <w:t xml:space="preserve">    Организатор конкурса: </w:t>
      </w: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(далее - организатор открытого конкурса). </w:t>
      </w:r>
    </w:p>
    <w:p w:rsidR="0086452E" w:rsidRPr="00C1583B" w:rsidRDefault="0086452E" w:rsidP="0086452E">
      <w:pPr>
        <w:shd w:val="clear" w:color="auto" w:fill="FFFFFF"/>
        <w:jc w:val="both"/>
        <w:rPr>
          <w:color w:val="35383B"/>
          <w:shd w:val="clear" w:color="auto" w:fill="E4E4E4"/>
        </w:rPr>
      </w:pPr>
      <w:r>
        <w:rPr>
          <w:b/>
          <w:bCs/>
        </w:rPr>
        <w:t xml:space="preserve">     Адрес организатора </w:t>
      </w:r>
      <w:r w:rsidRPr="00C1583B">
        <w:rPr>
          <w:b/>
          <w:bCs/>
        </w:rPr>
        <w:t xml:space="preserve">конкурса: </w:t>
      </w:r>
      <w:r w:rsidRPr="00C1583B">
        <w:rPr>
          <w:color w:val="000000"/>
          <w:shd w:val="clear" w:color="auto" w:fill="FFFFFF"/>
        </w:rPr>
        <w:t>431063, Республика Мордовия, </w:t>
      </w:r>
      <w:proofErr w:type="spellStart"/>
      <w:r w:rsidRPr="00C1583B">
        <w:rPr>
          <w:color w:val="000000"/>
          <w:shd w:val="clear" w:color="auto" w:fill="FFFFFF"/>
        </w:rPr>
        <w:t>Атюрьевский</w:t>
      </w:r>
      <w:proofErr w:type="spellEnd"/>
      <w:r w:rsidRPr="00C1583B">
        <w:rPr>
          <w:color w:val="000000"/>
          <w:shd w:val="clear" w:color="auto" w:fill="FFFFFF"/>
        </w:rPr>
        <w:t xml:space="preserve"> район, село </w:t>
      </w:r>
      <w:proofErr w:type="spellStart"/>
      <w:r w:rsidRPr="00C1583B">
        <w:rPr>
          <w:color w:val="000000"/>
          <w:shd w:val="clear" w:color="auto" w:fill="FFFFFF"/>
        </w:rPr>
        <w:t>Стрельниково</w:t>
      </w:r>
      <w:proofErr w:type="spellEnd"/>
      <w:r w:rsidRPr="00C1583B">
        <w:rPr>
          <w:color w:val="000000"/>
          <w:shd w:val="clear" w:color="auto" w:fill="FFFFFF"/>
        </w:rPr>
        <w:t>, Садовая ул., д. 1</w:t>
      </w:r>
      <w:r w:rsidRPr="00C1583B">
        <w:rPr>
          <w:rStyle w:val="longcopy"/>
          <w:color w:val="000000"/>
          <w:shd w:val="clear" w:color="auto" w:fill="FFFFFF"/>
        </w:rPr>
        <w:t>2.</w:t>
      </w:r>
    </w:p>
    <w:p w:rsidR="0086452E" w:rsidRPr="00C1583B" w:rsidRDefault="0086452E" w:rsidP="0086452E">
      <w:pPr>
        <w:jc w:val="both"/>
        <w:rPr>
          <w:color w:val="000000"/>
          <w:lang w:val="en-US"/>
        </w:rPr>
      </w:pPr>
      <w:r w:rsidRPr="00C1583B">
        <w:rPr>
          <w:lang w:val="en-US"/>
        </w:rPr>
        <w:t xml:space="preserve">E-mail: </w:t>
      </w:r>
      <w:hyperlink r:id="rId5" w:history="1">
        <w:r w:rsidRPr="00C1583B">
          <w:rPr>
            <w:rStyle w:val="a3"/>
            <w:lang w:val="en-US"/>
          </w:rPr>
          <w:t>kostyaikina-2011@mail.ru</w:t>
        </w:r>
      </w:hyperlink>
    </w:p>
    <w:p w:rsidR="0086452E" w:rsidRPr="0086452E" w:rsidRDefault="0086452E" w:rsidP="0086452E">
      <w:pPr>
        <w:jc w:val="both"/>
        <w:rPr>
          <w:color w:val="000000"/>
          <w:lang w:val="en-US"/>
        </w:rPr>
      </w:pPr>
      <w:r w:rsidRPr="00C1583B">
        <w:rPr>
          <w:color w:val="000000"/>
        </w:rPr>
        <w:t>Телефон</w:t>
      </w:r>
      <w:r w:rsidRPr="0086452E">
        <w:rPr>
          <w:color w:val="000000"/>
          <w:lang w:val="en-US"/>
        </w:rPr>
        <w:t>: 88345424237</w:t>
      </w:r>
    </w:p>
    <w:p w:rsidR="0086452E" w:rsidRPr="00C1583B" w:rsidRDefault="0086452E" w:rsidP="0086452E">
      <w:pPr>
        <w:suppressLineNumbers/>
        <w:suppressAutoHyphens/>
        <w:jc w:val="both"/>
      </w:pPr>
      <w:r w:rsidRPr="0086452E">
        <w:rPr>
          <w:lang w:val="en-US"/>
        </w:rPr>
        <w:t xml:space="preserve">    </w:t>
      </w:r>
      <w:r w:rsidRPr="00C1583B">
        <w:t>Контактное лицо по разъяснению положений конкурсной документации: Кильдеев С.З.</w:t>
      </w:r>
    </w:p>
    <w:p w:rsidR="0086452E" w:rsidRPr="00C1583B" w:rsidRDefault="0086452E" w:rsidP="0086452E">
      <w:pPr>
        <w:suppressLineNumbers/>
        <w:suppressAutoHyphens/>
        <w:jc w:val="both"/>
        <w:rPr>
          <w:b/>
          <w:bCs/>
        </w:rPr>
      </w:pPr>
      <w:r w:rsidRPr="00C1583B">
        <w:rPr>
          <w:b/>
          <w:bCs/>
        </w:rPr>
        <w:t xml:space="preserve">    Цель конкурса: </w:t>
      </w:r>
      <w:r w:rsidRPr="00C1583B">
        <w:t xml:space="preserve">Обслуживание </w:t>
      </w:r>
      <w:proofErr w:type="spellStart"/>
      <w:r w:rsidRPr="00C1583B">
        <w:t>электросетевого</w:t>
      </w:r>
      <w:proofErr w:type="spellEnd"/>
      <w:r w:rsidRPr="00C1583B">
        <w:t xml:space="preserve"> хозяйства на территории </w:t>
      </w:r>
      <w:proofErr w:type="spellStart"/>
      <w:r w:rsidRPr="00C1583B">
        <w:t>Стрельниковского</w:t>
      </w:r>
      <w:proofErr w:type="spellEnd"/>
      <w:r w:rsidRPr="00C1583B">
        <w:t xml:space="preserve"> сельского поселения.</w:t>
      </w:r>
    </w:p>
    <w:p w:rsidR="0086452E" w:rsidRPr="00C1583B" w:rsidRDefault="0086452E" w:rsidP="0086452E">
      <w:pPr>
        <w:ind w:firstLine="709"/>
        <w:jc w:val="both"/>
      </w:pPr>
      <w:r w:rsidRPr="00C1583B">
        <w:rPr>
          <w:b/>
          <w:bCs/>
        </w:rPr>
        <w:lastRenderedPageBreak/>
        <w:t xml:space="preserve">Предмет конкурса: </w:t>
      </w:r>
      <w:r w:rsidRPr="00C1583B">
        <w:t xml:space="preserve">Определение сетевой организации для обслуживания </w:t>
      </w:r>
      <w:proofErr w:type="spellStart"/>
      <w:r w:rsidRPr="00C1583B">
        <w:t>электросетевого</w:t>
      </w:r>
      <w:proofErr w:type="spellEnd"/>
      <w:r w:rsidRPr="00C1583B">
        <w:t xml:space="preserve"> хозяйства на территории </w:t>
      </w:r>
      <w:proofErr w:type="spellStart"/>
      <w:r w:rsidRPr="00C1583B">
        <w:t>Стрельниковского</w:t>
      </w:r>
      <w:proofErr w:type="spellEnd"/>
      <w:r w:rsidRPr="00C1583B">
        <w:t xml:space="preserve"> сельского поселения </w:t>
      </w:r>
      <w:proofErr w:type="spellStart"/>
      <w:r w:rsidRPr="00C1583B">
        <w:t>Атюрьевского</w:t>
      </w:r>
      <w:proofErr w:type="spellEnd"/>
      <w:r w:rsidRPr="00C1583B">
        <w:t xml:space="preserve"> муниципального района Республики Мордовия  ВЛ 10</w:t>
      </w:r>
      <w:proofErr w:type="gramStart"/>
      <w:r w:rsidRPr="00C1583B">
        <w:t xml:space="preserve"> К</w:t>
      </w:r>
      <w:proofErr w:type="gramEnd"/>
      <w:r w:rsidRPr="00C1583B">
        <w:t>в. от ПС 110/0Кв. «</w:t>
      </w:r>
      <w:proofErr w:type="spellStart"/>
      <w:r w:rsidRPr="00C1583B">
        <w:t>Кушкп</w:t>
      </w:r>
      <w:proofErr w:type="spellEnd"/>
      <w:r w:rsidRPr="00C1583B">
        <w:t>» ВЛ-10Кв №4 до ТП-10/0,38 кВ. №А85/160.</w:t>
      </w:r>
    </w:p>
    <w:p w:rsidR="0086452E" w:rsidRDefault="0086452E" w:rsidP="0086452E">
      <w:pPr>
        <w:widowControl w:val="0"/>
        <w:suppressAutoHyphens/>
        <w:autoSpaceDE w:val="0"/>
        <w:autoSpaceDN w:val="0"/>
        <w:ind w:firstLine="708"/>
        <w:jc w:val="both"/>
        <w:textAlignment w:val="baseline"/>
        <w:rPr>
          <w:color w:val="000000"/>
          <w:kern w:val="28"/>
        </w:rPr>
      </w:pPr>
    </w:p>
    <w:p w:rsidR="0086452E" w:rsidRDefault="0086452E" w:rsidP="0086452E">
      <w:pPr>
        <w:keepNext/>
        <w:numPr>
          <w:ilvl w:val="0"/>
          <w:numId w:val="1"/>
        </w:numPr>
        <w:tabs>
          <w:tab w:val="left" w:pos="360"/>
        </w:tabs>
        <w:spacing w:after="0" w:line="240" w:lineRule="auto"/>
        <w:ind w:left="0" w:firstLine="709"/>
        <w:jc w:val="center"/>
        <w:rPr>
          <w:b/>
          <w:bCs/>
          <w:kern w:val="28"/>
        </w:rPr>
      </w:pPr>
      <w:bookmarkStart w:id="2" w:name="_Toc43974161"/>
      <w:r>
        <w:rPr>
          <w:b/>
          <w:bCs/>
          <w:kern w:val="28"/>
        </w:rPr>
        <w:t>Условия Конкурса</w:t>
      </w:r>
      <w:bookmarkEnd w:id="2"/>
    </w:p>
    <w:p w:rsidR="0086452E" w:rsidRDefault="0086452E" w:rsidP="0086452E">
      <w:pPr>
        <w:widowControl w:val="0"/>
        <w:numPr>
          <w:ilvl w:val="1"/>
          <w:numId w:val="1"/>
        </w:numPr>
        <w:tabs>
          <w:tab w:val="clear" w:pos="716"/>
          <w:tab w:val="left" w:pos="0"/>
        </w:tabs>
        <w:spacing w:after="0" w:line="240" w:lineRule="auto"/>
        <w:ind w:left="0" w:firstLine="709"/>
        <w:jc w:val="both"/>
        <w:rPr>
          <w:rFonts w:eastAsia="Calibri"/>
          <w:color w:val="000000"/>
          <w:lang w:eastAsia="en-US"/>
        </w:rPr>
      </w:pPr>
      <w:r>
        <w:rPr>
          <w:rFonts w:eastAsia="Calibri"/>
          <w:color w:val="000000"/>
          <w:lang w:eastAsia="en-US"/>
        </w:rPr>
        <w:t xml:space="preserve">Настоящая Конкурсная документация </w:t>
      </w:r>
      <w:proofErr w:type="gramStart"/>
      <w:r>
        <w:rPr>
          <w:rFonts w:eastAsia="Calibri"/>
          <w:color w:val="000000"/>
          <w:lang w:eastAsia="en-US"/>
        </w:rPr>
        <w:t>устанавливает условия</w:t>
      </w:r>
      <w:proofErr w:type="gramEnd"/>
      <w:r>
        <w:rPr>
          <w:rFonts w:eastAsia="Calibri"/>
          <w:color w:val="000000"/>
          <w:lang w:eastAsia="en-US"/>
        </w:rPr>
        <w:t xml:space="preserve"> проведения конкурса на право заключения концессионного соглашения в отношении объектов </w:t>
      </w:r>
      <w:r>
        <w:rPr>
          <w:kern w:val="3"/>
          <w:lang w:eastAsia="ja-JP"/>
        </w:rPr>
        <w:t>электроснабжения</w:t>
      </w:r>
      <w:r>
        <w:rPr>
          <w:rFonts w:eastAsia="SimSun"/>
          <w:lang w:eastAsia="zh-CN"/>
        </w:rPr>
        <w:t xml:space="preserve"> </w:t>
      </w:r>
      <w:r>
        <w:rPr>
          <w:rFonts w:eastAsia="Calibri"/>
          <w:color w:val="000000"/>
          <w:lang w:eastAsia="en-US"/>
        </w:rPr>
        <w:t xml:space="preserve">на территории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 (Далее - «Объект Соглашения»), в том числе следующие условия конкурса:</w:t>
      </w:r>
    </w:p>
    <w:p w:rsidR="0086452E" w:rsidRDefault="0086452E" w:rsidP="0086452E">
      <w:pPr>
        <w:widowControl w:val="0"/>
        <w:numPr>
          <w:ilvl w:val="1"/>
          <w:numId w:val="1"/>
        </w:numPr>
        <w:tabs>
          <w:tab w:val="left" w:pos="716"/>
          <w:tab w:val="left" w:pos="1320"/>
        </w:tabs>
        <w:spacing w:after="0" w:line="240" w:lineRule="auto"/>
        <w:ind w:left="0" w:firstLine="709"/>
        <w:jc w:val="both"/>
        <w:rPr>
          <w:rFonts w:eastAsia="Calibri"/>
          <w:color w:val="000000"/>
          <w:lang w:eastAsia="en-US"/>
        </w:rPr>
      </w:pPr>
      <w:r>
        <w:rPr>
          <w:rFonts w:eastAsia="Calibri"/>
          <w:color w:val="000000"/>
          <w:lang w:eastAsia="en-US"/>
        </w:rPr>
        <w:t>Условия конкурса:</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w:t>
      </w:r>
      <w:r>
        <w:rPr>
          <w:rFonts w:eastAsia="Calibri"/>
          <w:color w:val="000000"/>
          <w:lang w:eastAsia="en-US"/>
        </w:rPr>
        <w:tab/>
        <w:t xml:space="preserve">Обязательства концессионера по реконструкции объекта концессионного соглашения, соблюдению сроков его реконструкции: концессионер обязан за свой счет реконструировать и ввести в эксплуатацию недвижимое имущество: система холодного водоснабжения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 (далее - «Объект Соглашения»), состав и описание имущества приведены в Приложении  1 к конкурсной документации, право </w:t>
      </w:r>
      <w:proofErr w:type="gramStart"/>
      <w:r>
        <w:rPr>
          <w:rFonts w:eastAsia="Calibri"/>
          <w:color w:val="000000"/>
          <w:lang w:eastAsia="en-US"/>
        </w:rPr>
        <w:t>собственности</w:t>
      </w:r>
      <w:proofErr w:type="gramEnd"/>
      <w:r>
        <w:rPr>
          <w:rFonts w:eastAsia="Calibri"/>
          <w:color w:val="000000"/>
          <w:lang w:eastAsia="en-US"/>
        </w:rPr>
        <w:t xml:space="preserve"> на которое принадлежит </w:t>
      </w:r>
      <w:proofErr w:type="spellStart"/>
      <w:r>
        <w:rPr>
          <w:rFonts w:eastAsia="Calibri"/>
          <w:color w:val="000000"/>
          <w:lang w:eastAsia="en-US"/>
        </w:rPr>
        <w:t>Концеденту</w:t>
      </w:r>
      <w:proofErr w:type="spellEnd"/>
      <w:r>
        <w:rPr>
          <w:rFonts w:eastAsia="Calibri"/>
          <w:color w:val="000000"/>
          <w:lang w:eastAsia="en-US"/>
        </w:rPr>
        <w:t>. Концессионер обязан за свой счет и/или за счёт привлеченных средств реконструировать объекты в составе Объекта Соглашения в соответствии с заданием и основными мероприятиями, приведенными в Приложении  4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1.2.2.</w:t>
      </w:r>
      <w:r>
        <w:rPr>
          <w:rFonts w:eastAsia="Calibri"/>
          <w:color w:val="000000"/>
          <w:lang w:eastAsia="en-US"/>
        </w:rPr>
        <w:tab/>
        <w:t xml:space="preserve">Обязательства концессионера по осуществлению деятельности, предусмотренной концессионным соглашением: осуществление услуг водоснабжения с использованием Объекта Соглашения. Перечень документов, удостоверяющих право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Объект Соглашения, содержится в Приложении  2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1.2.3.</w:t>
      </w:r>
      <w:r>
        <w:rPr>
          <w:rFonts w:eastAsia="Calibri"/>
          <w:color w:val="000000"/>
          <w:lang w:eastAsia="en-US"/>
        </w:rPr>
        <w:tab/>
        <w:t>Срок действия концессионного соглашения: соглашение вступает в силу со дня его заключения (подписания) и действует в течение 10 (десяти) лет.</w:t>
      </w:r>
    </w:p>
    <w:p w:rsidR="0086452E" w:rsidRDefault="0086452E" w:rsidP="0086452E">
      <w:pPr>
        <w:widowControl w:val="0"/>
        <w:ind w:firstLine="709"/>
        <w:jc w:val="both"/>
        <w:rPr>
          <w:rFonts w:eastAsia="Calibri"/>
          <w:color w:val="000000"/>
          <w:lang w:eastAsia="en-US"/>
        </w:rPr>
      </w:pPr>
      <w:r>
        <w:rPr>
          <w:rFonts w:eastAsia="Calibri"/>
          <w:color w:val="000000"/>
          <w:lang w:eastAsia="en-US"/>
        </w:rPr>
        <w:t>1.2.4.</w:t>
      </w:r>
      <w:r>
        <w:rPr>
          <w:rFonts w:eastAsia="Calibri"/>
          <w:color w:val="000000"/>
          <w:lang w:eastAsia="en-US"/>
        </w:rPr>
        <w:tab/>
        <w:t>Описание, в том числе технико-экономические показатели, объекта концессионного соглашения: содержатся в Приложении  1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1.2.5.</w:t>
      </w:r>
      <w:r>
        <w:rPr>
          <w:rFonts w:eastAsia="Calibri"/>
          <w:color w:val="000000"/>
          <w:lang w:eastAsia="en-US"/>
        </w:rPr>
        <w:tab/>
      </w:r>
      <w:proofErr w:type="gramStart"/>
      <w:r>
        <w:rPr>
          <w:rFonts w:eastAsia="Calibri"/>
          <w:color w:val="000000"/>
          <w:lang w:eastAsia="en-US"/>
        </w:rPr>
        <w:t xml:space="preserve">Срок передачи концессионеру объекта концессионного соглашения: срок передачи </w:t>
      </w:r>
      <w:proofErr w:type="spellStart"/>
      <w:r>
        <w:rPr>
          <w:rFonts w:eastAsia="Calibri"/>
          <w:color w:val="000000"/>
          <w:lang w:eastAsia="en-US"/>
        </w:rPr>
        <w:t>Концедентом</w:t>
      </w:r>
      <w:proofErr w:type="spellEnd"/>
      <w:r>
        <w:rPr>
          <w:rFonts w:eastAsia="Calibri"/>
          <w:color w:val="000000"/>
          <w:lang w:eastAsia="en-US"/>
        </w:rPr>
        <w:t xml:space="preserve"> Концессионеру объектов имущества, входящих в Объект Соглашения, права </w:t>
      </w:r>
      <w:proofErr w:type="spellStart"/>
      <w:r>
        <w:rPr>
          <w:rFonts w:eastAsia="Calibri"/>
          <w:color w:val="000000"/>
          <w:lang w:eastAsia="en-US"/>
        </w:rPr>
        <w:t>Концедента</w:t>
      </w:r>
      <w:proofErr w:type="spellEnd"/>
      <w:r>
        <w:rPr>
          <w:rFonts w:eastAsia="Calibri"/>
          <w:color w:val="000000"/>
          <w:lang w:eastAsia="en-US"/>
        </w:rPr>
        <w:t xml:space="preserve"> на которые зарегистрированы в установленном законодательством Российской Федерации порядке на дату заключения Соглашения, состав и описание которых указаны в Приложении  1 к конкурсной документации, составляет не более 60 (шестидесяти) рабочих дней с даты заключения Соглашения.</w:t>
      </w:r>
      <w:proofErr w:type="gramEnd"/>
    </w:p>
    <w:p w:rsidR="0086452E" w:rsidRDefault="0086452E" w:rsidP="0086452E">
      <w:pPr>
        <w:widowControl w:val="0"/>
        <w:ind w:firstLine="709"/>
        <w:jc w:val="both"/>
        <w:rPr>
          <w:rFonts w:eastAsia="Calibri"/>
          <w:color w:val="000000"/>
          <w:lang w:eastAsia="en-US"/>
        </w:rPr>
      </w:pPr>
      <w:r>
        <w:rPr>
          <w:rFonts w:eastAsia="Calibri"/>
          <w:color w:val="000000"/>
          <w:lang w:eastAsia="en-US"/>
        </w:rPr>
        <w:t>1.2.6.</w:t>
      </w:r>
      <w:r>
        <w:rPr>
          <w:rFonts w:eastAsia="Calibri"/>
          <w:color w:val="000000"/>
          <w:lang w:eastAsia="en-US"/>
        </w:rPr>
        <w:tab/>
      </w:r>
      <w:proofErr w:type="gramStart"/>
      <w:r>
        <w:rPr>
          <w:rFonts w:eastAsia="Calibri"/>
          <w:color w:val="000000"/>
          <w:lang w:eastAsia="en-US"/>
        </w:rPr>
        <w:t>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 размер арендной платы (ставки арендной платы) за пользование земельным участком или земельными участками в течение срока действия концессионного соглашения либо формула</w:t>
      </w:r>
      <w:proofErr w:type="gramEnd"/>
      <w:r>
        <w:rPr>
          <w:rFonts w:eastAsia="Calibri"/>
          <w:color w:val="000000"/>
          <w:lang w:eastAsia="en-US"/>
        </w:rPr>
        <w:t xml:space="preserve"> расчета размера арендной платы (ставки арендной платы) за пользование земельным участком или земельными участками исходя из обязательных платежей, установленных законодательством Российской Федерации и </w:t>
      </w:r>
      <w:r>
        <w:rPr>
          <w:rFonts w:eastAsia="Calibri"/>
          <w:color w:val="000000"/>
          <w:lang w:eastAsia="en-US"/>
        </w:rPr>
        <w:lastRenderedPageBreak/>
        <w:t xml:space="preserve">связанных с правом владения и пользования </w:t>
      </w:r>
      <w:proofErr w:type="spellStart"/>
      <w:r>
        <w:rPr>
          <w:rFonts w:eastAsia="Calibri"/>
          <w:color w:val="000000"/>
          <w:lang w:eastAsia="en-US"/>
        </w:rPr>
        <w:t>концедента</w:t>
      </w:r>
      <w:proofErr w:type="spellEnd"/>
      <w:r>
        <w:rPr>
          <w:rFonts w:eastAsia="Calibri"/>
          <w:color w:val="000000"/>
          <w:lang w:eastAsia="en-US"/>
        </w:rPr>
        <w:t xml:space="preserve"> земельным участком, в течение срока действия концессионного соглашения: </w:t>
      </w:r>
      <w:proofErr w:type="spellStart"/>
      <w:r>
        <w:rPr>
          <w:rFonts w:eastAsia="Calibri"/>
          <w:color w:val="000000"/>
          <w:lang w:eastAsia="en-US"/>
        </w:rPr>
        <w:t>Концедент</w:t>
      </w:r>
      <w:proofErr w:type="spellEnd"/>
      <w:r>
        <w:rPr>
          <w:rFonts w:eastAsia="Calibri"/>
          <w:color w:val="000000"/>
          <w:lang w:eastAsia="en-US"/>
        </w:rPr>
        <w:t xml:space="preserve"> обязуется заключить с Концессионером договоры аренды земельных участков,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на которых располагаются, будут расположены объекты, входящие в состав Объекта Соглашения, и (или) которые необходимы для осуществления Концессионером деятельности, предусмотренной Соглашением. Договоры аренды земельных участков заключаются одновременно с передачей объектов недвижимого имущества, входящих в состав Объекта Соглашения в срок, который составляет не более 60 (шестидесяти) рабочих дней </w:t>
      </w:r>
      <w:proofErr w:type="gramStart"/>
      <w:r>
        <w:rPr>
          <w:rFonts w:eastAsia="Calibri"/>
          <w:color w:val="000000"/>
          <w:lang w:eastAsia="en-US"/>
        </w:rPr>
        <w:t>с даты заключения</w:t>
      </w:r>
      <w:proofErr w:type="gramEnd"/>
      <w:r>
        <w:rPr>
          <w:rFonts w:eastAsia="Calibri"/>
          <w:color w:val="000000"/>
          <w:lang w:eastAsia="en-US"/>
        </w:rPr>
        <w:t xml:space="preserve"> Соглашения. Земельные участки, на которых будут создаваться объекты недвижимого имущества в составе Объекта Соглашения, подлежат формированию </w:t>
      </w:r>
      <w:proofErr w:type="spellStart"/>
      <w:r>
        <w:rPr>
          <w:rFonts w:eastAsia="Calibri"/>
          <w:color w:val="000000"/>
          <w:lang w:eastAsia="en-US"/>
        </w:rPr>
        <w:t>Концедентом</w:t>
      </w:r>
      <w:proofErr w:type="spellEnd"/>
      <w:r>
        <w:rPr>
          <w:rFonts w:eastAsia="Calibri"/>
          <w:color w:val="000000"/>
          <w:lang w:eastAsia="en-US"/>
        </w:rPr>
        <w:t xml:space="preserve"> и передаче Концессионеру в течение 60 (шестидесяти) рабочих дней </w:t>
      </w:r>
      <w:proofErr w:type="gramStart"/>
      <w:r>
        <w:rPr>
          <w:rFonts w:eastAsia="Calibri"/>
          <w:color w:val="000000"/>
          <w:lang w:eastAsia="en-US"/>
        </w:rPr>
        <w:t>с даты обращения</w:t>
      </w:r>
      <w:proofErr w:type="gramEnd"/>
      <w:r>
        <w:rPr>
          <w:rFonts w:eastAsia="Calibri"/>
          <w:color w:val="000000"/>
          <w:lang w:eastAsia="en-US"/>
        </w:rPr>
        <w:t xml:space="preserve"> Концессионера. В случае необходимости формирования земельных участков в целях их передачи в аренду Концессионеру расходы на формирование земельных участков несет </w:t>
      </w:r>
      <w:proofErr w:type="spellStart"/>
      <w:r>
        <w:rPr>
          <w:rFonts w:eastAsia="Calibri"/>
          <w:color w:val="000000"/>
          <w:lang w:eastAsia="en-US"/>
        </w:rPr>
        <w:t>Концедент</w:t>
      </w:r>
      <w:proofErr w:type="spellEnd"/>
      <w:r>
        <w:rPr>
          <w:rFonts w:eastAsia="Calibri"/>
          <w:color w:val="000000"/>
          <w:lang w:eastAsia="en-US"/>
        </w:rPr>
        <w:t xml:space="preserve">. Описание земельных участков, подлежащих предоставлению Концессионеру, перечень документов, удостоверяющих право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в отношении земельных участков, предоставляемых Концессионеру по договору аренды, приведены в Приложении  5 к конкурсной документации. Договоры аренды земельных участков заключаются на срок использования (эксплуатации) Концессионером объекта Соглашения. Договоры аренды, заключаемые на срок более одного года, если хотя бы одной из сторон договора является юридическое лицо, независимо от срока заключения, подлежат государственной регистрации в установленном законодательством Российской Федерации порядке и вступают в силу с момента такой регистрации. Государственная регистрация указанных договоров аренды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Концессионер не вправе передавать свои права по договорам аренды земельных участков третьим лицам и сдавать земельные участки в субаренду, если иное не предусмотрено договором аренды земельного участка. Прекращение Соглашения является основанием для прекращения договоров аренды земельных участков. Концессионер вправе с согласия </w:t>
      </w:r>
      <w:proofErr w:type="spellStart"/>
      <w:r>
        <w:rPr>
          <w:rFonts w:eastAsia="Calibri"/>
          <w:color w:val="000000"/>
          <w:lang w:eastAsia="en-US"/>
        </w:rPr>
        <w:t>Концедента</w:t>
      </w:r>
      <w:proofErr w:type="spellEnd"/>
      <w:r>
        <w:rPr>
          <w:rFonts w:eastAsia="Calibri"/>
          <w:color w:val="000000"/>
          <w:lang w:eastAsia="en-US"/>
        </w:rPr>
        <w:t xml:space="preserve"> возводить на земельном участке, находящемся в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Соглашением. </w:t>
      </w:r>
      <w:proofErr w:type="spellStart"/>
      <w:r>
        <w:rPr>
          <w:rFonts w:eastAsia="Calibri"/>
          <w:color w:val="000000"/>
          <w:lang w:eastAsia="en-US"/>
        </w:rPr>
        <w:t>Концедент</w:t>
      </w:r>
      <w:proofErr w:type="spellEnd"/>
      <w:r>
        <w:rPr>
          <w:rFonts w:eastAsia="Calibri"/>
          <w:color w:val="000000"/>
          <w:lang w:eastAsia="en-US"/>
        </w:rPr>
        <w:t xml:space="preserve"> устанавливает (пересматривает) арендную плату за земельные участки в соответствии с действующим законодательством Российской Федерации. Земельные участки, права владения и пользования которыми у </w:t>
      </w:r>
      <w:proofErr w:type="spellStart"/>
      <w:r>
        <w:rPr>
          <w:rFonts w:eastAsia="Calibri"/>
          <w:color w:val="000000"/>
          <w:lang w:eastAsia="en-US"/>
        </w:rPr>
        <w:t>Концедента</w:t>
      </w:r>
      <w:proofErr w:type="spellEnd"/>
      <w:r>
        <w:rPr>
          <w:rFonts w:eastAsia="Calibri"/>
          <w:color w:val="000000"/>
          <w:lang w:eastAsia="en-US"/>
        </w:rPr>
        <w:t xml:space="preserve"> возникли в соответствии с договором аренды, передаются по договору субаренды с согласия арендодателя. Концессионер имеет право требовать уменьшения площади земельных участков. В указанном случае затраты, связанные с оформлением такого уменьшения, несет Концессионер.</w:t>
      </w:r>
    </w:p>
    <w:p w:rsidR="0086452E" w:rsidRDefault="0086452E" w:rsidP="0086452E">
      <w:pPr>
        <w:widowControl w:val="0"/>
        <w:ind w:firstLine="709"/>
        <w:jc w:val="both"/>
        <w:rPr>
          <w:rFonts w:eastAsia="Calibri"/>
          <w:color w:val="000000"/>
          <w:lang w:eastAsia="en-US"/>
        </w:rPr>
      </w:pPr>
      <w:r>
        <w:rPr>
          <w:rFonts w:eastAsia="Calibri"/>
          <w:color w:val="000000"/>
          <w:lang w:eastAsia="en-US"/>
        </w:rPr>
        <w:t>1.2.7.</w:t>
      </w:r>
      <w:r>
        <w:rPr>
          <w:rFonts w:eastAsia="Calibri"/>
          <w:color w:val="000000"/>
          <w:lang w:eastAsia="en-US"/>
        </w:rPr>
        <w:tab/>
        <w:t xml:space="preserve">Цели и срок использования (эксплуатации) объекта концессионного соглашения: Срок использования (эксплуатации) Концессионером Объекта Соглашения устанавливается с даты, определенной в Акте приема-передачи имущества и до даты передачи Объекта Соглашения Концессионером </w:t>
      </w:r>
      <w:proofErr w:type="spellStart"/>
      <w:r>
        <w:rPr>
          <w:rFonts w:eastAsia="Calibri"/>
          <w:color w:val="000000"/>
          <w:lang w:eastAsia="en-US"/>
        </w:rPr>
        <w:t>Концеденту</w:t>
      </w:r>
      <w:proofErr w:type="spellEnd"/>
      <w:r>
        <w:rPr>
          <w:rFonts w:eastAsia="Calibri"/>
          <w:color w:val="000000"/>
          <w:lang w:eastAsia="en-US"/>
        </w:rPr>
        <w:t xml:space="preserve">. </w:t>
      </w:r>
      <w:proofErr w:type="spellStart"/>
      <w:r>
        <w:rPr>
          <w:rFonts w:eastAsia="Calibri"/>
          <w:color w:val="000000"/>
          <w:lang w:eastAsia="en-US"/>
        </w:rPr>
        <w:t>Концедент</w:t>
      </w:r>
      <w:proofErr w:type="spellEnd"/>
      <w:r>
        <w:rPr>
          <w:rFonts w:eastAsia="Calibri"/>
          <w:color w:val="000000"/>
          <w:lang w:eastAsia="en-US"/>
        </w:rPr>
        <w:t xml:space="preserve"> предоставляет Концессионеру права владения и пользования объектом Соглашения в целях обеспечения осуществления следующей деятельности: реконструкция и ввод в эксплуатацию недвижимого имущества, входящего в Объект Соглашения, осуществление услуг водоснабжения с использованием Объекта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1.2.8.</w:t>
      </w:r>
      <w:r>
        <w:rPr>
          <w:rFonts w:eastAsia="Calibri"/>
          <w:color w:val="000000"/>
          <w:lang w:eastAsia="en-US"/>
        </w:rPr>
        <w:tab/>
        <w:t xml:space="preserve">Способы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w:t>
      </w:r>
      <w:proofErr w:type="spellStart"/>
      <w:r>
        <w:rPr>
          <w:rFonts w:eastAsia="Calibri"/>
          <w:color w:val="000000"/>
          <w:lang w:eastAsia="en-US"/>
        </w:rPr>
        <w:t>концеденту</w:t>
      </w:r>
      <w:proofErr w:type="spellEnd"/>
      <w:r>
        <w:rPr>
          <w:rFonts w:eastAsia="Calibri"/>
          <w:color w:val="000000"/>
          <w:lang w:eastAsia="en-US"/>
        </w:rPr>
        <w:t xml:space="preserve"> в залог прав концессионера по договору банковского вклада (депозита), осуществление страхования риска ответственности концессионера за нарушение </w:t>
      </w:r>
      <w:r>
        <w:rPr>
          <w:rFonts w:eastAsia="Calibri"/>
          <w:color w:val="000000"/>
          <w:lang w:eastAsia="en-US"/>
        </w:rPr>
        <w:lastRenderedPageBreak/>
        <w:t xml:space="preserve">обязательств по концессионному соглашению), размеры предоставляемого обеспечения и срок, на который оно предоставляется: </w:t>
      </w:r>
      <w:proofErr w:type="gramStart"/>
      <w:r>
        <w:rPr>
          <w:rFonts w:eastAsia="Calibri"/>
          <w:color w:val="000000"/>
          <w:lang w:eastAsia="en-US"/>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требованиям к таким гарантиям.</w:t>
      </w:r>
      <w:proofErr w:type="gramEnd"/>
      <w:r>
        <w:rPr>
          <w:rFonts w:eastAsia="Calibri"/>
          <w:color w:val="000000"/>
          <w:lang w:eastAsia="en-US"/>
        </w:rPr>
        <w:t xml:space="preserve"> Размер банковской гарантии на период реконструкции Объекта Соглашения составляет 1 (один)% от объема инвестиций Концессионера. </w:t>
      </w:r>
      <w:proofErr w:type="gramStart"/>
      <w:r>
        <w:rPr>
          <w:rFonts w:eastAsia="Calibri"/>
          <w:color w:val="000000"/>
          <w:lang w:eastAsia="en-US"/>
        </w:rPr>
        <w:t>Банковская гарантия выплачивается в случае невыполнения в течение соответствующего года мероприятий по реконструкции объектов имущества, указанных в Приложении № 4 к конкурсной документации, неисполнению плановых значений показателей деятельности Концессионера, указанных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w:t>
      </w:r>
      <w:proofErr w:type="gramEnd"/>
      <w:r>
        <w:rPr>
          <w:rFonts w:eastAsia="Calibri"/>
          <w:color w:val="000000"/>
          <w:lang w:eastAsia="en-US"/>
        </w:rPr>
        <w:t xml:space="preserve"> Срок действия банковской гарантии - вступает в силу не позднее 30 (тридцати) рабочих дней </w:t>
      </w:r>
      <w:proofErr w:type="gramStart"/>
      <w:r>
        <w:rPr>
          <w:rFonts w:eastAsia="Calibri"/>
          <w:color w:val="000000"/>
          <w:lang w:eastAsia="en-US"/>
        </w:rPr>
        <w:t>с даты заключения</w:t>
      </w:r>
      <w:proofErr w:type="gramEnd"/>
      <w:r>
        <w:rPr>
          <w:rFonts w:eastAsia="Calibri"/>
          <w:color w:val="000000"/>
          <w:lang w:eastAsia="en-US"/>
        </w:rPr>
        <w:t xml:space="preserve"> Концессионного соглашения и действует в течение срока реконструкции Объекта соглашения. </w:t>
      </w:r>
      <w:bookmarkStart w:id="3" w:name="_Hlk36830925"/>
      <w:proofErr w:type="gramStart"/>
      <w:r>
        <w:rPr>
          <w:rFonts w:eastAsia="Calibri"/>
          <w:color w:val="000000"/>
          <w:lang w:eastAsia="en-US"/>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rFonts w:eastAsia="Calibri"/>
          <w:color w:val="000000"/>
          <w:lang w:eastAsia="en-US"/>
        </w:rPr>
        <w:t>, с целью обеспечения непрерывности обеспечения исполнения Концессионером обязательств по Соглашению. 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bookmarkEnd w:id="3"/>
    <w:p w:rsidR="0086452E" w:rsidRDefault="0086452E" w:rsidP="0086452E">
      <w:pPr>
        <w:widowControl w:val="0"/>
        <w:ind w:firstLine="709"/>
        <w:jc w:val="both"/>
        <w:rPr>
          <w:rFonts w:eastAsia="Calibri"/>
          <w:color w:val="000000"/>
          <w:lang w:eastAsia="en-US"/>
        </w:rPr>
      </w:pPr>
      <w:r>
        <w:rPr>
          <w:rFonts w:eastAsia="Calibri"/>
          <w:color w:val="000000"/>
          <w:lang w:eastAsia="en-US"/>
        </w:rPr>
        <w:t>1.2.9.</w:t>
      </w:r>
      <w:r>
        <w:rPr>
          <w:rFonts w:eastAsia="Calibri"/>
          <w:color w:val="000000"/>
          <w:lang w:eastAsia="en-US"/>
        </w:rPr>
        <w:tab/>
        <w:t>Размер концессионной платы, форма или формы, порядок и сроки ее внесения: концессионная плата не установлена.</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1.2.10.</w:t>
      </w:r>
      <w:r>
        <w:rPr>
          <w:rFonts w:eastAsia="Calibri"/>
          <w:color w:val="000000"/>
          <w:lang w:eastAsia="en-US"/>
        </w:rPr>
        <w:tab/>
        <w:t xml:space="preserve">Порядок возмещения расходов сторон в случае досрочного расторжения концессионного соглашения: При прекращении действия Соглашения как по окончании срока действия концессионного соглашения, так и при досрочном расторжении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w:t>
      </w:r>
      <w:proofErr w:type="gramStart"/>
      <w:r>
        <w:rPr>
          <w:rFonts w:eastAsia="Calibri"/>
          <w:color w:val="000000"/>
          <w:lang w:eastAsia="en-US"/>
        </w:rPr>
        <w:t>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w:t>
      </w:r>
      <w:proofErr w:type="gramEnd"/>
      <w:r>
        <w:rPr>
          <w:rFonts w:eastAsia="Calibri"/>
          <w:color w:val="000000"/>
          <w:lang w:eastAsia="en-US"/>
        </w:rPr>
        <w:t xml:space="preserve">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w:t>
      </w:r>
      <w:proofErr w:type="spellStart"/>
      <w:r>
        <w:rPr>
          <w:rFonts w:eastAsia="Calibri"/>
          <w:color w:val="000000"/>
          <w:lang w:eastAsia="en-US"/>
        </w:rPr>
        <w:t>Концеденту</w:t>
      </w:r>
      <w:proofErr w:type="spellEnd"/>
      <w:r>
        <w:rPr>
          <w:rFonts w:eastAsia="Calibri"/>
          <w:color w:val="000000"/>
          <w:lang w:eastAsia="en-US"/>
        </w:rPr>
        <w:t xml:space="preserve"> подписанные Концессионером акты о размере расходов с приложением подтверждающих размер расходов расчетов. </w:t>
      </w:r>
      <w:proofErr w:type="spellStart"/>
      <w:r>
        <w:rPr>
          <w:rFonts w:eastAsia="Calibri"/>
          <w:color w:val="000000"/>
          <w:lang w:eastAsia="en-US"/>
        </w:rPr>
        <w:t>Концедент</w:t>
      </w:r>
      <w:proofErr w:type="spellEnd"/>
      <w:r>
        <w:rPr>
          <w:rFonts w:eastAsia="Calibri"/>
          <w:color w:val="000000"/>
          <w:lang w:eastAsia="en-US"/>
        </w:rPr>
        <w:t xml:space="preserve"> </w:t>
      </w:r>
      <w:proofErr w:type="gramStart"/>
      <w:r>
        <w:rPr>
          <w:rFonts w:eastAsia="Calibri"/>
          <w:color w:val="000000"/>
          <w:lang w:eastAsia="en-US"/>
        </w:rPr>
        <w:t>обязан</w:t>
      </w:r>
      <w:proofErr w:type="gramEnd"/>
      <w:r>
        <w:rPr>
          <w:rFonts w:eastAsia="Calibri"/>
          <w:color w:val="000000"/>
          <w:lang w:eastAsia="en-US"/>
        </w:rPr>
        <w:t xml:space="preserve"> рассмотреть акты о размере расходов в течение 15 (пятнадцати) рабочих дней с даты их получения и передать Концессионеру 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акты о </w:t>
      </w:r>
      <w:r>
        <w:rPr>
          <w:rFonts w:eastAsia="Calibri"/>
          <w:color w:val="000000"/>
          <w:lang w:eastAsia="en-US"/>
        </w:rPr>
        <w:lastRenderedPageBreak/>
        <w:t xml:space="preserve">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считаются имеющими юридическую силу и подтверждающими размер расходов, если </w:t>
      </w:r>
      <w:proofErr w:type="spellStart"/>
      <w:r>
        <w:rPr>
          <w:rFonts w:eastAsia="Calibri"/>
          <w:color w:val="000000"/>
          <w:lang w:eastAsia="en-US"/>
        </w:rPr>
        <w:t>Концедент</w:t>
      </w:r>
      <w:proofErr w:type="spellEnd"/>
      <w:r>
        <w:rPr>
          <w:rFonts w:eastAsia="Calibri"/>
          <w:color w:val="000000"/>
          <w:lang w:eastAsia="en-US"/>
        </w:rPr>
        <w:t xml:space="preserve">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w:t>
      </w:r>
      <w:proofErr w:type="gramStart"/>
      <w:r>
        <w:rPr>
          <w:rFonts w:eastAsia="Calibri"/>
          <w:color w:val="000000"/>
          <w:lang w:eastAsia="en-US"/>
        </w:rPr>
        <w:t xml:space="preserve">Размер расходов Концессионера, </w:t>
      </w:r>
      <w:proofErr w:type="spellStart"/>
      <w:r>
        <w:rPr>
          <w:rFonts w:eastAsia="Calibri"/>
          <w:color w:val="000000"/>
          <w:lang w:eastAsia="en-US"/>
        </w:rPr>
        <w:t>невозмещенных</w:t>
      </w:r>
      <w:proofErr w:type="spellEnd"/>
      <w:r>
        <w:rPr>
          <w:rFonts w:eastAsia="Calibri"/>
          <w:color w:val="000000"/>
          <w:lang w:eastAsia="en-US"/>
        </w:rPr>
        <w:t xml:space="preserve"> ему на дату окончания срока действия Соглашения и подлежащих возмещению </w:t>
      </w:r>
      <w:proofErr w:type="spellStart"/>
      <w:r>
        <w:rPr>
          <w:rFonts w:eastAsia="Calibri"/>
          <w:color w:val="000000"/>
          <w:lang w:eastAsia="en-US"/>
        </w:rPr>
        <w:t>Концедентом</w:t>
      </w:r>
      <w:proofErr w:type="spellEnd"/>
      <w:r>
        <w:rPr>
          <w:rFonts w:eastAsia="Calibri"/>
          <w:color w:val="000000"/>
          <w:lang w:eastAsia="en-US"/>
        </w:rPr>
        <w:t>,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w:t>
      </w:r>
      <w:proofErr w:type="gramEnd"/>
      <w:r>
        <w:rPr>
          <w:rFonts w:eastAsia="Calibri"/>
          <w:color w:val="000000"/>
          <w:lang w:eastAsia="en-US"/>
        </w:rPr>
        <w:t xml:space="preserve"> </w:t>
      </w:r>
      <w:proofErr w:type="spellStart"/>
      <w:r>
        <w:rPr>
          <w:rFonts w:eastAsia="Calibri"/>
          <w:color w:val="000000"/>
          <w:lang w:eastAsia="en-US"/>
        </w:rPr>
        <w:t>Концедентом</w:t>
      </w:r>
      <w:proofErr w:type="spellEnd"/>
      <w:r>
        <w:rPr>
          <w:rFonts w:eastAsia="Calibri"/>
          <w:color w:val="000000"/>
          <w:lang w:eastAsia="en-US"/>
        </w:rPr>
        <w:t xml:space="preserve"> в объеме, в котором указанные средства не возмещены Концессионеру на момент расторжения Соглашения за счет выручки от реализации выполненных работ, оказанных услуг по регулируемым ценам (тарифам). При этом должен соблюдаться следующий порядок: - </w:t>
      </w:r>
      <w:proofErr w:type="gramStart"/>
      <w:r>
        <w:rPr>
          <w:rFonts w:eastAsia="Calibri"/>
          <w:color w:val="000000"/>
          <w:lang w:eastAsia="en-US"/>
        </w:rPr>
        <w:t xml:space="preserve">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w:t>
      </w:r>
      <w:proofErr w:type="spellStart"/>
      <w:r>
        <w:rPr>
          <w:rFonts w:eastAsia="Calibri"/>
          <w:color w:val="000000"/>
          <w:lang w:eastAsia="en-US"/>
        </w:rPr>
        <w:t>Концедентом</w:t>
      </w:r>
      <w:proofErr w:type="spellEnd"/>
      <w:r>
        <w:rPr>
          <w:rFonts w:eastAsia="Calibri"/>
          <w:color w:val="000000"/>
          <w:lang w:eastAsia="en-US"/>
        </w:rPr>
        <w:t xml:space="preserve"> расходов Концессионера; - </w:t>
      </w:r>
      <w:proofErr w:type="spellStart"/>
      <w:r>
        <w:rPr>
          <w:rFonts w:eastAsia="Calibri"/>
          <w:color w:val="000000"/>
          <w:lang w:eastAsia="en-US"/>
        </w:rPr>
        <w:t>Концедент</w:t>
      </w:r>
      <w:proofErr w:type="spellEnd"/>
      <w:r>
        <w:rPr>
          <w:rFonts w:eastAsia="Calibri"/>
          <w:color w:val="000000"/>
          <w:lang w:eastAsia="en-US"/>
        </w:rPr>
        <w:t xml:space="preserve">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w:t>
      </w:r>
      <w:proofErr w:type="spellStart"/>
      <w:r>
        <w:rPr>
          <w:rFonts w:eastAsia="Calibri"/>
          <w:color w:val="000000"/>
          <w:lang w:eastAsia="en-US"/>
        </w:rPr>
        <w:t>Концедента</w:t>
      </w:r>
      <w:proofErr w:type="spellEnd"/>
      <w:r>
        <w:rPr>
          <w:rFonts w:eastAsia="Calibri"/>
          <w:color w:val="000000"/>
          <w:lang w:eastAsia="en-US"/>
        </w:rPr>
        <w:t>: а) о полной компенсации расходов Концессионера;</w:t>
      </w:r>
      <w:proofErr w:type="gramEnd"/>
      <w:r>
        <w:rPr>
          <w:rFonts w:eastAsia="Calibri"/>
          <w:color w:val="000000"/>
          <w:lang w:eastAsia="en-US"/>
        </w:rPr>
        <w:t xml:space="preserve">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w:t>
      </w:r>
      <w:proofErr w:type="spellStart"/>
      <w:r>
        <w:rPr>
          <w:rFonts w:eastAsia="Calibri"/>
          <w:color w:val="000000"/>
          <w:lang w:eastAsia="en-US"/>
        </w:rPr>
        <w:t>Концедента</w:t>
      </w:r>
      <w:proofErr w:type="spellEnd"/>
      <w:r>
        <w:rPr>
          <w:rFonts w:eastAsia="Calibri"/>
          <w:color w:val="000000"/>
          <w:lang w:eastAsia="en-US"/>
        </w:rPr>
        <w:t xml:space="preserve"> и Концессионера. В случае не достижения взаимного согласия в ходе совместных совещаний спор подлежит разрешению в судебном порядке.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1.2.11.</w:t>
      </w:r>
      <w:r>
        <w:rPr>
          <w:rFonts w:eastAsia="Calibri"/>
          <w:color w:val="000000"/>
          <w:lang w:eastAsia="en-US"/>
        </w:rPr>
        <w:tab/>
        <w:t xml:space="preserve">Обязательства </w:t>
      </w:r>
      <w:proofErr w:type="spellStart"/>
      <w:r>
        <w:rPr>
          <w:rFonts w:eastAsia="Calibri"/>
          <w:color w:val="000000"/>
          <w:lang w:eastAsia="en-US"/>
        </w:rPr>
        <w:t>концедента</w:t>
      </w:r>
      <w:proofErr w:type="spellEnd"/>
      <w:r>
        <w:rPr>
          <w:rFonts w:eastAsia="Calibri"/>
          <w:color w:val="000000"/>
          <w:lang w:eastAsia="en-US"/>
        </w:rPr>
        <w:t xml:space="preserve">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 </w:t>
      </w:r>
      <w:proofErr w:type="gramStart"/>
      <w:r>
        <w:rPr>
          <w:rFonts w:eastAsia="Calibri"/>
          <w:color w:val="000000"/>
          <w:lang w:eastAsia="en-US"/>
        </w:rPr>
        <w:t xml:space="preserve">В целях подготовки территории, необходимой для реконструкции Объекта Соглашения,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на передаваемых Концессионеру земельных участках,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следующие действия, в случае их необходимости для осуществления деятельности Концессионера, предусмотренной Соглашением: а) вырубку зеленых насаждений,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б) снос временных построек,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w:t>
      </w:r>
      <w:proofErr w:type="gramEnd"/>
      <w:r>
        <w:rPr>
          <w:rFonts w:eastAsia="Calibri"/>
          <w:color w:val="000000"/>
          <w:lang w:eastAsia="en-US"/>
        </w:rPr>
        <w:t xml:space="preserve"> в) выкуп у третьих лиц объектов недвижимого имущества, находящихся в собственности третьих лиц, в целях сноса указанных объектов, обеспечение вывоза движимого имущества третьих лиц за границы земельных участков; г) снос самовольных построек; </w:t>
      </w:r>
      <w:proofErr w:type="spellStart"/>
      <w:r>
        <w:rPr>
          <w:rFonts w:eastAsia="Calibri"/>
          <w:color w:val="000000"/>
          <w:lang w:eastAsia="en-US"/>
        </w:rPr>
        <w:t>д</w:t>
      </w:r>
      <w:proofErr w:type="spellEnd"/>
      <w:r>
        <w:rPr>
          <w:rFonts w:eastAsia="Calibri"/>
          <w:color w:val="000000"/>
          <w:lang w:eastAsia="en-US"/>
        </w:rPr>
        <w:t xml:space="preserve">) уборку мусора, возникшего до даты передачи земельных участков Концессионеру; е) содействует в предоставлении </w:t>
      </w:r>
      <w:proofErr w:type="spellStart"/>
      <w:r>
        <w:rPr>
          <w:rFonts w:eastAsia="Calibri"/>
          <w:color w:val="000000"/>
          <w:lang w:eastAsia="en-US"/>
        </w:rPr>
        <w:t>ресурсоснабжающими</w:t>
      </w:r>
      <w:proofErr w:type="spellEnd"/>
      <w:r>
        <w:rPr>
          <w:rFonts w:eastAsia="Calibri"/>
          <w:color w:val="000000"/>
          <w:lang w:eastAsia="en-US"/>
        </w:rPr>
        <w:t xml:space="preserve"> организациями технических условий на подключение (технологическое присоединение) к электрическим сетям, объектам теплоснабжения, сетям газораспределения в рамках своих полномочий, с условиями и в сроки, обеспечивающих исполнение обязательств Концессионера по </w:t>
      </w:r>
      <w:r>
        <w:rPr>
          <w:rFonts w:eastAsia="Calibri"/>
          <w:color w:val="000000"/>
          <w:lang w:eastAsia="en-US"/>
        </w:rPr>
        <w:lastRenderedPageBreak/>
        <w:t xml:space="preserve">Соглашению. Иные работы по подготовке территории осуществляет Концессионер. </w:t>
      </w:r>
      <w:proofErr w:type="gramStart"/>
      <w:r>
        <w:rPr>
          <w:rFonts w:eastAsia="Calibri"/>
          <w:color w:val="000000"/>
          <w:lang w:eastAsia="en-US"/>
        </w:rPr>
        <w:t>Если на передаваемых Концессионеру земельных участках расположены объекты движимого и недвижимого имущества, принадлежащие на законных основаниях третьим лицам, препятствующие реализации мероприятий по реконструкции Объекта Соглашения, и с третьими лицами не удалось достигнуть соглашения о переносе (сносе) таких объектов за счет средств указанных лиц, то Соглашение подлежит пересмотру в соответствии с порядком, определенным Соглашением.</w:t>
      </w:r>
      <w:proofErr w:type="gramEnd"/>
      <w:r>
        <w:rPr>
          <w:rFonts w:eastAsia="Calibri"/>
          <w:color w:val="000000"/>
          <w:lang w:eastAsia="en-US"/>
        </w:rPr>
        <w:t xml:space="preserve">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Концессионеру необходимые условия для выполнения работ по реконструкции Объекта Соглашения, в том числе принять необходимые меры по обеспечению свободного доступа Концессионера и уполномоченных им лиц к Объекту Соглашения. </w:t>
      </w:r>
      <w:proofErr w:type="spellStart"/>
      <w:r>
        <w:rPr>
          <w:rFonts w:eastAsia="Calibri"/>
          <w:color w:val="000000"/>
          <w:lang w:eastAsia="en-US"/>
        </w:rPr>
        <w:t>Концедент</w:t>
      </w:r>
      <w:proofErr w:type="spellEnd"/>
      <w:r>
        <w:rPr>
          <w:rFonts w:eastAsia="Calibri"/>
          <w:color w:val="000000"/>
          <w:lang w:eastAsia="en-US"/>
        </w:rPr>
        <w:t xml:space="preserve"> оказывает Концессионеру содействие при выполнении работ по реконструкции Объекта Соглашения в сроки, обеспечивающие исполнение Концессионером Соглашения, в том числе: - предоставляет проектные и технические данные; - обеспечивает в рамках своих полномочий выдачу разрешений, необходимых для производства работ; - обеспечивает оценку доступности тарифов для потребителей – рост тарифов, который может согласовать представительный орган муниципального образования выше предельного (максимального) индекса изменения размера вносимой гражданами платы за коммунальные услуги в муниципальном образовании; - </w:t>
      </w:r>
      <w:proofErr w:type="gramStart"/>
      <w:r>
        <w:rPr>
          <w:rFonts w:eastAsia="Calibri"/>
          <w:color w:val="000000"/>
          <w:lang w:eastAsia="en-US"/>
        </w:rPr>
        <w:t>оказывает в рамках своих полномочий содействие Концессионеру в выдаче технических условий подключения объектов, а также по заключению договоров, связанных с поставкой товаров и услуг (энергоснабжение, газоснабжение, холодное и горячее водоснабжение,) на основании и в соответствии с выданными техническими условиями на подключение объектов, которые должны соответствовать срокам и условиям исполнения Концессионером обязательств;</w:t>
      </w:r>
      <w:proofErr w:type="gramEnd"/>
      <w:r>
        <w:rPr>
          <w:rFonts w:eastAsia="Calibri"/>
          <w:color w:val="000000"/>
          <w:lang w:eastAsia="en-US"/>
        </w:rPr>
        <w:t xml:space="preserve"> - оказывает в рамках своих полномочий содействие Концессионеру в получении им согласований для выполнения работ по реконструкции Объекта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1.2.12.</w:t>
      </w:r>
      <w:r>
        <w:rPr>
          <w:rFonts w:eastAsia="Calibri"/>
          <w:color w:val="000000"/>
          <w:lang w:eastAsia="en-US"/>
        </w:rPr>
        <w:tab/>
      </w:r>
      <w:proofErr w:type="gramStart"/>
      <w:r>
        <w:rPr>
          <w:rFonts w:eastAsia="Calibri"/>
          <w:color w:val="000000"/>
          <w:lang w:eastAsia="en-US"/>
        </w:rPr>
        <w:t>Объем валовой выручки, получаемой концессионером в рамках реализации концессионного соглашения, в том числе на каждый год срока действия концессионного соглашения, если объектом концессионного соглашения является имущество, предусмотренное пунктами 11 и 17 части 1 статьи 4 Федерального закона "О концессионных соглашениях" от 21.07.2005 N 115-ФЗ, и реализация концессионером производимых товаров, выполнение работ, оказание услуг осуществляются по регулируемым ценам (тарифам) и (или</w:t>
      </w:r>
      <w:proofErr w:type="gramEnd"/>
      <w:r>
        <w:rPr>
          <w:rFonts w:eastAsia="Calibri"/>
          <w:color w:val="000000"/>
          <w:lang w:eastAsia="en-US"/>
        </w:rPr>
        <w:t>) с учетом установленных надбавок к ценам (тарифам): содержится в Приложении  5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1.2.13.</w:t>
      </w:r>
      <w:r>
        <w:rPr>
          <w:rFonts w:eastAsia="Calibri"/>
          <w:color w:val="000000"/>
          <w:lang w:eastAsia="en-US"/>
        </w:rPr>
        <w:tab/>
      </w:r>
      <w:proofErr w:type="gramStart"/>
      <w:r>
        <w:rPr>
          <w:rFonts w:eastAsia="Calibri"/>
          <w:color w:val="000000"/>
          <w:lang w:eastAsia="en-US"/>
        </w:rPr>
        <w:t>Значения долгосрочных параметров регулирования деятельности концессионера (долгосрочных параметров регулирования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водоснабжения, определенных в соответствии с нормативными правовыми актами Российской Федерации в сфере водоснабжения) в случае, если реализация концессионером производимых товаров, выполнение работ, оказание услуг осуществляются по регулируемым ценам</w:t>
      </w:r>
      <w:proofErr w:type="gramEnd"/>
      <w:r>
        <w:rPr>
          <w:rFonts w:eastAsia="Calibri"/>
          <w:color w:val="000000"/>
          <w:lang w:eastAsia="en-US"/>
        </w:rPr>
        <w:t xml:space="preserve"> (тарифам) и (или) с учетом установленных надбавок к ценам (тарифам): содержится в Приложении  11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1.2.14.</w:t>
      </w:r>
      <w:r>
        <w:rPr>
          <w:rFonts w:eastAsia="Calibri"/>
          <w:color w:val="000000"/>
          <w:lang w:eastAsia="en-US"/>
        </w:rPr>
        <w:tab/>
        <w:t>Задание и основные мероприятия, определенные в соответствии со статьей 22 Федерального закона "О концессионных соглашениях" от 21.07.2005 г. № 115-ФЗ, с описанием основных характеристик таких мероприятий: содержится в Приложении 4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lastRenderedPageBreak/>
        <w:t>1.2.15.</w:t>
      </w:r>
      <w:r>
        <w:rPr>
          <w:rFonts w:eastAsia="Calibri"/>
          <w:color w:val="000000"/>
          <w:lang w:eastAsia="en-US"/>
        </w:rPr>
        <w:tab/>
      </w:r>
      <w:proofErr w:type="gramStart"/>
      <w:r>
        <w:rPr>
          <w:rFonts w:eastAsia="Calibri"/>
          <w:color w:val="000000"/>
          <w:lang w:eastAsia="en-US"/>
        </w:rPr>
        <w:t>Размер расходов на создание и (или) реконструкцию объекта концессионного соглашения, которые предполагается осуществлять в течение всего срока действия концессионного соглашения концессионером определяется по результатам подготовки проектно-сметной документации, заключения экспертизы и проведенных строительно-монтажных работах на реконструкцию Объекта Соглашения для целей осуществления деятельности Концессионера на очередной год пересчитывается в ценах очередного года, с использованием фактических индексов, определенных по данным Росстата, а в</w:t>
      </w:r>
      <w:proofErr w:type="gramEnd"/>
      <w:r>
        <w:rPr>
          <w:rFonts w:eastAsia="Calibri"/>
          <w:color w:val="000000"/>
          <w:lang w:eastAsia="en-US"/>
        </w:rPr>
        <w:t xml:space="preserve"> </w:t>
      </w:r>
      <w:proofErr w:type="gramStart"/>
      <w:r>
        <w:rPr>
          <w:rFonts w:eastAsia="Calibri"/>
          <w:color w:val="000000"/>
          <w:lang w:eastAsia="en-US"/>
        </w:rPr>
        <w:t>случае, когда данный фактический индекс не известен, с использованием прогнозных индексов, указанных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w:t>
      </w:r>
      <w:proofErr w:type="gramEnd"/>
    </w:p>
    <w:p w:rsidR="0086452E" w:rsidRDefault="0086452E" w:rsidP="0086452E">
      <w:pPr>
        <w:widowControl w:val="0"/>
        <w:ind w:firstLine="709"/>
        <w:jc w:val="both"/>
        <w:rPr>
          <w:rFonts w:eastAsia="Calibri"/>
          <w:color w:val="000000"/>
          <w:lang w:eastAsia="en-US"/>
        </w:rPr>
      </w:pPr>
      <w:r>
        <w:rPr>
          <w:rFonts w:eastAsia="Calibri"/>
          <w:color w:val="000000"/>
          <w:lang w:eastAsia="en-US"/>
        </w:rPr>
        <w:t>1.2.16.</w:t>
      </w:r>
      <w:r>
        <w:rPr>
          <w:rFonts w:eastAsia="Calibri"/>
          <w:color w:val="000000"/>
          <w:lang w:eastAsia="en-US"/>
        </w:rPr>
        <w:tab/>
      </w:r>
      <w:proofErr w:type="gramStart"/>
      <w:r>
        <w:rPr>
          <w:rFonts w:eastAsia="Calibri"/>
          <w:color w:val="000000"/>
          <w:lang w:eastAsia="en-US"/>
        </w:rPr>
        <w:t>Порядок возмещения фактически понесенных расходов концессионера, подлежащих возмещению в соответствии с нормативными правовыми актами Российской Федерации в сфере электроснабжения, теплоснабжения, в сфере водоснабжения и водоотведения и не возмещенных ему на момент окончания срока действия концессионного соглашения, в случае, если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w:t>
      </w:r>
      <w:proofErr w:type="gramEnd"/>
      <w:r>
        <w:rPr>
          <w:rFonts w:eastAsia="Calibri"/>
          <w:color w:val="000000"/>
          <w:lang w:eastAsia="en-US"/>
        </w:rPr>
        <w:t xml:space="preserve"> (тарифам): При прекращении действия Соглашения как по окончании срока действия концессионного соглашения, так и при досрочном расторжении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w:t>
      </w:r>
      <w:proofErr w:type="gramStart"/>
      <w:r>
        <w:rPr>
          <w:rFonts w:eastAsia="Calibri"/>
          <w:color w:val="000000"/>
          <w:lang w:eastAsia="en-US"/>
        </w:rPr>
        <w:t>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w:t>
      </w:r>
      <w:proofErr w:type="gramEnd"/>
      <w:r>
        <w:rPr>
          <w:rFonts w:eastAsia="Calibri"/>
          <w:color w:val="000000"/>
          <w:lang w:eastAsia="en-US"/>
        </w:rPr>
        <w:t xml:space="preserve">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w:t>
      </w:r>
      <w:proofErr w:type="spellStart"/>
      <w:r>
        <w:rPr>
          <w:rFonts w:eastAsia="Calibri"/>
          <w:color w:val="000000"/>
          <w:lang w:eastAsia="en-US"/>
        </w:rPr>
        <w:t>Концеденту</w:t>
      </w:r>
      <w:proofErr w:type="spellEnd"/>
      <w:r>
        <w:rPr>
          <w:rFonts w:eastAsia="Calibri"/>
          <w:color w:val="000000"/>
          <w:lang w:eastAsia="en-US"/>
        </w:rPr>
        <w:t xml:space="preserve"> подписанные Концессионером акты о размере расходов с приложением подтверждающих размер расходов расчетов. </w:t>
      </w:r>
      <w:proofErr w:type="spellStart"/>
      <w:r>
        <w:rPr>
          <w:rFonts w:eastAsia="Calibri"/>
          <w:color w:val="000000"/>
          <w:lang w:eastAsia="en-US"/>
        </w:rPr>
        <w:t>Концедент</w:t>
      </w:r>
      <w:proofErr w:type="spellEnd"/>
      <w:r>
        <w:rPr>
          <w:rFonts w:eastAsia="Calibri"/>
          <w:color w:val="000000"/>
          <w:lang w:eastAsia="en-US"/>
        </w:rPr>
        <w:t xml:space="preserve"> </w:t>
      </w:r>
      <w:proofErr w:type="gramStart"/>
      <w:r>
        <w:rPr>
          <w:rFonts w:eastAsia="Calibri"/>
          <w:color w:val="000000"/>
          <w:lang w:eastAsia="en-US"/>
        </w:rPr>
        <w:t>обязан</w:t>
      </w:r>
      <w:proofErr w:type="gramEnd"/>
      <w:r>
        <w:rPr>
          <w:rFonts w:eastAsia="Calibri"/>
          <w:color w:val="000000"/>
          <w:lang w:eastAsia="en-US"/>
        </w:rPr>
        <w:t xml:space="preserve"> рассмотреть акты о размере расходов в течение 15 (пятнадцати) рабочих дней с даты их получения и передать Концессионеру 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акты о 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считаются имеющими юридическую силу и подтверждающими размер расходов, если </w:t>
      </w:r>
      <w:proofErr w:type="spellStart"/>
      <w:r>
        <w:rPr>
          <w:rFonts w:eastAsia="Calibri"/>
          <w:color w:val="000000"/>
          <w:lang w:eastAsia="en-US"/>
        </w:rPr>
        <w:t>Концедент</w:t>
      </w:r>
      <w:proofErr w:type="spellEnd"/>
      <w:r>
        <w:rPr>
          <w:rFonts w:eastAsia="Calibri"/>
          <w:color w:val="000000"/>
          <w:lang w:eastAsia="en-US"/>
        </w:rPr>
        <w:t xml:space="preserve">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w:t>
      </w:r>
      <w:proofErr w:type="gramStart"/>
      <w:r>
        <w:rPr>
          <w:rFonts w:eastAsia="Calibri"/>
          <w:color w:val="000000"/>
          <w:lang w:eastAsia="en-US"/>
        </w:rPr>
        <w:t xml:space="preserve">Размер расходов Концессионера, </w:t>
      </w:r>
      <w:proofErr w:type="spellStart"/>
      <w:r>
        <w:rPr>
          <w:rFonts w:eastAsia="Calibri"/>
          <w:color w:val="000000"/>
          <w:lang w:eastAsia="en-US"/>
        </w:rPr>
        <w:t>невозмещенных</w:t>
      </w:r>
      <w:proofErr w:type="spellEnd"/>
      <w:r>
        <w:rPr>
          <w:rFonts w:eastAsia="Calibri"/>
          <w:color w:val="000000"/>
          <w:lang w:eastAsia="en-US"/>
        </w:rPr>
        <w:t xml:space="preserve"> ему на дату окончания срока действия Соглашения и подлежащих возмещению </w:t>
      </w:r>
      <w:proofErr w:type="spellStart"/>
      <w:r>
        <w:rPr>
          <w:rFonts w:eastAsia="Calibri"/>
          <w:color w:val="000000"/>
          <w:lang w:eastAsia="en-US"/>
        </w:rPr>
        <w:t>Концедентом</w:t>
      </w:r>
      <w:proofErr w:type="spellEnd"/>
      <w:r>
        <w:rPr>
          <w:rFonts w:eastAsia="Calibri"/>
          <w:color w:val="000000"/>
          <w:lang w:eastAsia="en-US"/>
        </w:rPr>
        <w:t>,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w:t>
      </w:r>
      <w:proofErr w:type="gramEnd"/>
      <w:r>
        <w:rPr>
          <w:rFonts w:eastAsia="Calibri"/>
          <w:color w:val="000000"/>
          <w:lang w:eastAsia="en-US"/>
        </w:rPr>
        <w:t xml:space="preserve"> </w:t>
      </w:r>
      <w:proofErr w:type="spellStart"/>
      <w:r>
        <w:rPr>
          <w:rFonts w:eastAsia="Calibri"/>
          <w:color w:val="000000"/>
          <w:lang w:eastAsia="en-US"/>
        </w:rPr>
        <w:t>Концедентом</w:t>
      </w:r>
      <w:proofErr w:type="spellEnd"/>
      <w:r>
        <w:rPr>
          <w:rFonts w:eastAsia="Calibri"/>
          <w:color w:val="000000"/>
          <w:lang w:eastAsia="en-US"/>
        </w:rPr>
        <w:t xml:space="preserve"> в объеме, в котором указанные средства не возмещены Концессионеру на момент расторжения Соглашения </w:t>
      </w:r>
      <w:r>
        <w:rPr>
          <w:rFonts w:eastAsia="Calibri"/>
          <w:color w:val="000000"/>
          <w:lang w:eastAsia="en-US"/>
        </w:rPr>
        <w:lastRenderedPageBreak/>
        <w:t xml:space="preserve">за счет выручки от реализации выполненных работ, оказанных услуг по регулируемым ценам (тарифам). При этом должен соблюдаться следующий порядок: - </w:t>
      </w:r>
      <w:proofErr w:type="gramStart"/>
      <w:r>
        <w:rPr>
          <w:rFonts w:eastAsia="Calibri"/>
          <w:color w:val="000000"/>
          <w:lang w:eastAsia="en-US"/>
        </w:rPr>
        <w:t xml:space="preserve">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w:t>
      </w:r>
      <w:proofErr w:type="spellStart"/>
      <w:r>
        <w:rPr>
          <w:rFonts w:eastAsia="Calibri"/>
          <w:color w:val="000000"/>
          <w:lang w:eastAsia="en-US"/>
        </w:rPr>
        <w:t>Концедентом</w:t>
      </w:r>
      <w:proofErr w:type="spellEnd"/>
      <w:r>
        <w:rPr>
          <w:rFonts w:eastAsia="Calibri"/>
          <w:color w:val="000000"/>
          <w:lang w:eastAsia="en-US"/>
        </w:rPr>
        <w:t xml:space="preserve"> расходов Концессионера; - </w:t>
      </w:r>
      <w:proofErr w:type="spellStart"/>
      <w:r>
        <w:rPr>
          <w:rFonts w:eastAsia="Calibri"/>
          <w:color w:val="000000"/>
          <w:lang w:eastAsia="en-US"/>
        </w:rPr>
        <w:t>Концедент</w:t>
      </w:r>
      <w:proofErr w:type="spellEnd"/>
      <w:r>
        <w:rPr>
          <w:rFonts w:eastAsia="Calibri"/>
          <w:color w:val="000000"/>
          <w:lang w:eastAsia="en-US"/>
        </w:rPr>
        <w:t xml:space="preserve">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w:t>
      </w:r>
      <w:proofErr w:type="spellStart"/>
      <w:r>
        <w:rPr>
          <w:rFonts w:eastAsia="Calibri"/>
          <w:color w:val="000000"/>
          <w:lang w:eastAsia="en-US"/>
        </w:rPr>
        <w:t>Концедента</w:t>
      </w:r>
      <w:proofErr w:type="spellEnd"/>
      <w:r>
        <w:rPr>
          <w:rFonts w:eastAsia="Calibri"/>
          <w:color w:val="000000"/>
          <w:lang w:eastAsia="en-US"/>
        </w:rPr>
        <w:t>: а) о полной компенсации расходов Концессионера;</w:t>
      </w:r>
      <w:proofErr w:type="gramEnd"/>
      <w:r>
        <w:rPr>
          <w:rFonts w:eastAsia="Calibri"/>
          <w:color w:val="000000"/>
          <w:lang w:eastAsia="en-US"/>
        </w:rPr>
        <w:t xml:space="preserve">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w:t>
      </w:r>
      <w:proofErr w:type="spellStart"/>
      <w:r>
        <w:rPr>
          <w:rFonts w:eastAsia="Calibri"/>
          <w:color w:val="000000"/>
          <w:lang w:eastAsia="en-US"/>
        </w:rPr>
        <w:t>Концедента</w:t>
      </w:r>
      <w:proofErr w:type="spellEnd"/>
      <w:r>
        <w:rPr>
          <w:rFonts w:eastAsia="Calibri"/>
          <w:color w:val="000000"/>
          <w:lang w:eastAsia="en-US"/>
        </w:rPr>
        <w:t xml:space="preserve"> и Концессионера. В случае не достижения взаимного согласия в ходе совместных совещаний спор подлежит разрешению в судебном порядке.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  </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1.2.17.</w:t>
      </w:r>
      <w:r>
        <w:rPr>
          <w:rFonts w:eastAsia="Calibri"/>
          <w:color w:val="000000"/>
          <w:lang w:eastAsia="en-US"/>
        </w:rPr>
        <w:tab/>
      </w:r>
      <w:proofErr w:type="gramStart"/>
      <w:r>
        <w:rPr>
          <w:rFonts w:eastAsia="Calibri"/>
          <w:color w:val="000000"/>
          <w:lang w:eastAsia="en-US"/>
        </w:rPr>
        <w:t xml:space="preserve">Обязательства концессионера в отношении всего незарегистрированного недвижимого имущества по обеспечению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указанное имущество, в том числе по выполнению кадастровых работ и осуществлению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имущество, а также государственной регистрации обременения данного права в соответствии с частью 15 статьи 3 Федерального закона "О концессионных соглашениях" от 21.07.2005 N 115-ФЗ в срок, равный</w:t>
      </w:r>
      <w:proofErr w:type="gramEnd"/>
      <w:r>
        <w:rPr>
          <w:rFonts w:eastAsia="Calibri"/>
          <w:color w:val="000000"/>
          <w:lang w:eastAsia="en-US"/>
        </w:rPr>
        <w:t xml:space="preserve"> одному году </w:t>
      </w:r>
      <w:proofErr w:type="gramStart"/>
      <w:r>
        <w:rPr>
          <w:rFonts w:eastAsia="Calibri"/>
          <w:color w:val="000000"/>
          <w:lang w:eastAsia="en-US"/>
        </w:rPr>
        <w:t>с даты вступления</w:t>
      </w:r>
      <w:proofErr w:type="gramEnd"/>
      <w:r>
        <w:rPr>
          <w:rFonts w:eastAsia="Calibri"/>
          <w:color w:val="000000"/>
          <w:lang w:eastAsia="en-US"/>
        </w:rPr>
        <w:t xml:space="preserve"> в силу концессионного соглашения: Права Концессионера на владение и пользование входящими в состав Объекта Соглашения объектами недвижимого имущества подлежат государственной регистрации в порядке, установленном действующим законодательством Российской Федерации. Государственная регистрация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входящим в состав Объекта Соглашения. </w:t>
      </w:r>
      <w:proofErr w:type="spellStart"/>
      <w:proofErr w:type="gramStart"/>
      <w:r>
        <w:rPr>
          <w:rFonts w:eastAsia="Calibri"/>
          <w:color w:val="000000"/>
          <w:lang w:eastAsia="en-US"/>
        </w:rPr>
        <w:t>Концедент</w:t>
      </w:r>
      <w:proofErr w:type="spellEnd"/>
      <w:r>
        <w:rPr>
          <w:rFonts w:eastAsia="Calibri"/>
          <w:color w:val="000000"/>
          <w:lang w:eastAsia="en-US"/>
        </w:rPr>
        <w:t xml:space="preserve"> обязуется: - передать Концессионеру в течение 15 (пятнадцати) рабочих дней с даты заключения Соглашения (подписания дополнительного соглашения к настоящему Соглашению) документы, необходимые для оформления указанных прав (регистрации обременений права), в том числе кадастровые паспорта на объекты недвижимого имущества и документы, подтверждающие право собственности </w:t>
      </w:r>
      <w:proofErr w:type="spellStart"/>
      <w:r>
        <w:rPr>
          <w:rFonts w:eastAsia="Calibri"/>
          <w:color w:val="000000"/>
          <w:lang w:eastAsia="en-US"/>
        </w:rPr>
        <w:t>Концедента</w:t>
      </w:r>
      <w:proofErr w:type="spellEnd"/>
      <w:r>
        <w:rPr>
          <w:rFonts w:eastAsia="Calibri"/>
          <w:color w:val="000000"/>
          <w:lang w:eastAsia="en-US"/>
        </w:rPr>
        <w:t>: - обеспечить явку уполномоченного представителя либо выдать доверенность на имя лица, указанного Концессионером.</w:t>
      </w:r>
      <w:proofErr w:type="gramEnd"/>
      <w:r>
        <w:rPr>
          <w:rFonts w:eastAsia="Calibri"/>
          <w:color w:val="000000"/>
          <w:lang w:eastAsia="en-US"/>
        </w:rPr>
        <w:t xml:space="preserve"> Концессионер обязуется осуществить действия по государственной регистрации не позднее одного месяца с момента получения документов от </w:t>
      </w:r>
      <w:proofErr w:type="spellStart"/>
      <w:r>
        <w:rPr>
          <w:rFonts w:eastAsia="Calibri"/>
          <w:color w:val="000000"/>
          <w:lang w:eastAsia="en-US"/>
        </w:rPr>
        <w:t>Концедента</w:t>
      </w:r>
      <w:proofErr w:type="spellEnd"/>
      <w:r>
        <w:rPr>
          <w:rFonts w:eastAsia="Calibri"/>
          <w:color w:val="000000"/>
          <w:lang w:eastAsia="en-US"/>
        </w:rPr>
        <w:t xml:space="preserve">. Стороны обязуются осуществить действия, необходимые для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создаваемые объекты имущества в составе Объекта Соглашения, вводимые в эксплуатацию, а также прав Концессионера на владение и пользование указанным имуществом, в течение одного месяца </w:t>
      </w:r>
      <w:proofErr w:type="gramStart"/>
      <w:r>
        <w:rPr>
          <w:rFonts w:eastAsia="Calibri"/>
          <w:color w:val="000000"/>
          <w:lang w:eastAsia="en-US"/>
        </w:rPr>
        <w:t>с даты ввода</w:t>
      </w:r>
      <w:proofErr w:type="gramEnd"/>
      <w:r>
        <w:rPr>
          <w:rFonts w:eastAsia="Calibri"/>
          <w:color w:val="000000"/>
          <w:lang w:eastAsia="en-US"/>
        </w:rPr>
        <w:t xml:space="preserve"> объекта в эксплуатацию.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явку уполномоченного представителя в органы государственной регистрации прав на недвижимое имущество и сделок с ним, а Концессионер обязуется осуществить действия по подаче документов для осуществления государственной регистрации не позднее одного месяца с момента ввода объекта в эксплуатацию. Государственная регистрация прав владения и пользования Концессионера </w:t>
      </w:r>
      <w:r>
        <w:rPr>
          <w:rFonts w:eastAsia="Calibri"/>
          <w:color w:val="000000"/>
          <w:lang w:eastAsia="en-US"/>
        </w:rPr>
        <w:lastRenderedPageBreak/>
        <w:t xml:space="preserve">(обременений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в т.ч. вновь созданным недвижимым имуществом осуществляется одновременно с государственной регистрацией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такое недвижимое имущество. Государственная регистрация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объекты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Государственная регистрация права владения и пользования Концессионера на объекты осуществляется за счет Концессионера. </w:t>
      </w:r>
      <w:proofErr w:type="spellStart"/>
      <w:r>
        <w:rPr>
          <w:rFonts w:eastAsia="Calibri"/>
          <w:color w:val="000000"/>
          <w:lang w:eastAsia="en-US"/>
        </w:rPr>
        <w:t>Концедент</w:t>
      </w:r>
      <w:proofErr w:type="spellEnd"/>
      <w:r>
        <w:rPr>
          <w:rFonts w:eastAsia="Calibri"/>
          <w:color w:val="000000"/>
          <w:lang w:eastAsia="en-US"/>
        </w:rPr>
        <w:t xml:space="preserve"> в рамках своих полномочий и в сроки, установленные действующим законодательством Российской Федерации, с учетом сроков исполнения Концессионером обязательств по Соглашению, обеспечивает выдачу разрешений на ввод созданных Концессионером объектов, входящих в Объект Соглашения, в эксплуатацию при условии отсутствия замечаний, выдвинутых </w:t>
      </w:r>
      <w:proofErr w:type="spellStart"/>
      <w:r>
        <w:rPr>
          <w:rFonts w:eastAsia="Calibri"/>
          <w:color w:val="000000"/>
          <w:lang w:eastAsia="en-US"/>
        </w:rPr>
        <w:t>Концедентом</w:t>
      </w:r>
      <w:proofErr w:type="spellEnd"/>
      <w:r>
        <w:rPr>
          <w:rFonts w:eastAsia="Calibri"/>
          <w:color w:val="000000"/>
          <w:lang w:eastAsia="en-US"/>
        </w:rPr>
        <w:t xml:space="preserve"> в рамках его полномочий, установленных законодательством Российской Федерации. В случае</w:t>
      </w:r>
      <w:proofErr w:type="gramStart"/>
      <w:r>
        <w:rPr>
          <w:rFonts w:eastAsia="Calibri"/>
          <w:color w:val="000000"/>
          <w:lang w:eastAsia="en-US"/>
        </w:rPr>
        <w:t>,</w:t>
      </w:r>
      <w:proofErr w:type="gramEnd"/>
      <w:r>
        <w:rPr>
          <w:rFonts w:eastAsia="Calibri"/>
          <w:color w:val="000000"/>
          <w:lang w:eastAsia="en-US"/>
        </w:rPr>
        <w:t xml:space="preserve"> если права на недвижимое имущество, переданное концессионеру в соответствии с концессионным соглашением, не зарегистрированы в установленном законодательством порядке, концессионер обязан в течение одного года с момента заключения концессионного соглашения за счет собственных средств обеспечить осуществление государственного кадастрового учета и (или)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такое имущество, в том числе при необходимости выполнение кадастровых работ в отношении такого имущества. Указанный срок исчисляется </w:t>
      </w:r>
      <w:proofErr w:type="gramStart"/>
      <w:r>
        <w:rPr>
          <w:rFonts w:eastAsia="Calibri"/>
          <w:color w:val="000000"/>
          <w:lang w:eastAsia="en-US"/>
        </w:rPr>
        <w:t>с даты заключения</w:t>
      </w:r>
      <w:proofErr w:type="gramEnd"/>
      <w:r>
        <w:rPr>
          <w:rFonts w:eastAsia="Calibri"/>
          <w:color w:val="000000"/>
          <w:lang w:eastAsia="en-US"/>
        </w:rPr>
        <w:t xml:space="preserve"> концессионного соглашения. Доверенность без права передоверия сроком на один год на право представления от имени </w:t>
      </w:r>
      <w:proofErr w:type="spellStart"/>
      <w:r>
        <w:rPr>
          <w:rFonts w:eastAsia="Calibri"/>
          <w:color w:val="000000"/>
          <w:lang w:eastAsia="en-US"/>
        </w:rPr>
        <w:t>концедента</w:t>
      </w:r>
      <w:proofErr w:type="spellEnd"/>
      <w:r>
        <w:rPr>
          <w:rFonts w:eastAsia="Calibri"/>
          <w:color w:val="000000"/>
          <w:lang w:eastAsia="en-US"/>
        </w:rPr>
        <w:t xml:space="preserve"> заявлений о государственном кадастровом учете и (или) государственной регистрации права собственности на незарегистрированное недвижимое имущество предоставляется </w:t>
      </w:r>
      <w:proofErr w:type="spellStart"/>
      <w:r>
        <w:rPr>
          <w:rFonts w:eastAsia="Calibri"/>
          <w:color w:val="000000"/>
          <w:lang w:eastAsia="en-US"/>
        </w:rPr>
        <w:t>концедентом</w:t>
      </w:r>
      <w:proofErr w:type="spellEnd"/>
      <w:r>
        <w:rPr>
          <w:rFonts w:eastAsia="Calibri"/>
          <w:color w:val="000000"/>
          <w:lang w:eastAsia="en-US"/>
        </w:rPr>
        <w:t xml:space="preserve"> по запросу концессионера в течение 30 календарных дней со дня получения такого запроса. </w:t>
      </w:r>
      <w:proofErr w:type="gramStart"/>
      <w:r>
        <w:rPr>
          <w:rFonts w:eastAsia="Calibri"/>
          <w:color w:val="000000"/>
          <w:lang w:eastAsia="en-US"/>
        </w:rPr>
        <w:t xml:space="preserve">Если по истечении одного года с момента заключения концессионного соглашения права на незарегистрированное недвижимое имущество не были зарегистрированы в Едином государственном реестре прав на недвижимое имущество и сделок с ним, незарегистрированное недвижимое имущество, передача которого концессионеру предусмотрена концессионным соглашением, считается возвращенным во владение и в пользование </w:t>
      </w:r>
      <w:proofErr w:type="spellStart"/>
      <w:r>
        <w:rPr>
          <w:rFonts w:eastAsia="Calibri"/>
          <w:color w:val="000000"/>
          <w:lang w:eastAsia="en-US"/>
        </w:rPr>
        <w:t>концедента</w:t>
      </w:r>
      <w:proofErr w:type="spellEnd"/>
      <w:r>
        <w:rPr>
          <w:rFonts w:eastAsia="Calibri"/>
          <w:color w:val="000000"/>
          <w:lang w:eastAsia="en-US"/>
        </w:rPr>
        <w:t>, а с концессионером в отношении такого незарегистрированного недвижимого имущества заключается договор аренды на</w:t>
      </w:r>
      <w:proofErr w:type="gramEnd"/>
      <w:r>
        <w:rPr>
          <w:rFonts w:eastAsia="Calibri"/>
          <w:color w:val="000000"/>
          <w:lang w:eastAsia="en-US"/>
        </w:rPr>
        <w:t xml:space="preserve"> срок действия концессионного соглашения без проведения конкурса в порядке и на условиях, определенных Правительством Российской Федерации. При заключении такого договора аренды обязательства концессионера, установленные ранее концессионным соглашением в отношении передаваемого в аренду незарегистрированного недвижимого имущества, сохраняются. В случае одностороннего отказа </w:t>
      </w:r>
      <w:proofErr w:type="spellStart"/>
      <w:r>
        <w:rPr>
          <w:rFonts w:eastAsia="Calibri"/>
          <w:color w:val="000000"/>
          <w:lang w:eastAsia="en-US"/>
        </w:rPr>
        <w:t>концедента</w:t>
      </w:r>
      <w:proofErr w:type="spellEnd"/>
      <w:r>
        <w:rPr>
          <w:rFonts w:eastAsia="Calibri"/>
          <w:color w:val="000000"/>
          <w:lang w:eastAsia="en-US"/>
        </w:rPr>
        <w:t xml:space="preserve"> от исполнения концессионного соглашения </w:t>
      </w:r>
      <w:proofErr w:type="spellStart"/>
      <w:r>
        <w:rPr>
          <w:rFonts w:eastAsia="Calibri"/>
          <w:color w:val="000000"/>
          <w:lang w:eastAsia="en-US"/>
        </w:rPr>
        <w:t>концедент</w:t>
      </w:r>
      <w:proofErr w:type="spellEnd"/>
      <w:r>
        <w:rPr>
          <w:rFonts w:eastAsia="Calibri"/>
          <w:color w:val="000000"/>
          <w:lang w:eastAsia="en-US"/>
        </w:rPr>
        <w:t xml:space="preserve"> также имеет право расторгнуть в одностороннем порядке договор аренды, предметом которого является незарегистрированное недвижимое имущество, переданное концессионеру ранее в соответствии с таким концессионным соглашением.</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1.2.18.</w:t>
      </w:r>
      <w:r>
        <w:rPr>
          <w:rFonts w:eastAsia="Calibri"/>
          <w:color w:val="000000"/>
          <w:lang w:eastAsia="en-US"/>
        </w:rPr>
        <w:tab/>
      </w:r>
      <w:proofErr w:type="gramStart"/>
      <w:r>
        <w:rPr>
          <w:rFonts w:eastAsia="Calibri"/>
          <w:color w:val="000000"/>
          <w:lang w:eastAsia="en-US"/>
        </w:rPr>
        <w:t xml:space="preserve">Возможность переноса сроков реализации инвестиционных обязательств концессионера, являющегося регулируемой организацией, осуществляющей деятельность в сфере </w:t>
      </w:r>
      <w:proofErr w:type="spellStart"/>
      <w:r>
        <w:rPr>
          <w:rFonts w:eastAsia="Calibri"/>
          <w:color w:val="000000"/>
          <w:lang w:eastAsia="en-US"/>
        </w:rPr>
        <w:t>электро</w:t>
      </w:r>
      <w:proofErr w:type="spellEnd"/>
      <w:r>
        <w:rPr>
          <w:rFonts w:eastAsia="Calibri"/>
          <w:color w:val="000000"/>
          <w:lang w:eastAsia="en-US"/>
        </w:rPr>
        <w:t>-, тепло-, водоснабжения, водоотведения, в случае принятия Правительством Российской Федерации соответствующего решения, предусмотренного Федеральным законом от 30 декабря 2012 года N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 связи</w:t>
      </w:r>
      <w:proofErr w:type="gramEnd"/>
      <w:r>
        <w:rPr>
          <w:rFonts w:eastAsia="Calibri"/>
          <w:color w:val="000000"/>
          <w:lang w:eastAsia="en-US"/>
        </w:rPr>
        <w:t xml:space="preserve"> с существенным ухудшением экономической конъюнктуры: </w:t>
      </w:r>
      <w:proofErr w:type="gramStart"/>
      <w:r>
        <w:rPr>
          <w:rFonts w:eastAsia="Calibri"/>
          <w:color w:val="000000"/>
          <w:lang w:eastAsia="en-US"/>
        </w:rPr>
        <w:t>установлена</w:t>
      </w:r>
      <w:proofErr w:type="gramEnd"/>
      <w:r>
        <w:rPr>
          <w:rFonts w:eastAsia="Calibri"/>
          <w:color w:val="000000"/>
          <w:lang w:eastAsia="en-US"/>
        </w:rPr>
        <w:t>.</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1.2.19.</w:t>
      </w:r>
      <w:r>
        <w:rPr>
          <w:rFonts w:eastAsia="Calibri"/>
          <w:color w:val="000000"/>
          <w:lang w:eastAsia="en-US"/>
        </w:rPr>
        <w:tab/>
      </w:r>
      <w:proofErr w:type="gramStart"/>
      <w:r>
        <w:rPr>
          <w:rFonts w:eastAsia="Calibri"/>
          <w:color w:val="000000"/>
          <w:lang w:eastAsia="en-US"/>
        </w:rPr>
        <w:t xml:space="preserve">Правительство Российской Федерации определяет особенности тарифного регулирования, а также особенности согласования, утверждения и внесения изменений в </w:t>
      </w:r>
      <w:r>
        <w:rPr>
          <w:rFonts w:eastAsia="Calibri"/>
          <w:color w:val="000000"/>
          <w:lang w:eastAsia="en-US"/>
        </w:rPr>
        <w:lastRenderedPageBreak/>
        <w:t>инвестиционные программы в отношении организаций, эксплуатирующих на основании концессионного соглашения объекты системы электроснабжения, отдельные объекты таких систем, в случае, если при осуществлении концессионером деятельности, предусмотренной таким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w:t>
      </w:r>
      <w:proofErr w:type="gramEnd"/>
      <w:r>
        <w:rPr>
          <w:rFonts w:eastAsia="Calibri"/>
          <w:color w:val="000000"/>
          <w:lang w:eastAsia="en-US"/>
        </w:rPr>
        <w:t xml:space="preserve"> учетом установленных надбавок к ценам (тарифам).</w:t>
      </w:r>
    </w:p>
    <w:p w:rsidR="0086452E" w:rsidRDefault="0086452E" w:rsidP="0086452E">
      <w:pPr>
        <w:widowControl w:val="0"/>
        <w:ind w:firstLine="709"/>
        <w:jc w:val="both"/>
        <w:rPr>
          <w:rFonts w:eastAsia="Calibri"/>
          <w:color w:val="000000"/>
          <w:lang w:eastAsia="en-US"/>
        </w:rPr>
      </w:pPr>
      <w:r>
        <w:rPr>
          <w:rFonts w:eastAsia="Calibri"/>
          <w:color w:val="000000"/>
          <w:lang w:eastAsia="en-US"/>
        </w:rPr>
        <w:t>1.2.20. Участники конкурса в составе конкурсного предложения обязаны указать мероприятия по созданию и (или) реконструкции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этих мероприятий.</w:t>
      </w:r>
    </w:p>
    <w:p w:rsidR="0086452E" w:rsidRDefault="0086452E" w:rsidP="0086452E">
      <w:pPr>
        <w:widowControl w:val="0"/>
        <w:ind w:firstLine="709"/>
        <w:jc w:val="both"/>
        <w:rPr>
          <w:rFonts w:eastAsia="Calibri"/>
          <w:color w:val="000000"/>
          <w:lang w:eastAsia="en-US"/>
        </w:rPr>
      </w:pPr>
      <w:r>
        <w:rPr>
          <w:rFonts w:eastAsia="Calibri"/>
          <w:color w:val="000000"/>
          <w:lang w:eastAsia="en-US"/>
        </w:rPr>
        <w:t xml:space="preserve">1.2.21. Перечень и состав долговых обязательств государственных и (или) муниципальных предприятий, учреждений, определяемых в соответствии с положениями </w:t>
      </w:r>
      <w:hyperlink w:anchor="sub_412" w:history="1">
        <w:r>
          <w:rPr>
            <w:rFonts w:eastAsia="Calibri"/>
            <w:lang w:eastAsia="en-US"/>
          </w:rPr>
          <w:t>части 2 статьи 41</w:t>
        </w:r>
      </w:hyperlink>
      <w:r>
        <w:rPr>
          <w:rFonts w:eastAsia="Calibri"/>
          <w:lang w:eastAsia="en-US"/>
        </w:rPr>
        <w:t xml:space="preserve"> Федерал</w:t>
      </w:r>
      <w:r>
        <w:rPr>
          <w:rFonts w:eastAsia="Calibri"/>
          <w:color w:val="000000"/>
          <w:lang w:eastAsia="en-US"/>
        </w:rPr>
        <w:t>ьного закона от 21 июля 2005 г. N 115-ФЗ "О концессионных соглашениях": не установлен. Размер долговых обязательств государственных и (или) муниципальных предприятий, учреждений, подлежащий учету при определении размера концессионной платы: не установлен.</w:t>
      </w:r>
    </w:p>
    <w:p w:rsidR="0086452E" w:rsidRDefault="0086452E" w:rsidP="0086452E">
      <w:pPr>
        <w:spacing w:line="259" w:lineRule="auto"/>
        <w:ind w:firstLine="709"/>
        <w:jc w:val="both"/>
        <w:rPr>
          <w:rFonts w:eastAsia="Calibri"/>
          <w:lang w:eastAsia="en-US"/>
        </w:rPr>
      </w:pPr>
      <w:r>
        <w:rPr>
          <w:rFonts w:eastAsia="Calibri"/>
          <w:color w:val="000000"/>
          <w:lang w:eastAsia="en-US"/>
        </w:rPr>
        <w:t xml:space="preserve">1.3. </w:t>
      </w:r>
      <w:proofErr w:type="spellStart"/>
      <w:r>
        <w:rPr>
          <w:rFonts w:eastAsia="Calibri"/>
          <w:color w:val="000000"/>
          <w:lang w:eastAsia="en-US"/>
        </w:rPr>
        <w:t>Концедентом</w:t>
      </w:r>
      <w:proofErr w:type="spellEnd"/>
      <w:r>
        <w:rPr>
          <w:rFonts w:eastAsia="Calibri"/>
          <w:color w:val="000000"/>
          <w:lang w:eastAsia="en-US"/>
        </w:rPr>
        <w:t xml:space="preserve"> является: Администрация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w:t>
      </w:r>
    </w:p>
    <w:p w:rsidR="0086452E" w:rsidRDefault="0086452E" w:rsidP="0086452E">
      <w:pPr>
        <w:spacing w:line="259" w:lineRule="auto"/>
        <w:ind w:firstLine="709"/>
        <w:jc w:val="both"/>
        <w:rPr>
          <w:rFonts w:eastAsia="Calibri"/>
          <w:lang w:eastAsia="en-US"/>
        </w:rPr>
      </w:pPr>
      <w:r>
        <w:rPr>
          <w:rFonts w:eastAsia="Calibri"/>
          <w:color w:val="000000"/>
          <w:lang w:eastAsia="en-US"/>
        </w:rPr>
        <w:t xml:space="preserve">1.4. Организатором конкурса является: </w:t>
      </w:r>
      <w:r>
        <w:rPr>
          <w:rFonts w:eastAsia="Calibri"/>
          <w:lang w:eastAsia="en-US"/>
        </w:rPr>
        <w:t xml:space="preserve">Администрация </w:t>
      </w:r>
      <w:proofErr w:type="spellStart"/>
      <w:r>
        <w:rPr>
          <w:rFonts w:eastAsia="Calibri"/>
          <w:lang w:eastAsia="en-US"/>
        </w:rPr>
        <w:t>Стрельниковского</w:t>
      </w:r>
      <w:proofErr w:type="spellEnd"/>
      <w:r>
        <w:rPr>
          <w:rFonts w:eastAsia="Calibri"/>
          <w:lang w:eastAsia="en-US"/>
        </w:rPr>
        <w:t xml:space="preserve"> сельского поселения </w:t>
      </w:r>
      <w:proofErr w:type="spellStart"/>
      <w:r>
        <w:rPr>
          <w:rFonts w:eastAsia="Calibri"/>
          <w:lang w:eastAsia="en-US"/>
        </w:rPr>
        <w:t>Атюрьевского</w:t>
      </w:r>
      <w:proofErr w:type="spellEnd"/>
      <w:r>
        <w:rPr>
          <w:rFonts w:eastAsia="Calibri"/>
          <w:lang w:eastAsia="en-US"/>
        </w:rPr>
        <w:t xml:space="preserve"> муниципального района Республики Мордовия</w:t>
      </w:r>
      <w:r>
        <w:rPr>
          <w:rFonts w:eastAsia="Calibri"/>
          <w:color w:val="000000"/>
          <w:lang w:eastAsia="en-US"/>
        </w:rPr>
        <w:t>.</w:t>
      </w:r>
    </w:p>
    <w:p w:rsidR="0086452E" w:rsidRDefault="0086452E" w:rsidP="0086452E">
      <w:pPr>
        <w:widowControl w:val="0"/>
        <w:spacing w:line="259" w:lineRule="auto"/>
        <w:ind w:firstLine="709"/>
        <w:jc w:val="both"/>
        <w:rPr>
          <w:rFonts w:eastAsia="Calibri"/>
          <w:color w:val="000000"/>
          <w:lang w:eastAsia="en-US"/>
        </w:rPr>
      </w:pPr>
      <w:r>
        <w:rPr>
          <w:rFonts w:eastAsia="Calibri"/>
          <w:color w:val="000000"/>
          <w:lang w:eastAsia="en-US"/>
        </w:rPr>
        <w:t>1.5. Объект Соглашения предоставляется на срок 10 (десять) лет в целях реконструкции Объекта Соглашения,</w:t>
      </w:r>
      <w:r>
        <w:t xml:space="preserve"> </w:t>
      </w:r>
      <w:r>
        <w:rPr>
          <w:rFonts w:eastAsia="Calibri"/>
          <w:color w:val="000000"/>
          <w:lang w:eastAsia="en-US"/>
        </w:rPr>
        <w:t>осуществления услуг водоснабжения с использованием Объекта Соглашения.</w:t>
      </w:r>
    </w:p>
    <w:p w:rsidR="0086452E" w:rsidRPr="002377F0" w:rsidRDefault="0086452E" w:rsidP="0086452E">
      <w:pPr>
        <w:widowControl w:val="0"/>
        <w:spacing w:line="259" w:lineRule="auto"/>
        <w:ind w:firstLine="709"/>
        <w:jc w:val="both"/>
        <w:rPr>
          <w:rFonts w:eastAsia="Calibri"/>
          <w:color w:val="000000"/>
          <w:lang w:eastAsia="en-US"/>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4" w:name="_Toc43974162"/>
      <w:r>
        <w:rPr>
          <w:b/>
          <w:bCs/>
          <w:kern w:val="28"/>
        </w:rPr>
        <w:t xml:space="preserve">Состав и описание, в том числе технико-экономические показатели, объекта концессионного соглашения и иного передаваемого </w:t>
      </w:r>
      <w:proofErr w:type="spellStart"/>
      <w:r>
        <w:rPr>
          <w:b/>
          <w:bCs/>
          <w:kern w:val="28"/>
        </w:rPr>
        <w:t>концедентом</w:t>
      </w:r>
      <w:proofErr w:type="spellEnd"/>
      <w:r>
        <w:rPr>
          <w:b/>
          <w:bCs/>
          <w:kern w:val="28"/>
        </w:rPr>
        <w:t xml:space="preserve"> концессионеру по концессионному соглашению имущества.</w:t>
      </w:r>
      <w:bookmarkEnd w:id="4"/>
    </w:p>
    <w:p w:rsidR="0086452E" w:rsidRDefault="0086452E" w:rsidP="0086452E"/>
    <w:p w:rsidR="0086452E" w:rsidRDefault="0086452E" w:rsidP="0086452E">
      <w:pPr>
        <w:numPr>
          <w:ilvl w:val="1"/>
          <w:numId w:val="1"/>
        </w:numPr>
        <w:tabs>
          <w:tab w:val="left" w:pos="284"/>
          <w:tab w:val="left" w:pos="716"/>
        </w:tabs>
        <w:spacing w:after="0" w:line="240" w:lineRule="auto"/>
        <w:ind w:left="0" w:firstLine="709"/>
        <w:jc w:val="both"/>
      </w:pPr>
      <w:r>
        <w:t xml:space="preserve">Состав и описание, в том числе технико-экономические показатели, долгосрочные параметры регулирования деятельности концессионера, Объекта Соглашения и иного имущества, передаваемого </w:t>
      </w:r>
      <w:proofErr w:type="spellStart"/>
      <w:r>
        <w:t>концедентом</w:t>
      </w:r>
      <w:proofErr w:type="spellEnd"/>
      <w:r>
        <w:t xml:space="preserve"> концессионеру по концессионному соглашению, приведены в Приложении  1 к конкурсной документации.</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5" w:name="_Toc43974163"/>
      <w:r>
        <w:rPr>
          <w:b/>
          <w:bCs/>
          <w:kern w:val="28"/>
        </w:rPr>
        <w:t xml:space="preserve">Порядок предоставления </w:t>
      </w:r>
      <w:proofErr w:type="spellStart"/>
      <w:r>
        <w:rPr>
          <w:b/>
          <w:bCs/>
          <w:kern w:val="28"/>
        </w:rPr>
        <w:t>Концедентом</w:t>
      </w:r>
      <w:proofErr w:type="spellEnd"/>
      <w:r>
        <w:rPr>
          <w:b/>
          <w:bCs/>
          <w:kern w:val="28"/>
        </w:rPr>
        <w:t xml:space="preserve"> информации об Объекте концессионного Соглашения, а также доступа на Объект концессионного Соглашения.</w:t>
      </w:r>
      <w:bookmarkEnd w:id="5"/>
    </w:p>
    <w:p w:rsidR="0086452E" w:rsidRDefault="0086452E" w:rsidP="0086452E"/>
    <w:p w:rsidR="0086452E" w:rsidRDefault="0086452E" w:rsidP="0086452E">
      <w:pPr>
        <w:numPr>
          <w:ilvl w:val="1"/>
          <w:numId w:val="1"/>
        </w:numPr>
        <w:tabs>
          <w:tab w:val="left" w:pos="284"/>
          <w:tab w:val="left" w:pos="716"/>
        </w:tabs>
        <w:spacing w:after="0" w:line="240" w:lineRule="auto"/>
        <w:ind w:left="0" w:firstLine="709"/>
        <w:jc w:val="both"/>
      </w:pPr>
      <w:r>
        <w:t xml:space="preserve">Участник конкурса или заявитель имеет право запросить у </w:t>
      </w:r>
      <w:proofErr w:type="spellStart"/>
      <w:r>
        <w:t>Концедента</w:t>
      </w:r>
      <w:proofErr w:type="spellEnd"/>
      <w:r>
        <w:t xml:space="preserve"> информацию об Объекте Соглашения или ином имуществе на основании запроса.</w:t>
      </w:r>
    </w:p>
    <w:p w:rsidR="0086452E" w:rsidRDefault="0086452E" w:rsidP="0086452E">
      <w:pPr>
        <w:numPr>
          <w:ilvl w:val="1"/>
          <w:numId w:val="1"/>
        </w:numPr>
        <w:tabs>
          <w:tab w:val="left" w:pos="284"/>
          <w:tab w:val="left" w:pos="716"/>
        </w:tabs>
        <w:spacing w:after="0" w:line="240" w:lineRule="auto"/>
        <w:ind w:left="0" w:firstLine="709"/>
        <w:jc w:val="both"/>
      </w:pPr>
      <w:proofErr w:type="gramStart"/>
      <w:r>
        <w:t xml:space="preserve">После размещения информации о проведении конкурса на право заключения концессионного соглашения </w:t>
      </w:r>
      <w:proofErr w:type="spellStart"/>
      <w:r>
        <w:t>концедент</w:t>
      </w:r>
      <w:proofErr w:type="spellEnd"/>
      <w:r>
        <w:t xml:space="preserve"> обязан предоставлять исчерпывающий перечень сведений и документов участнику конкурса, прошедшему предварительный отбор, об объекте концессионного соглашения в порядке, установленном </w:t>
      </w:r>
      <w:hyperlink r:id="rId6" w:anchor="dst174" w:history="1">
        <w:r>
          <w:t>пунктом 26 части 1 статьи 23</w:t>
        </w:r>
      </w:hyperlink>
      <w:r>
        <w:t xml:space="preserve"> </w:t>
      </w:r>
      <w:r>
        <w:lastRenderedPageBreak/>
        <w:t>Федерального закона от 21 июля 2005 г. № 115-ФЗ "О концессионных соглашениях", а также доступ на объект концессионного соглашения.</w:t>
      </w:r>
      <w:proofErr w:type="gramEnd"/>
    </w:p>
    <w:p w:rsidR="0086452E" w:rsidRDefault="0086452E" w:rsidP="0086452E">
      <w:pPr>
        <w:ind w:firstLine="709"/>
        <w:jc w:val="both"/>
      </w:pPr>
      <w:r>
        <w:t xml:space="preserve">3.2. </w:t>
      </w:r>
      <w:proofErr w:type="spellStart"/>
      <w:r>
        <w:t>Концедент</w:t>
      </w:r>
      <w:proofErr w:type="spellEnd"/>
      <w:r>
        <w:t xml:space="preserve"> предоставляет доступ на Объект Соглашения по рабочим дням по адресу: </w:t>
      </w:r>
      <w:bookmarkStart w:id="6" w:name="_Hlk37161725"/>
      <w:r w:rsidRPr="00C1583B">
        <w:rPr>
          <w:color w:val="000000"/>
          <w:shd w:val="clear" w:color="auto" w:fill="FFFFFF"/>
        </w:rPr>
        <w:t>431063, Республика Мордовия, </w:t>
      </w:r>
      <w:proofErr w:type="spellStart"/>
      <w:r w:rsidRPr="00C1583B">
        <w:rPr>
          <w:color w:val="000000"/>
          <w:shd w:val="clear" w:color="auto" w:fill="FFFFFF"/>
        </w:rPr>
        <w:t>Атюрьевский</w:t>
      </w:r>
      <w:proofErr w:type="spellEnd"/>
      <w:r w:rsidRPr="00C1583B">
        <w:rPr>
          <w:color w:val="000000"/>
          <w:shd w:val="clear" w:color="auto" w:fill="FFFFFF"/>
        </w:rPr>
        <w:t xml:space="preserve"> район, село </w:t>
      </w:r>
      <w:proofErr w:type="spellStart"/>
      <w:r w:rsidRPr="00C1583B">
        <w:rPr>
          <w:color w:val="000000"/>
          <w:shd w:val="clear" w:color="auto" w:fill="FFFFFF"/>
        </w:rPr>
        <w:t>Стрельниково</w:t>
      </w:r>
      <w:proofErr w:type="spellEnd"/>
      <w:r w:rsidRPr="00C1583B">
        <w:rPr>
          <w:color w:val="000000"/>
          <w:shd w:val="clear" w:color="auto" w:fill="FFFFFF"/>
        </w:rPr>
        <w:t>, Садовая ул., д. 1</w:t>
      </w:r>
      <w:r w:rsidRPr="00C1583B">
        <w:rPr>
          <w:rStyle w:val="longcopy"/>
          <w:color w:val="000000"/>
          <w:shd w:val="clear" w:color="auto" w:fill="FFFFFF"/>
        </w:rPr>
        <w:t>2</w:t>
      </w:r>
      <w:r>
        <w:t xml:space="preserve">, </w:t>
      </w:r>
      <w:bookmarkEnd w:id="6"/>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до окончания срока подачи конкурсных предложений.</w:t>
      </w:r>
    </w:p>
    <w:p w:rsidR="0086452E" w:rsidRPr="002377F0" w:rsidRDefault="0086452E" w:rsidP="0086452E">
      <w:pPr>
        <w:shd w:val="clear" w:color="auto" w:fill="FFFFFF"/>
        <w:jc w:val="both"/>
        <w:rPr>
          <w:color w:val="35383B"/>
          <w:shd w:val="clear" w:color="auto" w:fill="E4E4E4"/>
        </w:rPr>
      </w:pPr>
      <w:r>
        <w:t xml:space="preserve">3.3. </w:t>
      </w:r>
      <w:r w:rsidRPr="002377F0">
        <w:t xml:space="preserve">Информация об объекте концессионного соглашения предоставляется по адресу и телефону: </w:t>
      </w:r>
      <w:r w:rsidRPr="002377F0">
        <w:rPr>
          <w:color w:val="000000"/>
          <w:shd w:val="clear" w:color="auto" w:fill="FFFFFF"/>
        </w:rPr>
        <w:t>431063, Республика Мордовия, </w:t>
      </w:r>
      <w:proofErr w:type="spellStart"/>
      <w:r w:rsidRPr="002377F0">
        <w:rPr>
          <w:color w:val="000000"/>
          <w:shd w:val="clear" w:color="auto" w:fill="FFFFFF"/>
        </w:rPr>
        <w:t>Атюрьевский</w:t>
      </w:r>
      <w:proofErr w:type="spellEnd"/>
      <w:r w:rsidRPr="002377F0">
        <w:rPr>
          <w:color w:val="000000"/>
          <w:shd w:val="clear" w:color="auto" w:fill="FFFFFF"/>
        </w:rPr>
        <w:t xml:space="preserve"> район, село </w:t>
      </w:r>
      <w:proofErr w:type="spellStart"/>
      <w:r w:rsidRPr="002377F0">
        <w:rPr>
          <w:color w:val="000000"/>
          <w:shd w:val="clear" w:color="auto" w:fill="FFFFFF"/>
        </w:rPr>
        <w:t>Стрельниково</w:t>
      </w:r>
      <w:proofErr w:type="spellEnd"/>
      <w:r w:rsidRPr="002377F0">
        <w:rPr>
          <w:color w:val="000000"/>
          <w:shd w:val="clear" w:color="auto" w:fill="FFFFFF"/>
        </w:rPr>
        <w:t>, Садовая ул., д. 1</w:t>
      </w:r>
      <w:r w:rsidRPr="002377F0">
        <w:rPr>
          <w:rStyle w:val="longcopy"/>
          <w:color w:val="000000"/>
          <w:shd w:val="clear" w:color="auto" w:fill="FFFFFF"/>
        </w:rPr>
        <w:t>2.</w:t>
      </w:r>
      <w:r w:rsidRPr="002377F0">
        <w:rPr>
          <w:rStyle w:val="longcopy"/>
          <w:color w:val="35383B"/>
          <w:shd w:val="clear" w:color="auto" w:fill="E4E4E4"/>
        </w:rPr>
        <w:t xml:space="preserve"> </w:t>
      </w:r>
      <w:r w:rsidRPr="002377F0">
        <w:rPr>
          <w:lang w:val="en-US"/>
        </w:rPr>
        <w:t>E</w:t>
      </w:r>
      <w:r w:rsidRPr="002377F0">
        <w:t>-</w:t>
      </w:r>
      <w:r w:rsidRPr="002377F0">
        <w:rPr>
          <w:lang w:val="en-US"/>
        </w:rPr>
        <w:t>mail</w:t>
      </w:r>
      <w:r w:rsidRPr="002377F0">
        <w:t xml:space="preserve">: </w:t>
      </w:r>
      <w:hyperlink r:id="rId7" w:history="1">
        <w:r w:rsidRPr="002377F0">
          <w:rPr>
            <w:rStyle w:val="a3"/>
            <w:lang w:val="en-US"/>
          </w:rPr>
          <w:t>kostyaikina</w:t>
        </w:r>
        <w:r w:rsidRPr="002377F0">
          <w:rPr>
            <w:rStyle w:val="a3"/>
          </w:rPr>
          <w:t>-2011@</w:t>
        </w:r>
        <w:r w:rsidRPr="002377F0">
          <w:rPr>
            <w:rStyle w:val="a3"/>
            <w:lang w:val="en-US"/>
          </w:rPr>
          <w:t>mail</w:t>
        </w:r>
        <w:r w:rsidRPr="002377F0">
          <w:rPr>
            <w:rStyle w:val="a3"/>
          </w:rPr>
          <w:t>.</w:t>
        </w:r>
        <w:r w:rsidRPr="002377F0">
          <w:rPr>
            <w:rStyle w:val="a3"/>
            <w:lang w:val="en-US"/>
          </w:rPr>
          <w:t>ru</w:t>
        </w:r>
      </w:hyperlink>
      <w:r w:rsidRPr="002377F0">
        <w:rPr>
          <w:color w:val="35383B"/>
          <w:shd w:val="clear" w:color="auto" w:fill="E4E4E4"/>
        </w:rPr>
        <w:t>.</w:t>
      </w:r>
    </w:p>
    <w:p w:rsidR="0086452E" w:rsidRPr="002377F0" w:rsidRDefault="0086452E" w:rsidP="0086452E">
      <w:pPr>
        <w:shd w:val="clear" w:color="auto" w:fill="FFFFFF"/>
        <w:jc w:val="both"/>
        <w:rPr>
          <w:color w:val="35383B"/>
          <w:shd w:val="clear" w:color="auto" w:fill="E4E4E4"/>
        </w:rPr>
      </w:pPr>
      <w:r w:rsidRPr="002377F0">
        <w:rPr>
          <w:color w:val="000000"/>
        </w:rPr>
        <w:t>Телефон: 88345424237</w:t>
      </w:r>
    </w:p>
    <w:p w:rsidR="0086452E" w:rsidRPr="002377F0" w:rsidRDefault="0086452E" w:rsidP="0086452E">
      <w:pPr>
        <w:ind w:firstLine="709"/>
        <w:jc w:val="both"/>
      </w:pPr>
    </w:p>
    <w:p w:rsidR="0086452E" w:rsidRPr="002377F0" w:rsidRDefault="0086452E" w:rsidP="0086452E">
      <w:pPr>
        <w:ind w:firstLine="709"/>
        <w:jc w:val="both"/>
      </w:pPr>
    </w:p>
    <w:p w:rsidR="0086452E" w:rsidRDefault="0086452E" w:rsidP="0086452E">
      <w:pPr>
        <w:keepNext/>
        <w:numPr>
          <w:ilvl w:val="0"/>
          <w:numId w:val="1"/>
        </w:numPr>
        <w:tabs>
          <w:tab w:val="left" w:pos="360"/>
        </w:tabs>
        <w:spacing w:after="0" w:line="240" w:lineRule="auto"/>
        <w:jc w:val="center"/>
        <w:outlineLvl w:val="0"/>
        <w:rPr>
          <w:b/>
          <w:bCs/>
          <w:kern w:val="28"/>
        </w:rPr>
      </w:pPr>
      <w:bookmarkStart w:id="7" w:name="_Toc43974164"/>
      <w:r>
        <w:rPr>
          <w:b/>
          <w:bCs/>
          <w:kern w:val="28"/>
        </w:rPr>
        <w:t xml:space="preserve">Требования, которые предъявляются к участникам конкурса </w:t>
      </w:r>
    </w:p>
    <w:p w:rsidR="0086452E" w:rsidRDefault="0086452E" w:rsidP="0086452E">
      <w:pPr>
        <w:keepNext/>
        <w:ind w:left="360"/>
        <w:jc w:val="center"/>
        <w:outlineLvl w:val="0"/>
        <w:rPr>
          <w:b/>
          <w:bCs/>
          <w:kern w:val="28"/>
        </w:rPr>
      </w:pPr>
      <w:r>
        <w:rPr>
          <w:b/>
          <w:bCs/>
          <w:kern w:val="28"/>
        </w:rPr>
        <w:t>(в том числе требования к их квалификации, профессиональным, деловым качествам) и в соответствии с которыми проводится предварительный отбор участников конкурса.</w:t>
      </w:r>
      <w:bookmarkEnd w:id="7"/>
    </w:p>
    <w:p w:rsidR="0086452E" w:rsidRDefault="0086452E" w:rsidP="0086452E">
      <w:pPr>
        <w:widowControl w:val="0"/>
        <w:suppressAutoHyphens/>
        <w:autoSpaceDE w:val="0"/>
        <w:autoSpaceDN w:val="0"/>
        <w:ind w:firstLine="708"/>
        <w:jc w:val="both"/>
        <w:textAlignment w:val="baseline"/>
        <w:rPr>
          <w:color w:val="000000"/>
          <w:kern w:val="3"/>
          <w:lang w:eastAsia="ja-JP"/>
        </w:rPr>
      </w:pPr>
    </w:p>
    <w:p w:rsidR="0086452E" w:rsidRDefault="0086452E" w:rsidP="0086452E">
      <w:pPr>
        <w:widowControl w:val="0"/>
        <w:numPr>
          <w:ilvl w:val="1"/>
          <w:numId w:val="1"/>
        </w:numPr>
        <w:tabs>
          <w:tab w:val="left" w:pos="716"/>
          <w:tab w:val="left" w:pos="792"/>
        </w:tabs>
        <w:spacing w:after="0" w:line="240" w:lineRule="auto"/>
        <w:ind w:left="142" w:firstLine="567"/>
        <w:jc w:val="both"/>
        <w:rPr>
          <w:color w:val="000000"/>
        </w:rPr>
      </w:pPr>
      <w:r>
        <w:rPr>
          <w:color w:val="000000"/>
        </w:rPr>
        <w:t>К Заявителю предъявляются следующие требования, в соответствии с которыми проводится предварительный отбор Участников конкурса:</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 xml:space="preserve"> заявителем является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отсутствует решение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отсутствует решение о признании Заявителя банкротом или об открытии в отношении него конкурсного производства.</w:t>
      </w:r>
    </w:p>
    <w:p w:rsidR="0086452E" w:rsidRDefault="0086452E" w:rsidP="0086452E">
      <w:pPr>
        <w:widowControl w:val="0"/>
        <w:numPr>
          <w:ilvl w:val="1"/>
          <w:numId w:val="1"/>
        </w:numPr>
        <w:tabs>
          <w:tab w:val="left" w:pos="716"/>
        </w:tabs>
        <w:spacing w:after="0" w:line="240" w:lineRule="auto"/>
        <w:ind w:left="142" w:firstLine="567"/>
        <w:jc w:val="both"/>
        <w:rPr>
          <w:color w:val="000000"/>
        </w:rPr>
      </w:pPr>
      <w:r>
        <w:rPr>
          <w:color w:val="000000"/>
        </w:rPr>
        <w:t>В случае</w:t>
      </w:r>
      <w:proofErr w:type="gramStart"/>
      <w:r>
        <w:rPr>
          <w:color w:val="000000"/>
        </w:rPr>
        <w:t>,</w:t>
      </w:r>
      <w:proofErr w:type="gramEnd"/>
      <w:r>
        <w:rPr>
          <w:color w:val="000000"/>
        </w:rPr>
        <w:t xml:space="preserve"> если Заявителем выступают действующие без образования юридического лица по договору простого товарищества (договору о совместной деятельности) два и более юридических лица, то требованиям, установленным настоящим разделом, должно соответствовать каждое юридическое лицо - участник указанного простого товарищества.</w:t>
      </w:r>
    </w:p>
    <w:p w:rsidR="0086452E" w:rsidRDefault="0086452E" w:rsidP="0086452E">
      <w:pPr>
        <w:widowControl w:val="0"/>
        <w:numPr>
          <w:ilvl w:val="1"/>
          <w:numId w:val="1"/>
        </w:numPr>
        <w:tabs>
          <w:tab w:val="left" w:pos="716"/>
        </w:tabs>
        <w:spacing w:after="0" w:line="240" w:lineRule="auto"/>
        <w:ind w:left="142" w:firstLine="567"/>
        <w:jc w:val="both"/>
        <w:rPr>
          <w:color w:val="000000"/>
        </w:rPr>
      </w:pPr>
      <w:proofErr w:type="gramStart"/>
      <w:r>
        <w:rPr>
          <w:color w:val="000000"/>
        </w:rPr>
        <w:t>Сторонами концессионного соглашения, объектом которого являются объекты электроснабжения, теплоснабжения, централизованные системы горячего водоснабжения, холодного водоснабжения и (или) водоотведения, отдельные объекты таких систем, концессионером не могут являться иностранное юридическое лицо (в том числе посредством заключения договора доверительного управления имуществом в соответствии с Гражданским кодексом Российской Федерации), организация и другое корпоративное образование, обладающие гражданской правоспособностью, созданные в соответствии с законодательством иностранного государства</w:t>
      </w:r>
      <w:proofErr w:type="gramEnd"/>
      <w:r>
        <w:rPr>
          <w:color w:val="000000"/>
        </w:rPr>
        <w:t xml:space="preserve">, </w:t>
      </w:r>
      <w:proofErr w:type="gramStart"/>
      <w:r>
        <w:rPr>
          <w:color w:val="000000"/>
        </w:rPr>
        <w:t>не имеющие аккредитованных филиала, представительства на территории Российской Федерации, либо два и более юридических лица, которые действуют по договору простого товарищества (договору о совместной деятельности) и в числе которых имеются указанные иностранные юридические лица.</w:t>
      </w:r>
      <w:proofErr w:type="gramEnd"/>
    </w:p>
    <w:p w:rsidR="0086452E" w:rsidRDefault="0086452E" w:rsidP="0086452E">
      <w:pPr>
        <w:widowControl w:val="0"/>
        <w:numPr>
          <w:ilvl w:val="1"/>
          <w:numId w:val="1"/>
        </w:numPr>
        <w:tabs>
          <w:tab w:val="left" w:pos="716"/>
        </w:tabs>
        <w:spacing w:after="0" w:line="240" w:lineRule="auto"/>
        <w:ind w:left="142" w:firstLine="567"/>
        <w:jc w:val="both"/>
        <w:rPr>
          <w:color w:val="000000"/>
        </w:rPr>
      </w:pPr>
      <w:r>
        <w:rPr>
          <w:color w:val="000000"/>
        </w:rPr>
        <w:t>Уступка или иная передача прав и обязанностей Заявителя или Участника Конкурса другому лицу либо другому Заявителю или Участнику Конкурса не допускается.</w:t>
      </w:r>
    </w:p>
    <w:p w:rsidR="0086452E" w:rsidRDefault="0086452E" w:rsidP="0086452E">
      <w:pPr>
        <w:widowControl w:val="0"/>
        <w:ind w:left="142"/>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8" w:name="_Toc43974165"/>
      <w:r>
        <w:rPr>
          <w:b/>
          <w:bCs/>
          <w:kern w:val="28"/>
        </w:rPr>
        <w:lastRenderedPageBreak/>
        <w:t>Критерии Конкурса и установленные параметры критериев конкурса.</w:t>
      </w:r>
      <w:bookmarkEnd w:id="8"/>
      <w:r>
        <w:rPr>
          <w:b/>
          <w:bCs/>
          <w:kern w:val="28"/>
        </w:rPr>
        <w:t xml:space="preserve"> </w:t>
      </w:r>
    </w:p>
    <w:p w:rsidR="0086452E" w:rsidRDefault="0086452E" w:rsidP="0086452E">
      <w:pPr>
        <w:widowControl w:val="0"/>
        <w:suppressAutoHyphens/>
        <w:autoSpaceDE w:val="0"/>
        <w:autoSpaceDN w:val="0"/>
        <w:ind w:firstLine="851"/>
        <w:jc w:val="both"/>
        <w:textAlignment w:val="baseline"/>
        <w:rPr>
          <w:color w:val="000000"/>
          <w:kern w:val="3"/>
          <w:lang w:eastAsia="ja-JP"/>
        </w:rPr>
      </w:pPr>
    </w:p>
    <w:p w:rsidR="0086452E" w:rsidRDefault="0086452E" w:rsidP="0086452E">
      <w:pPr>
        <w:jc w:val="both"/>
      </w:pPr>
      <w:bookmarkStart w:id="9" w:name="_Hlk28694110"/>
      <w:r>
        <w:t>Для оценки заявок участников конкурса установлены следующие критерии конкурса:</w:t>
      </w:r>
    </w:p>
    <w:p w:rsidR="0086452E" w:rsidRDefault="0086452E" w:rsidP="0086452E">
      <w:pPr>
        <w:jc w:val="both"/>
      </w:pPr>
      <w:r>
        <w:t>1) 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p w:rsidR="0086452E" w:rsidRDefault="0086452E" w:rsidP="0086452E">
      <w:pPr>
        <w:jc w:val="both"/>
      </w:pPr>
      <w:r>
        <w:t>2) долгосрочные параметры регулирования деятельности концессионера;</w:t>
      </w:r>
    </w:p>
    <w:p w:rsidR="0086452E" w:rsidRDefault="0086452E" w:rsidP="0086452E">
      <w:pPr>
        <w:jc w:val="both"/>
      </w:pPr>
      <w:r>
        <w:t>3) плановые значения показателей деятельности концессионера;</w:t>
      </w:r>
    </w:p>
    <w:p w:rsidR="0086452E" w:rsidRDefault="0086452E" w:rsidP="0086452E">
      <w:pPr>
        <w:jc w:val="both"/>
      </w:pPr>
      <w:r>
        <w:t xml:space="preserve">4) плата </w:t>
      </w:r>
      <w:proofErr w:type="spellStart"/>
      <w:r>
        <w:t>концедента</w:t>
      </w:r>
      <w:proofErr w:type="spellEnd"/>
      <w:r>
        <w:t>.</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3" w:type="dxa"/>
          <w:left w:w="125" w:type="dxa"/>
          <w:bottom w:w="63" w:type="dxa"/>
          <w:right w:w="125" w:type="dxa"/>
        </w:tblCellMar>
        <w:tblLook w:val="0000"/>
      </w:tblPr>
      <w:tblGrid>
        <w:gridCol w:w="562"/>
        <w:gridCol w:w="3794"/>
        <w:gridCol w:w="2148"/>
        <w:gridCol w:w="3544"/>
      </w:tblGrid>
      <w:tr w:rsidR="0086452E" w:rsidTr="005F584E">
        <w:tc>
          <w:tcPr>
            <w:tcW w:w="562" w:type="dxa"/>
            <w:vMerge w:val="restart"/>
            <w:vAlign w:val="center"/>
          </w:tcPr>
          <w:p w:rsidR="0086452E" w:rsidRDefault="0086452E" w:rsidP="005F584E">
            <w:pPr>
              <w:jc w:val="center"/>
              <w:rPr>
                <w:b/>
                <w:bCs/>
              </w:rPr>
            </w:pPr>
            <w:r>
              <w:rPr>
                <w:b/>
                <w:bCs/>
              </w:rPr>
              <w:t>N</w:t>
            </w:r>
          </w:p>
          <w:p w:rsidR="0086452E" w:rsidRDefault="0086452E" w:rsidP="005F584E">
            <w:pPr>
              <w:jc w:val="center"/>
            </w:pPr>
            <w:proofErr w:type="spellStart"/>
            <w:r>
              <w:rPr>
                <w:b/>
                <w:bCs/>
              </w:rPr>
              <w:t>пп</w:t>
            </w:r>
            <w:proofErr w:type="spellEnd"/>
          </w:p>
        </w:tc>
        <w:tc>
          <w:tcPr>
            <w:tcW w:w="3794" w:type="dxa"/>
            <w:vMerge w:val="restart"/>
            <w:vAlign w:val="center"/>
          </w:tcPr>
          <w:p w:rsidR="0086452E" w:rsidRDefault="0086452E" w:rsidP="005F584E">
            <w:pPr>
              <w:jc w:val="center"/>
            </w:pPr>
            <w:r>
              <w:rPr>
                <w:b/>
                <w:bCs/>
              </w:rPr>
              <w:t>Критерии конкурса</w:t>
            </w:r>
          </w:p>
        </w:tc>
        <w:tc>
          <w:tcPr>
            <w:tcW w:w="5692" w:type="dxa"/>
            <w:gridSpan w:val="2"/>
            <w:vAlign w:val="center"/>
          </w:tcPr>
          <w:p w:rsidR="0086452E" w:rsidRDefault="0086452E" w:rsidP="005F584E">
            <w:pPr>
              <w:jc w:val="center"/>
            </w:pPr>
            <w:bookmarkStart w:id="10" w:name="dst31"/>
            <w:bookmarkStart w:id="11" w:name="_Hlk28980774"/>
            <w:bookmarkEnd w:id="10"/>
            <w:r>
              <w:rPr>
                <w:b/>
                <w:bCs/>
              </w:rPr>
              <w:t>Параметры критериев конкурса</w:t>
            </w:r>
            <w:bookmarkEnd w:id="11"/>
          </w:p>
        </w:tc>
      </w:tr>
      <w:tr w:rsidR="0086452E" w:rsidTr="005F584E">
        <w:tc>
          <w:tcPr>
            <w:tcW w:w="562" w:type="dxa"/>
            <w:vMerge/>
            <w:vAlign w:val="center"/>
          </w:tcPr>
          <w:p w:rsidR="0086452E" w:rsidRDefault="0086452E" w:rsidP="005F584E">
            <w:pPr>
              <w:jc w:val="center"/>
            </w:pPr>
          </w:p>
        </w:tc>
        <w:tc>
          <w:tcPr>
            <w:tcW w:w="3794" w:type="dxa"/>
            <w:vMerge/>
            <w:vAlign w:val="center"/>
          </w:tcPr>
          <w:p w:rsidR="0086452E" w:rsidRDefault="0086452E" w:rsidP="005F584E">
            <w:pPr>
              <w:jc w:val="center"/>
            </w:pPr>
          </w:p>
        </w:tc>
        <w:tc>
          <w:tcPr>
            <w:tcW w:w="2148" w:type="dxa"/>
            <w:vAlign w:val="center"/>
          </w:tcPr>
          <w:p w:rsidR="0086452E" w:rsidRDefault="0086452E" w:rsidP="005F584E">
            <w:pPr>
              <w:jc w:val="center"/>
              <w:rPr>
                <w:b/>
                <w:bCs/>
              </w:rPr>
            </w:pPr>
            <w:r>
              <w:rPr>
                <w:b/>
                <w:bCs/>
              </w:rPr>
              <w:t>Коэффициент, учитывающий значимость критерия конкурса</w:t>
            </w:r>
          </w:p>
        </w:tc>
        <w:tc>
          <w:tcPr>
            <w:tcW w:w="3544" w:type="dxa"/>
            <w:vAlign w:val="center"/>
          </w:tcPr>
          <w:p w:rsidR="0086452E" w:rsidRDefault="0086452E" w:rsidP="005F584E">
            <w:pPr>
              <w:ind w:hanging="263"/>
              <w:jc w:val="center"/>
            </w:pPr>
            <w:r>
              <w:rPr>
                <w:b/>
                <w:bCs/>
              </w:rPr>
              <w:t>Примечание</w:t>
            </w:r>
          </w:p>
        </w:tc>
      </w:tr>
      <w:tr w:rsidR="0086452E" w:rsidTr="005F584E">
        <w:tc>
          <w:tcPr>
            <w:tcW w:w="562" w:type="dxa"/>
            <w:vAlign w:val="center"/>
          </w:tcPr>
          <w:p w:rsidR="0086452E" w:rsidRDefault="0086452E" w:rsidP="005F584E">
            <w:pPr>
              <w:jc w:val="both"/>
              <w:rPr>
                <w:b/>
                <w:bCs/>
              </w:rPr>
            </w:pPr>
            <w:r>
              <w:rPr>
                <w:b/>
                <w:bCs/>
              </w:rPr>
              <w:t>1</w:t>
            </w:r>
          </w:p>
        </w:tc>
        <w:tc>
          <w:tcPr>
            <w:tcW w:w="3794" w:type="dxa"/>
            <w:vAlign w:val="center"/>
          </w:tcPr>
          <w:p w:rsidR="0086452E" w:rsidRDefault="0086452E" w:rsidP="005F584E">
            <w:pPr>
              <w:jc w:val="both"/>
            </w:pPr>
            <w:r>
              <w:t>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tc>
        <w:tc>
          <w:tcPr>
            <w:tcW w:w="2148" w:type="dxa"/>
            <w:vAlign w:val="center"/>
          </w:tcPr>
          <w:p w:rsidR="0086452E" w:rsidRDefault="0086452E" w:rsidP="005F584E">
            <w:pPr>
              <w:jc w:val="center"/>
              <w:rPr>
                <w:b/>
                <w:bCs/>
              </w:rPr>
            </w:pPr>
            <w:r>
              <w:rPr>
                <w:b/>
                <w:bCs/>
              </w:rPr>
              <w:t>0,4</w:t>
            </w:r>
          </w:p>
        </w:tc>
        <w:tc>
          <w:tcPr>
            <w:tcW w:w="3544" w:type="dxa"/>
            <w:vAlign w:val="center"/>
          </w:tcPr>
          <w:p w:rsidR="0086452E" w:rsidRDefault="0086452E" w:rsidP="005F584E">
            <w:pPr>
              <w:jc w:val="both"/>
            </w:pPr>
            <w:r>
              <w:t>Оценка заявок по критерию "предельный размер расходов на создание и (или) реконструкцию объекта концессионного соглашения " осуществляется путем расчета присуждаемого количества баллов каждой заявке (</w:t>
            </w:r>
            <w:proofErr w:type="spellStart"/>
            <w:r>
              <w:t>ПБ</w:t>
            </w:r>
            <w:proofErr w:type="gramStart"/>
            <w:r>
              <w:t>i</w:t>
            </w:r>
            <w:proofErr w:type="spellEnd"/>
            <w:proofErr w:type="gramEnd"/>
            <w:r>
              <w:t>) по формуле:</w:t>
            </w:r>
          </w:p>
          <w:p w:rsidR="0086452E" w:rsidRDefault="0086452E" w:rsidP="005F584E">
            <w:pPr>
              <w:jc w:val="both"/>
            </w:pPr>
            <w:r>
              <w:rPr>
                <w:noProof/>
              </w:rPr>
              <w:drawing>
                <wp:inline distT="0" distB="0" distL="0" distR="0">
                  <wp:extent cx="1339215" cy="424815"/>
                  <wp:effectExtent l="19050" t="0" r="0"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srcRect/>
                          <a:stretch>
                            <a:fillRect/>
                          </a:stretch>
                        </pic:blipFill>
                        <pic:spPr bwMode="auto">
                          <a:xfrm>
                            <a:off x="0" y="0"/>
                            <a:ext cx="1339215" cy="424815"/>
                          </a:xfrm>
                          <a:prstGeom prst="rect">
                            <a:avLst/>
                          </a:prstGeom>
                          <a:noFill/>
                          <a:ln w="9525">
                            <a:noFill/>
                            <a:miter lim="800000"/>
                            <a:headEnd/>
                            <a:tailEnd/>
                          </a:ln>
                        </pic:spPr>
                      </pic:pic>
                    </a:graphicData>
                  </a:graphic>
                </wp:inline>
              </w:drawing>
            </w:r>
          </w:p>
          <w:p w:rsidR="0086452E" w:rsidRDefault="0086452E" w:rsidP="005F584E">
            <w:pPr>
              <w:jc w:val="both"/>
            </w:pPr>
          </w:p>
          <w:p w:rsidR="0086452E" w:rsidRDefault="0086452E" w:rsidP="005F584E">
            <w:pPr>
              <w:jc w:val="both"/>
            </w:pPr>
            <w:r>
              <w:t>где:</w:t>
            </w:r>
          </w:p>
          <w:p w:rsidR="0086452E" w:rsidRDefault="0086452E" w:rsidP="005F584E">
            <w:pPr>
              <w:jc w:val="both"/>
            </w:pPr>
            <w:proofErr w:type="spellStart"/>
            <w:r>
              <w:t>ПРР</w:t>
            </w:r>
            <w:proofErr w:type="gramStart"/>
            <w:r>
              <w:rPr>
                <w:vertAlign w:val="subscript"/>
              </w:rPr>
              <w:t>i</w:t>
            </w:r>
            <w:proofErr w:type="spellEnd"/>
            <w:proofErr w:type="gramEnd"/>
            <w:r>
              <w:t xml:space="preserve"> - предложенный предельный размер расходов на создание и (или) реконструкцию объекта концессионного соглашения, заявка которого оценивается;</w:t>
            </w:r>
          </w:p>
          <w:p w:rsidR="0086452E" w:rsidRDefault="0086452E" w:rsidP="005F584E">
            <w:pPr>
              <w:jc w:val="both"/>
              <w:rPr>
                <w:b/>
                <w:bCs/>
              </w:rPr>
            </w:pPr>
            <w:proofErr w:type="spellStart"/>
            <w:r>
              <w:t>ПРР</w:t>
            </w:r>
            <w:proofErr w:type="gramStart"/>
            <w:r>
              <w:rPr>
                <w:vertAlign w:val="subscript"/>
              </w:rPr>
              <w:t>m</w:t>
            </w:r>
            <w:proofErr w:type="spellEnd"/>
            <w:r>
              <w:rPr>
                <w:vertAlign w:val="subscript"/>
                <w:lang w:val="en-US"/>
              </w:rPr>
              <w:t>ax</w:t>
            </w:r>
            <w:proofErr w:type="gramEnd"/>
            <w:r>
              <w:t>-максимальное предложение из предложений по критерию оценки, сделанных участниками конкурса</w:t>
            </w:r>
          </w:p>
        </w:tc>
      </w:tr>
      <w:tr w:rsidR="0086452E" w:rsidTr="005F584E">
        <w:trPr>
          <w:trHeight w:val="1500"/>
        </w:trPr>
        <w:tc>
          <w:tcPr>
            <w:tcW w:w="562" w:type="dxa"/>
            <w:vAlign w:val="center"/>
          </w:tcPr>
          <w:p w:rsidR="0086452E" w:rsidRDefault="0086452E" w:rsidP="005F584E">
            <w:pPr>
              <w:jc w:val="both"/>
              <w:rPr>
                <w:b/>
                <w:bCs/>
              </w:rPr>
            </w:pPr>
            <w:r>
              <w:rPr>
                <w:b/>
                <w:bCs/>
              </w:rPr>
              <w:lastRenderedPageBreak/>
              <w:t>2</w:t>
            </w:r>
          </w:p>
        </w:tc>
        <w:tc>
          <w:tcPr>
            <w:tcW w:w="3794" w:type="dxa"/>
            <w:vAlign w:val="center"/>
          </w:tcPr>
          <w:p w:rsidR="0086452E" w:rsidRDefault="0086452E" w:rsidP="005F584E">
            <w:pPr>
              <w:jc w:val="both"/>
            </w:pPr>
            <w:r>
              <w:t>Долгосрочные параметры регулирования деятельности концессионера</w:t>
            </w:r>
            <w:r>
              <w:rPr>
                <w:rFonts w:ascii="Times New Roman CYR" w:hAnsi="Times New Roman CYR" w:cs="Times New Roman CYR"/>
              </w:rPr>
              <w:t xml:space="preserve"> </w:t>
            </w:r>
          </w:p>
        </w:tc>
        <w:tc>
          <w:tcPr>
            <w:tcW w:w="2148" w:type="dxa"/>
            <w:vAlign w:val="center"/>
          </w:tcPr>
          <w:p w:rsidR="0086452E" w:rsidRDefault="0086452E" w:rsidP="005F584E">
            <w:pPr>
              <w:jc w:val="center"/>
              <w:rPr>
                <w:b/>
                <w:bCs/>
              </w:rPr>
            </w:pPr>
            <w:r>
              <w:rPr>
                <w:b/>
                <w:bCs/>
              </w:rPr>
              <w:t>0,3</w:t>
            </w:r>
          </w:p>
        </w:tc>
        <w:tc>
          <w:tcPr>
            <w:tcW w:w="3544" w:type="dxa"/>
            <w:vAlign w:val="center"/>
          </w:tcPr>
          <w:p w:rsidR="0086452E" w:rsidRDefault="0086452E" w:rsidP="005F584E">
            <w:pPr>
              <w:jc w:val="both"/>
            </w:pPr>
            <w:proofErr w:type="gramStart"/>
            <w:r>
              <w:t>Предельные (минимальные и (или) максимальные) значения данного критерия конкурса установлены в Приложении 6 к конкурсной документации).</w:t>
            </w:r>
            <w:proofErr w:type="gramEnd"/>
          </w:p>
          <w:p w:rsidR="0086452E" w:rsidRDefault="0086452E" w:rsidP="005F584E">
            <w:pPr>
              <w:jc w:val="both"/>
            </w:pPr>
            <w:r>
              <w:t>В случае</w:t>
            </w:r>
            <w:proofErr w:type="gramStart"/>
            <w:r>
              <w:t>,</w:t>
            </w:r>
            <w:proofErr w:type="gramEnd"/>
            <w:r>
              <w:t xml:space="preserve"> если в составе заявки содержится предложение о долгосрочных параметрах регулирования деятельности концессионера, улучшенных по сравнению с указанными в документации, заявке присуждается значение коэффициента 0,3, если в составе заявки содержится предложение о долгосрочных параметрах регулирования деятельности концессионера, соответствующих требованиям документации присуждается значение коэффициента 0.</w:t>
            </w:r>
          </w:p>
        </w:tc>
      </w:tr>
      <w:tr w:rsidR="0086452E" w:rsidTr="005F584E">
        <w:trPr>
          <w:trHeight w:val="425"/>
        </w:trPr>
        <w:tc>
          <w:tcPr>
            <w:tcW w:w="562" w:type="dxa"/>
            <w:vAlign w:val="center"/>
          </w:tcPr>
          <w:p w:rsidR="0086452E" w:rsidRDefault="0086452E" w:rsidP="005F584E">
            <w:pPr>
              <w:jc w:val="both"/>
              <w:rPr>
                <w:b/>
                <w:bCs/>
              </w:rPr>
            </w:pPr>
            <w:r>
              <w:rPr>
                <w:b/>
                <w:bCs/>
              </w:rPr>
              <w:t>3</w:t>
            </w:r>
          </w:p>
        </w:tc>
        <w:tc>
          <w:tcPr>
            <w:tcW w:w="3794" w:type="dxa"/>
            <w:vAlign w:val="center"/>
          </w:tcPr>
          <w:p w:rsidR="0086452E" w:rsidRDefault="0086452E" w:rsidP="005F584E">
            <w:pPr>
              <w:jc w:val="both"/>
              <w:rPr>
                <w:b/>
                <w:bCs/>
              </w:rPr>
            </w:pPr>
            <w:r>
              <w:t>Плановые значения показателей деятельности концессионера</w:t>
            </w:r>
          </w:p>
        </w:tc>
        <w:tc>
          <w:tcPr>
            <w:tcW w:w="2148" w:type="dxa"/>
            <w:vAlign w:val="center"/>
          </w:tcPr>
          <w:p w:rsidR="0086452E" w:rsidRDefault="0086452E" w:rsidP="005F584E">
            <w:pPr>
              <w:jc w:val="center"/>
              <w:rPr>
                <w:b/>
                <w:bCs/>
              </w:rPr>
            </w:pPr>
            <w:r>
              <w:rPr>
                <w:b/>
                <w:bCs/>
              </w:rPr>
              <w:t>0,3</w:t>
            </w:r>
          </w:p>
        </w:tc>
        <w:tc>
          <w:tcPr>
            <w:tcW w:w="3544" w:type="dxa"/>
            <w:vAlign w:val="center"/>
          </w:tcPr>
          <w:p w:rsidR="0086452E" w:rsidRDefault="0086452E" w:rsidP="005F584E">
            <w:pPr>
              <w:jc w:val="both"/>
            </w:pPr>
            <w:proofErr w:type="gramStart"/>
            <w:r>
              <w:t>Предельные (минимальные и (или) максимальные) значения данного критерия конкурса установлены в Приложении 3 к конкурсной документации).</w:t>
            </w:r>
            <w:proofErr w:type="gramEnd"/>
          </w:p>
          <w:p w:rsidR="0086452E" w:rsidRDefault="0086452E" w:rsidP="005F584E">
            <w:pPr>
              <w:jc w:val="both"/>
            </w:pPr>
            <w:r>
              <w:t>В случае</w:t>
            </w:r>
            <w:proofErr w:type="gramStart"/>
            <w:r>
              <w:t>,</w:t>
            </w:r>
            <w:proofErr w:type="gramEnd"/>
            <w:r>
              <w:t xml:space="preserve"> если в составе заявки содержится предложение о наилучших плановых значениях показателей деятельности концессионера по сравнению с соответствующими значениями, содержащимися в конкурсной документации, заявке присуждается значение коэффициента  0,3 если в составе заявки содержится предложение о плановых значениях показателей деятельности концессионера, соответствующих требованиям документации присуждается значение коэффициента 0.</w:t>
            </w:r>
          </w:p>
        </w:tc>
      </w:tr>
    </w:tbl>
    <w:p w:rsidR="0086452E" w:rsidRDefault="0086452E" w:rsidP="0086452E">
      <w:pPr>
        <w:jc w:val="both"/>
      </w:pPr>
    </w:p>
    <w:p w:rsidR="0086452E" w:rsidRDefault="0086452E" w:rsidP="0086452E">
      <w:pPr>
        <w:jc w:val="both"/>
      </w:pPr>
      <w:r>
        <w:t>Сумма значений всех коэффициентов равна единице.</w:t>
      </w:r>
    </w:p>
    <w:p w:rsidR="0086452E" w:rsidRDefault="0086452E" w:rsidP="0086452E">
      <w:pPr>
        <w:jc w:val="both"/>
      </w:pPr>
    </w:p>
    <w:bookmarkEnd w:id="9"/>
    <w:p w:rsidR="0086452E" w:rsidRDefault="0086452E" w:rsidP="0086452E">
      <w:pPr>
        <w:jc w:val="both"/>
      </w:pPr>
    </w:p>
    <w:p w:rsidR="0086452E" w:rsidRDefault="0086452E" w:rsidP="0086452E">
      <w:pPr>
        <w:keepNext/>
        <w:numPr>
          <w:ilvl w:val="0"/>
          <w:numId w:val="1"/>
        </w:numPr>
        <w:tabs>
          <w:tab w:val="left" w:pos="360"/>
        </w:tabs>
        <w:spacing w:after="0" w:line="240" w:lineRule="auto"/>
        <w:jc w:val="center"/>
        <w:outlineLvl w:val="0"/>
        <w:rPr>
          <w:b/>
          <w:bCs/>
          <w:kern w:val="28"/>
        </w:rPr>
      </w:pPr>
      <w:bookmarkStart w:id="12" w:name="_Toc43974166"/>
      <w:r>
        <w:rPr>
          <w:b/>
          <w:bCs/>
          <w:kern w:val="28"/>
        </w:rPr>
        <w:t>Исчерпывающий перечень документов и материалов и формы их представления заявителями.</w:t>
      </w:r>
      <w:bookmarkEnd w:id="12"/>
    </w:p>
    <w:p w:rsidR="0086452E" w:rsidRDefault="0086452E" w:rsidP="0086452E">
      <w:pPr>
        <w:widowControl w:val="0"/>
        <w:suppressAutoHyphens/>
        <w:autoSpaceDE w:val="0"/>
        <w:autoSpaceDN w:val="0"/>
        <w:ind w:firstLine="708"/>
        <w:jc w:val="center"/>
        <w:textAlignment w:val="baseline"/>
        <w:rPr>
          <w:b/>
          <w:bCs/>
          <w:color w:val="000000"/>
          <w:kern w:val="3"/>
          <w:lang w:eastAsia="ja-JP"/>
        </w:rPr>
      </w:pPr>
    </w:p>
    <w:p w:rsidR="0086452E" w:rsidRDefault="0086452E" w:rsidP="0086452E">
      <w:pPr>
        <w:widowControl w:val="0"/>
        <w:numPr>
          <w:ilvl w:val="2"/>
          <w:numId w:val="1"/>
        </w:numPr>
        <w:tabs>
          <w:tab w:val="left" w:pos="1441"/>
        </w:tabs>
        <w:spacing w:after="0" w:line="240" w:lineRule="auto"/>
        <w:jc w:val="both"/>
        <w:rPr>
          <w:color w:val="000000"/>
        </w:rPr>
      </w:pPr>
      <w:r>
        <w:rPr>
          <w:color w:val="000000"/>
        </w:rPr>
        <w:t>Исчерпывающий перечень документов и материалов и формы их представления заявителями, участниками конкурса, в том числе документов и материалов, подтверждающих:</w:t>
      </w:r>
    </w:p>
    <w:p w:rsidR="0086452E" w:rsidRDefault="0086452E" w:rsidP="0086452E">
      <w:pPr>
        <w:widowControl w:val="0"/>
        <w:numPr>
          <w:ilvl w:val="2"/>
          <w:numId w:val="1"/>
        </w:numPr>
        <w:tabs>
          <w:tab w:val="left" w:pos="1441"/>
        </w:tabs>
        <w:spacing w:after="0" w:line="240" w:lineRule="auto"/>
        <w:jc w:val="both"/>
        <w:rPr>
          <w:color w:val="000000"/>
        </w:rPr>
      </w:pPr>
      <w:bookmarkStart w:id="13" w:name="dst100401"/>
      <w:bookmarkEnd w:id="13"/>
      <w:r>
        <w:rPr>
          <w:color w:val="000000"/>
        </w:rPr>
        <w:t>а) соответствие заявителей требованиям, установленным конкурсной документацией и предъявляемым к участникам конкурса:</w:t>
      </w:r>
    </w:p>
    <w:p w:rsidR="0086452E" w:rsidRDefault="0086452E" w:rsidP="0086452E">
      <w:pPr>
        <w:widowControl w:val="0"/>
        <w:numPr>
          <w:ilvl w:val="2"/>
          <w:numId w:val="1"/>
        </w:numPr>
        <w:tabs>
          <w:tab w:val="left" w:pos="1441"/>
        </w:tabs>
        <w:spacing w:after="0" w:line="240" w:lineRule="auto"/>
        <w:jc w:val="both"/>
        <w:rPr>
          <w:color w:val="000000"/>
        </w:rPr>
      </w:pPr>
      <w:bookmarkStart w:id="14" w:name="dst100402"/>
      <w:bookmarkEnd w:id="14"/>
      <w:r>
        <w:rPr>
          <w:color w:val="000000"/>
        </w:rPr>
        <w:t>б) соответствие заявок на участие в конкурсе и конкурсных предложений требованиям, установленным конкурсной документацией;</w:t>
      </w:r>
      <w:bookmarkStart w:id="15" w:name="dst100403"/>
      <w:bookmarkEnd w:id="15"/>
    </w:p>
    <w:p w:rsidR="0086452E" w:rsidRDefault="0086452E" w:rsidP="0086452E">
      <w:pPr>
        <w:widowControl w:val="0"/>
        <w:numPr>
          <w:ilvl w:val="2"/>
          <w:numId w:val="1"/>
        </w:numPr>
        <w:tabs>
          <w:tab w:val="left" w:pos="1441"/>
        </w:tabs>
        <w:spacing w:after="0" w:line="240" w:lineRule="auto"/>
        <w:jc w:val="both"/>
        <w:rPr>
          <w:color w:val="000000"/>
        </w:rPr>
      </w:pPr>
      <w:r>
        <w:rPr>
          <w:color w:val="000000"/>
        </w:rPr>
        <w:t>в) информацию, содержащуюся в конкурсном предложении.</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Для участия в предварительном отборе Участников конкурса Заявителем в Конкурсную комиссию представляются следующие документы и материалы:</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 xml:space="preserve">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w:t>
      </w:r>
      <w:proofErr w:type="gramStart"/>
      <w:r>
        <w:rPr>
          <w:color w:val="000000"/>
        </w:rPr>
        <w:t>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заявителя;</w:t>
      </w:r>
      <w:proofErr w:type="gramEnd"/>
      <w:r>
        <w:rPr>
          <w:color w:val="00000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заявителя.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widowControl w:val="0"/>
        <w:autoSpaceDE w:val="0"/>
        <w:autoSpaceDN w:val="0"/>
        <w:adjustRightInd w:val="0"/>
        <w:ind w:firstLine="709"/>
        <w:jc w:val="both"/>
        <w:rPr>
          <w:color w:val="000000"/>
        </w:rPr>
      </w:pPr>
      <w:r>
        <w:rPr>
          <w:color w:val="000000"/>
        </w:rPr>
        <w:t xml:space="preserve">6.1.3. </w:t>
      </w:r>
      <w:proofErr w:type="gramStart"/>
      <w:r>
        <w:rPr>
          <w:color w:val="000000"/>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w:t>
      </w:r>
      <w:proofErr w:type="gramEnd"/>
      <w:r>
        <w:rPr>
          <w:color w:val="000000"/>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86452E" w:rsidRDefault="0086452E" w:rsidP="0086452E">
      <w:pPr>
        <w:widowControl w:val="0"/>
        <w:autoSpaceDE w:val="0"/>
        <w:autoSpaceDN w:val="0"/>
        <w:adjustRightInd w:val="0"/>
        <w:ind w:firstLine="709"/>
        <w:jc w:val="both"/>
        <w:rPr>
          <w:color w:val="000000"/>
        </w:rPr>
      </w:pPr>
      <w:r>
        <w:rPr>
          <w:color w:val="000000"/>
        </w:rPr>
        <w:t xml:space="preserve">6.1.4. </w:t>
      </w:r>
      <w:proofErr w:type="gramStart"/>
      <w:r>
        <w:rPr>
          <w:color w:val="000000"/>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заявителя без доверенности (далее – «Руководитель»).</w:t>
      </w:r>
      <w:proofErr w:type="gramEnd"/>
      <w:r>
        <w:rPr>
          <w:color w:val="000000"/>
        </w:rPr>
        <w:t xml:space="preserve"> В случае</w:t>
      </w:r>
      <w:proofErr w:type="gramStart"/>
      <w:r>
        <w:rPr>
          <w:color w:val="000000"/>
        </w:rPr>
        <w:t>,</w:t>
      </w:r>
      <w:proofErr w:type="gramEnd"/>
      <w:r>
        <w:rPr>
          <w:color w:val="000000"/>
        </w:rPr>
        <w:t xml:space="preserve"> если от имени заявителя действует иное лицо, заявка на участие в открытом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w:t>
      </w:r>
      <w:r>
        <w:rPr>
          <w:color w:val="000000"/>
        </w:rPr>
        <w:lastRenderedPageBreak/>
        <w:t>(для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86452E" w:rsidRDefault="0086452E" w:rsidP="0086452E">
      <w:pPr>
        <w:widowControl w:val="0"/>
        <w:autoSpaceDE w:val="0"/>
        <w:autoSpaceDN w:val="0"/>
        <w:adjustRightInd w:val="0"/>
        <w:ind w:firstLine="709"/>
        <w:jc w:val="both"/>
        <w:rPr>
          <w:color w:val="000000"/>
        </w:rPr>
      </w:pPr>
      <w:r>
        <w:rPr>
          <w:color w:val="000000"/>
        </w:rPr>
        <w:t>6.1.5. 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86452E" w:rsidRDefault="0086452E" w:rsidP="0086452E">
      <w:pPr>
        <w:widowControl w:val="0"/>
        <w:autoSpaceDE w:val="0"/>
        <w:autoSpaceDN w:val="0"/>
        <w:adjustRightInd w:val="0"/>
        <w:ind w:firstLine="709"/>
        <w:jc w:val="both"/>
        <w:rPr>
          <w:color w:val="000000"/>
        </w:rPr>
      </w:pPr>
      <w:r>
        <w:rPr>
          <w:color w:val="000000"/>
        </w:rPr>
        <w:t>6.1.6. 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заявителя заключение концессионного соглашения является крупной сделкой. Если заключение концессионного соглашения не считается для заявителя крупной сделкой, представляется соответствующее письмо;</w:t>
      </w:r>
    </w:p>
    <w:p w:rsidR="0086452E" w:rsidRDefault="0086452E" w:rsidP="0086452E">
      <w:pPr>
        <w:widowControl w:val="0"/>
        <w:autoSpaceDE w:val="0"/>
        <w:autoSpaceDN w:val="0"/>
        <w:adjustRightInd w:val="0"/>
        <w:ind w:firstLine="709"/>
        <w:jc w:val="both"/>
        <w:rPr>
          <w:color w:val="000000"/>
        </w:rPr>
      </w:pPr>
      <w:r>
        <w:rPr>
          <w:color w:val="000000"/>
        </w:rPr>
        <w:t>6.1.7. Декларация об отсутствии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autoSpaceDE w:val="0"/>
        <w:autoSpaceDN w:val="0"/>
        <w:adjustRightInd w:val="0"/>
        <w:ind w:firstLine="709"/>
        <w:jc w:val="both"/>
        <w:rPr>
          <w:color w:val="000000"/>
        </w:rPr>
      </w:pPr>
      <w:bookmarkStart w:id="16" w:name="sub_2915"/>
      <w:r>
        <w:rPr>
          <w:color w:val="000000"/>
        </w:rPr>
        <w:t>6.1.8. Декларация об отсутствии решения о признании заявителя банкротом и об открытии конкурсного производства в отношении него.</w:t>
      </w:r>
    </w:p>
    <w:p w:rsidR="0086452E" w:rsidRDefault="0086452E" w:rsidP="0086452E">
      <w:pPr>
        <w:widowControl w:val="0"/>
        <w:numPr>
          <w:ilvl w:val="1"/>
          <w:numId w:val="1"/>
        </w:numPr>
        <w:tabs>
          <w:tab w:val="left" w:pos="716"/>
        </w:tabs>
        <w:spacing w:after="0" w:line="240" w:lineRule="auto"/>
        <w:ind w:left="0" w:firstLine="709"/>
        <w:jc w:val="both"/>
        <w:rPr>
          <w:color w:val="000000"/>
        </w:rPr>
      </w:pPr>
      <w:bookmarkStart w:id="17" w:name="_Hlk29006262"/>
      <w:bookmarkEnd w:id="16"/>
      <w:r>
        <w:rPr>
          <w:color w:val="000000"/>
        </w:rPr>
        <w:t>Участник конкурса представляет в Конкурсную комиссию</w:t>
      </w:r>
      <w:r>
        <w:rPr>
          <w:rFonts w:ascii="Times New Roman CYR" w:hAnsi="Times New Roman CYR" w:cs="Times New Roman CYR"/>
        </w:rPr>
        <w:t xml:space="preserve"> </w:t>
      </w:r>
      <w:r>
        <w:rPr>
          <w:color w:val="000000"/>
        </w:rPr>
        <w:t>конкурсное предложение:</w:t>
      </w:r>
    </w:p>
    <w:p w:rsidR="0086452E" w:rsidRDefault="0086452E" w:rsidP="0086452E">
      <w:pPr>
        <w:widowControl w:val="0"/>
        <w:numPr>
          <w:ilvl w:val="2"/>
          <w:numId w:val="1"/>
        </w:numPr>
        <w:tabs>
          <w:tab w:val="left" w:pos="1441"/>
        </w:tabs>
        <w:spacing w:after="0" w:line="240" w:lineRule="auto"/>
        <w:jc w:val="both"/>
        <w:rPr>
          <w:color w:val="000000"/>
        </w:rPr>
      </w:pPr>
      <w:bookmarkStart w:id="18" w:name="_Hlk28700830"/>
      <w:bookmarkStart w:id="19" w:name="_Hlk28704589"/>
      <w:r>
        <w:rPr>
          <w:color w:val="000000"/>
        </w:rPr>
        <w:t xml:space="preserve">Конкурсное предложение </w:t>
      </w:r>
      <w:bookmarkStart w:id="20" w:name="_Hlk28700379"/>
      <w:bookmarkEnd w:id="18"/>
      <w:r>
        <w:rPr>
          <w:color w:val="000000"/>
        </w:rPr>
        <w:t xml:space="preserve">оформляется на русском языке в письменной форме </w:t>
      </w:r>
      <w:bookmarkEnd w:id="20"/>
      <w:r>
        <w:rPr>
          <w:color w:val="000000"/>
        </w:rPr>
        <w:t>в двух экземплярах (оригинал и копия), каждый из которых удостоверяется подписью заявителя,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заявителя опись представленных им документов и материалов в двух экземплярах, оригинал которой остается в конкурсной комиссии, копия - у заявителя;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 xml:space="preserve"> Участника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86452E" w:rsidRDefault="0086452E" w:rsidP="0086452E">
      <w:pPr>
        <w:widowControl w:val="0"/>
        <w:numPr>
          <w:ilvl w:val="2"/>
          <w:numId w:val="1"/>
        </w:numPr>
        <w:tabs>
          <w:tab w:val="left" w:pos="1441"/>
        </w:tabs>
        <w:spacing w:after="0" w:line="240" w:lineRule="auto"/>
        <w:ind w:firstLine="566"/>
        <w:jc w:val="both"/>
        <w:rPr>
          <w:color w:val="000000"/>
        </w:rPr>
      </w:pPr>
      <w:r>
        <w:rPr>
          <w:color w:val="000000"/>
        </w:rPr>
        <w:t>В конкурсном предложении для каждого критерия конкурса указывается значение предлагаемого участником конкурса условия.</w:t>
      </w:r>
    </w:p>
    <w:p w:rsidR="0086452E" w:rsidRDefault="0086452E" w:rsidP="0086452E">
      <w:pPr>
        <w:widowControl w:val="0"/>
        <w:autoSpaceDE w:val="0"/>
        <w:autoSpaceDN w:val="0"/>
        <w:adjustRightInd w:val="0"/>
        <w:ind w:firstLine="720"/>
        <w:jc w:val="both"/>
        <w:rPr>
          <w:color w:val="000000"/>
        </w:rPr>
      </w:pPr>
      <w:bookmarkStart w:id="21" w:name="sub_491"/>
      <w:r>
        <w:rPr>
          <w:color w:val="000000"/>
        </w:rPr>
        <w:t>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bookmarkStart w:id="22" w:name="sub_492"/>
      <w:bookmarkEnd w:id="21"/>
      <w:r>
        <w:rPr>
          <w:color w:val="000000"/>
        </w:rPr>
        <w:t xml:space="preserve"> Оценка </w:t>
      </w:r>
      <w:r>
        <w:rPr>
          <w:color w:val="000000"/>
        </w:rPr>
        <w:lastRenderedPageBreak/>
        <w:t>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bookmarkEnd w:id="22"/>
    <w:p w:rsidR="0086452E" w:rsidRDefault="0086452E" w:rsidP="0086452E">
      <w:pPr>
        <w:widowControl w:val="0"/>
        <w:numPr>
          <w:ilvl w:val="2"/>
          <w:numId w:val="1"/>
        </w:numPr>
        <w:tabs>
          <w:tab w:val="left" w:pos="1441"/>
        </w:tabs>
        <w:spacing w:after="0" w:line="240" w:lineRule="auto"/>
        <w:ind w:firstLine="566"/>
        <w:jc w:val="both"/>
        <w:rPr>
          <w:color w:val="000000"/>
        </w:rPr>
      </w:pPr>
      <w:r>
        <w:rPr>
          <w:color w:val="000000"/>
        </w:rPr>
        <w:t>Заявка на участие в конкурсе должна содержать сведения о лицах:</w:t>
      </w:r>
    </w:p>
    <w:p w:rsidR="0086452E" w:rsidRDefault="0086452E" w:rsidP="0086452E">
      <w:pPr>
        <w:widowControl w:val="0"/>
        <w:ind w:firstLine="566"/>
        <w:jc w:val="both"/>
        <w:rPr>
          <w:color w:val="000000"/>
        </w:rPr>
      </w:pPr>
      <w:bookmarkStart w:id="23" w:name="dst410"/>
      <w:bookmarkEnd w:id="23"/>
      <w:proofErr w:type="gramStart"/>
      <w:r>
        <w:rPr>
          <w:color w:val="000000"/>
        </w:rP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w:t>
      </w:r>
      <w:proofErr w:type="gramEnd"/>
      <w:r>
        <w:rPr>
          <w:color w:val="000000"/>
        </w:rPr>
        <w:t xml:space="preserve"> или участников хозяйственного товарищества;</w:t>
      </w:r>
    </w:p>
    <w:p w:rsidR="0086452E" w:rsidRDefault="0086452E" w:rsidP="0086452E">
      <w:pPr>
        <w:widowControl w:val="0"/>
        <w:ind w:firstLine="566"/>
        <w:jc w:val="both"/>
        <w:rPr>
          <w:color w:val="000000"/>
        </w:rPr>
      </w:pPr>
      <w:bookmarkStart w:id="24" w:name="dst411"/>
      <w:bookmarkEnd w:id="24"/>
      <w:r>
        <w:rPr>
          <w:color w:val="000000"/>
        </w:rP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86452E" w:rsidRDefault="0086452E" w:rsidP="0086452E">
      <w:pPr>
        <w:widowControl w:val="0"/>
        <w:ind w:firstLine="566"/>
        <w:jc w:val="both"/>
        <w:rPr>
          <w:color w:val="000000"/>
        </w:rPr>
      </w:pPr>
      <w:bookmarkStart w:id="25" w:name="dst412"/>
      <w:bookmarkEnd w:id="25"/>
      <w:r>
        <w:rPr>
          <w:color w:val="000000"/>
        </w:rP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86452E" w:rsidRDefault="0086452E" w:rsidP="0086452E">
      <w:pPr>
        <w:widowControl w:val="0"/>
        <w:ind w:firstLine="566"/>
        <w:jc w:val="both"/>
        <w:rPr>
          <w:color w:val="000000"/>
        </w:rPr>
      </w:pPr>
      <w:bookmarkStart w:id="26" w:name="dst413"/>
      <w:bookmarkEnd w:id="26"/>
      <w:r>
        <w:rPr>
          <w:color w:val="000000"/>
        </w:rPr>
        <w:t>4) которые осуществляют полномочия управляющей компании заявителя;</w:t>
      </w:r>
    </w:p>
    <w:p w:rsidR="0086452E" w:rsidRDefault="0086452E" w:rsidP="0086452E">
      <w:pPr>
        <w:widowControl w:val="0"/>
        <w:ind w:firstLine="566"/>
        <w:jc w:val="both"/>
        <w:rPr>
          <w:color w:val="000000"/>
        </w:rPr>
      </w:pPr>
      <w:bookmarkStart w:id="27" w:name="dst414"/>
      <w:bookmarkEnd w:id="27"/>
      <w:r>
        <w:rPr>
          <w:color w:val="000000"/>
        </w:rPr>
        <w:t xml:space="preserve">5) в </w:t>
      </w:r>
      <w:proofErr w:type="gramStart"/>
      <w:r>
        <w:rPr>
          <w:color w:val="000000"/>
        </w:rPr>
        <w:t>интересах</w:t>
      </w:r>
      <w:proofErr w:type="gramEnd"/>
      <w:r>
        <w:rPr>
          <w:color w:val="000000"/>
        </w:rPr>
        <w:t xml:space="preserve">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w:t>
      </w:r>
      <w:proofErr w:type="spellStart"/>
      <w:r>
        <w:rPr>
          <w:color w:val="000000"/>
        </w:rPr>
        <w:t>офшорные</w:t>
      </w:r>
      <w:proofErr w:type="spellEnd"/>
      <w:r>
        <w:rPr>
          <w:color w:val="000000"/>
        </w:rPr>
        <w:t xml:space="preserve"> зоны).</w:t>
      </w:r>
    </w:p>
    <w:bookmarkEnd w:id="17"/>
    <w:bookmarkEnd w:id="19"/>
    <w:p w:rsidR="0086452E" w:rsidRDefault="0086452E" w:rsidP="0086452E">
      <w:pPr>
        <w:autoSpaceDE w:val="0"/>
        <w:autoSpaceDN w:val="0"/>
        <w:adjustRightInd w:val="0"/>
        <w:ind w:left="792"/>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28" w:name="_Toc43974167"/>
      <w:r>
        <w:rPr>
          <w:b/>
          <w:bCs/>
          <w:kern w:val="28"/>
        </w:rPr>
        <w:t>Срок опубликования, размещения сообщения о проведении конкурса.</w:t>
      </w:r>
      <w:bookmarkEnd w:id="28"/>
    </w:p>
    <w:p w:rsidR="0086452E" w:rsidRDefault="0086452E" w:rsidP="0086452E">
      <w:pPr>
        <w:widowControl w:val="0"/>
        <w:jc w:val="both"/>
        <w:rPr>
          <w:color w:val="000000"/>
        </w:rPr>
      </w:pPr>
    </w:p>
    <w:p w:rsidR="0086452E" w:rsidRDefault="0086452E" w:rsidP="0086452E">
      <w:pPr>
        <w:widowControl w:val="0"/>
        <w:ind w:firstLine="709"/>
        <w:jc w:val="both"/>
        <w:rPr>
          <w:color w:val="000000"/>
        </w:rPr>
      </w:pPr>
      <w:proofErr w:type="gramStart"/>
      <w:r>
        <w:rPr>
          <w:color w:val="000000"/>
        </w:rPr>
        <w:t xml:space="preserve">Сообщение о проведении конкурса опубликовывается конкурсной комиссией в официальном печатном издании, печатном средстве массовой информации Администрации </w:t>
      </w:r>
      <w:proofErr w:type="spellStart"/>
      <w:r>
        <w:rPr>
          <w:color w:val="000000"/>
        </w:rPr>
        <w:t>Стрельниковского</w:t>
      </w:r>
      <w:proofErr w:type="spellEnd"/>
      <w:r>
        <w:rPr>
          <w:color w:val="000000"/>
        </w:rPr>
        <w:t xml:space="preserve"> сельского поселения </w:t>
      </w:r>
      <w:proofErr w:type="spellStart"/>
      <w:r>
        <w:rPr>
          <w:color w:val="000000"/>
        </w:rPr>
        <w:t>Атюрьевского</w:t>
      </w:r>
      <w:proofErr w:type="spellEnd"/>
      <w:r>
        <w:rPr>
          <w:color w:val="000000"/>
        </w:rPr>
        <w:t xml:space="preserve"> муниципального района Республики Мордовия и размещается на официальном сайте в информационно-телекоммуникационной сети "Интернет" </w:t>
      </w:r>
      <w:hyperlink r:id="rId9" w:history="1">
        <w:r>
          <w:t>http://torgi.gov.ru</w:t>
        </w:r>
      </w:hyperlink>
      <w:r>
        <w:t xml:space="preserve">, </w:t>
      </w:r>
      <w:r>
        <w:rPr>
          <w:rFonts w:ascii="Arial" w:hAnsi="Arial" w:cs="Arial"/>
          <w:color w:val="333333"/>
        </w:rPr>
        <w:t xml:space="preserve"> </w:t>
      </w:r>
      <w:r>
        <w:t>не менее чем за тридцать рабочих дней до дня истечения срока представления заявок на участие в конкурсе.</w:t>
      </w:r>
      <w:proofErr w:type="gramEnd"/>
    </w:p>
    <w:p w:rsidR="0086452E" w:rsidRDefault="0086452E" w:rsidP="0086452E">
      <w:pPr>
        <w:widowControl w:val="0"/>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29" w:name="_Toc43974168"/>
      <w:r>
        <w:rPr>
          <w:b/>
          <w:bCs/>
          <w:kern w:val="28"/>
        </w:rPr>
        <w:t>Порядок представления Заявок и предъявляемые к ним требования.</w:t>
      </w:r>
      <w:bookmarkEnd w:id="29"/>
    </w:p>
    <w:p w:rsidR="0086452E" w:rsidRDefault="0086452E" w:rsidP="0086452E"/>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w:t>
      </w:r>
      <w:r>
        <w:rPr>
          <w:color w:val="000000"/>
        </w:rPr>
        <w:lastRenderedPageBreak/>
        <w:t xml:space="preserve">требованиям, предъявляемым к участникам конкурса. </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Срок представления заявок на участие в конкурсе должен составлять не менее чем тридцать рабочих дней со дня опубликования и размещения сообщения о проведении конкурса.</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w:t>
      </w:r>
      <w:proofErr w:type="gramStart"/>
      <w:r>
        <w:rPr>
          <w:color w:val="000000"/>
        </w:rPr>
        <w:t>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участника открытого конкурса;</w:t>
      </w:r>
      <w:proofErr w:type="gramEnd"/>
      <w:r>
        <w:rPr>
          <w:color w:val="00000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конкурса. К заявке на участие в конкурсе прилагаются следующие документы:</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widowControl w:val="0"/>
        <w:numPr>
          <w:ilvl w:val="2"/>
          <w:numId w:val="1"/>
        </w:numPr>
        <w:tabs>
          <w:tab w:val="left" w:pos="1441"/>
        </w:tabs>
        <w:spacing w:after="0" w:line="240" w:lineRule="auto"/>
        <w:ind w:firstLine="850"/>
        <w:jc w:val="both"/>
        <w:rPr>
          <w:color w:val="000000"/>
        </w:rPr>
      </w:pPr>
      <w:proofErr w:type="gramStart"/>
      <w:r>
        <w:rPr>
          <w:color w:val="000000"/>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w:t>
      </w:r>
      <w:proofErr w:type="gramEnd"/>
      <w:r>
        <w:rPr>
          <w:color w:val="000000"/>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proofErr w:type="gramStart"/>
      <w:r>
        <w:rPr>
          <w:color w:val="000000"/>
        </w:rPr>
        <w:t>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 «Руководитель»).</w:t>
      </w:r>
      <w:proofErr w:type="gramEnd"/>
      <w:r>
        <w:rPr>
          <w:color w:val="000000"/>
        </w:rPr>
        <w:t xml:space="preserve"> В случае</w:t>
      </w:r>
      <w:proofErr w:type="gramStart"/>
      <w:r>
        <w:rPr>
          <w:color w:val="000000"/>
        </w:rPr>
        <w:t>,</w:t>
      </w:r>
      <w:proofErr w:type="gramEnd"/>
      <w:r>
        <w:rPr>
          <w:color w:val="000000"/>
        </w:rPr>
        <w:t xml:space="preserve"> если от имени участника открытого конкурса действует иное лицо, заявка на участие в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конкурса заключение концессионного соглашения является крупной сделкой. Если заключение концессионного соглашения не считается для участника открытого конкурса крупной сделкой, представляется соответствующее письмо;</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Декларация об отсутствии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Декларация об отсутствии решения о признании заявителя банкротом и об открытии конкурсного производства в отношении него.</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lastRenderedPageBreak/>
        <w:t xml:space="preserve"> 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w:t>
      </w:r>
      <w:proofErr w:type="gramStart"/>
      <w:r>
        <w:rPr>
          <w:color w:val="000000"/>
        </w:rPr>
        <w:t>с</w:t>
      </w:r>
      <w:proofErr w:type="gramEnd"/>
      <w:r>
        <w:rPr>
          <w:color w:val="000000"/>
        </w:rPr>
        <w:t xml:space="preserve">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86452E" w:rsidRDefault="0086452E" w:rsidP="0086452E">
      <w:pPr>
        <w:widowControl w:val="0"/>
        <w:numPr>
          <w:ilvl w:val="1"/>
          <w:numId w:val="1"/>
        </w:numPr>
        <w:tabs>
          <w:tab w:val="left" w:pos="716"/>
        </w:tabs>
        <w:spacing w:after="0" w:line="240" w:lineRule="auto"/>
        <w:ind w:left="0" w:firstLine="851"/>
        <w:jc w:val="both"/>
        <w:rPr>
          <w:color w:val="000000"/>
        </w:rPr>
      </w:pPr>
      <w:r>
        <w:rPr>
          <w:color w:val="000000"/>
        </w:rPr>
        <w:t xml:space="preserve"> 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В случае</w:t>
      </w:r>
      <w:proofErr w:type="gramStart"/>
      <w:r>
        <w:rPr>
          <w:color w:val="000000"/>
        </w:rPr>
        <w:t>,</w:t>
      </w:r>
      <w:proofErr w:type="gramEnd"/>
      <w:r>
        <w:rPr>
          <w:color w:val="000000"/>
        </w:rPr>
        <w:t xml:space="preserve"> если по истечении срока представления заявок на участие в конкурсе представлено менее двух заявок на участие в конкурсе, конкурс по решению </w:t>
      </w:r>
      <w:proofErr w:type="spellStart"/>
      <w:r>
        <w:rPr>
          <w:color w:val="000000"/>
        </w:rPr>
        <w:t>концедента</w:t>
      </w:r>
      <w:proofErr w:type="spellEnd"/>
      <w:r>
        <w:rPr>
          <w:color w:val="000000"/>
        </w:rPr>
        <w:t>, принимаемому на следующий день после истечения этого срока, объявляется несостоявшимся.</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Заявитель вправе изменить или отозвать свою заявку </w:t>
      </w:r>
      <w:proofErr w:type="gramStart"/>
      <w:r>
        <w:rPr>
          <w:color w:val="000000"/>
        </w:rPr>
        <w:t>на участие в конкурсе в любое время до истечения срока представления в конкурсную комиссию</w:t>
      </w:r>
      <w:proofErr w:type="gramEnd"/>
      <w:r>
        <w:rPr>
          <w:color w:val="000000"/>
        </w:rPr>
        <w:t xml:space="preserve">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86452E" w:rsidRDefault="0086452E" w:rsidP="0086452E">
      <w:pPr>
        <w:widowControl w:val="0"/>
        <w:tabs>
          <w:tab w:val="left" w:pos="1320"/>
        </w:tabs>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30" w:name="_Toc43974169"/>
      <w:r>
        <w:rPr>
          <w:b/>
          <w:bCs/>
          <w:kern w:val="28"/>
        </w:rPr>
        <w:t>Место и срок представления заявок на участие в конкурсе (даты и время начала и истечения этого срока).</w:t>
      </w:r>
      <w:bookmarkEnd w:id="30"/>
      <w:r>
        <w:rPr>
          <w:b/>
          <w:bCs/>
          <w:kern w:val="28"/>
        </w:rPr>
        <w:t xml:space="preserve"> </w:t>
      </w:r>
    </w:p>
    <w:p w:rsidR="0086452E" w:rsidRDefault="0086452E" w:rsidP="0086452E">
      <w:pPr>
        <w:autoSpaceDE w:val="0"/>
        <w:autoSpaceDN w:val="0"/>
        <w:adjustRightInd w:val="0"/>
        <w:jc w:val="center"/>
      </w:pPr>
    </w:p>
    <w:p w:rsidR="0086452E" w:rsidRDefault="0086452E" w:rsidP="0086452E">
      <w:pPr>
        <w:numPr>
          <w:ilvl w:val="1"/>
          <w:numId w:val="1"/>
        </w:numPr>
        <w:tabs>
          <w:tab w:val="clear" w:pos="716"/>
          <w:tab w:val="left" w:pos="0"/>
        </w:tabs>
        <w:spacing w:after="0" w:line="240" w:lineRule="auto"/>
        <w:ind w:left="0" w:firstLine="851"/>
        <w:jc w:val="both"/>
      </w:pPr>
      <w:r w:rsidRPr="00467F21">
        <w:rPr>
          <w:color w:val="000000"/>
        </w:rPr>
        <w:t xml:space="preserve">Заявка должна быть представлена в Конкурсную комиссию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rsidRPr="00467F21">
        <w:t>,</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w:t>
      </w:r>
      <w:r>
        <w:rPr>
          <w:bCs/>
        </w:rPr>
        <w:t xml:space="preserve">(далее - адрес </w:t>
      </w:r>
      <w:proofErr w:type="spellStart"/>
      <w:r>
        <w:rPr>
          <w:bCs/>
        </w:rPr>
        <w:t>Концедента</w:t>
      </w:r>
      <w:proofErr w:type="spellEnd"/>
      <w:r>
        <w:rPr>
          <w:bCs/>
        </w:rPr>
        <w:t>). Начало подачи заявок:</w:t>
      </w:r>
      <w:r>
        <w:t xml:space="preserve"> </w:t>
      </w:r>
      <w:r>
        <w:rPr>
          <w:highlight w:val="yellow"/>
        </w:rPr>
        <w:t>12 сентября 2025 г.</w:t>
      </w:r>
      <w:r>
        <w:t xml:space="preserve"> 09:00 (по московскому времени). Окончание подачи заявок: 15 октября</w:t>
      </w:r>
      <w:r>
        <w:rPr>
          <w:highlight w:val="yellow"/>
        </w:rPr>
        <w:t xml:space="preserve"> 2025 г.</w:t>
      </w:r>
      <w:r>
        <w:t xml:space="preserve"> 09:00 (по московскому времени). Заявки принимаются в рабочие дни с 08.00 до 13.00 и с 14.00 до 17.00 (по московскому времени).</w:t>
      </w:r>
    </w:p>
    <w:p w:rsidR="0086452E" w:rsidRDefault="0086452E" w:rsidP="0086452E">
      <w:pPr>
        <w:numPr>
          <w:ilvl w:val="1"/>
          <w:numId w:val="1"/>
        </w:numPr>
        <w:tabs>
          <w:tab w:val="left" w:pos="716"/>
        </w:tabs>
        <w:spacing w:after="0" w:line="240" w:lineRule="auto"/>
        <w:ind w:left="0" w:firstLine="851"/>
        <w:jc w:val="both"/>
      </w:pPr>
      <w:r>
        <w:t>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w:t>
      </w:r>
    </w:p>
    <w:p w:rsidR="0086452E" w:rsidRDefault="0086452E" w:rsidP="0086452E">
      <w:pPr>
        <w:numPr>
          <w:ilvl w:val="1"/>
          <w:numId w:val="1"/>
        </w:numPr>
        <w:tabs>
          <w:tab w:val="left" w:pos="716"/>
        </w:tabs>
        <w:spacing w:after="0" w:line="240" w:lineRule="auto"/>
        <w:ind w:left="0" w:firstLine="851"/>
        <w:jc w:val="both"/>
      </w:pPr>
      <w:r>
        <w:t>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numPr>
          <w:ilvl w:val="1"/>
          <w:numId w:val="1"/>
        </w:numPr>
        <w:tabs>
          <w:tab w:val="left" w:pos="716"/>
        </w:tabs>
        <w:spacing w:after="0" w:line="240" w:lineRule="auto"/>
        <w:ind w:left="0" w:firstLine="851"/>
        <w:jc w:val="both"/>
      </w:pPr>
      <w:r>
        <w:t xml:space="preserve">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w:t>
      </w:r>
      <w:proofErr w:type="gramStart"/>
      <w:r>
        <w:t>с</w:t>
      </w:r>
      <w:proofErr w:type="gramEnd"/>
      <w:r>
        <w:t xml:space="preserve">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86452E" w:rsidRDefault="0086452E" w:rsidP="0086452E">
      <w:pPr>
        <w:numPr>
          <w:ilvl w:val="1"/>
          <w:numId w:val="1"/>
        </w:numPr>
        <w:tabs>
          <w:tab w:val="left" w:pos="716"/>
        </w:tabs>
        <w:spacing w:after="0" w:line="240" w:lineRule="auto"/>
        <w:ind w:left="0" w:firstLine="851"/>
        <w:jc w:val="both"/>
      </w:pPr>
      <w:r>
        <w:t>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86452E" w:rsidRDefault="0086452E" w:rsidP="0086452E">
      <w:pPr>
        <w:numPr>
          <w:ilvl w:val="1"/>
          <w:numId w:val="1"/>
        </w:numPr>
        <w:tabs>
          <w:tab w:val="left" w:pos="716"/>
        </w:tabs>
        <w:spacing w:after="0" w:line="240" w:lineRule="auto"/>
        <w:ind w:left="0" w:firstLine="851"/>
        <w:jc w:val="both"/>
      </w:pPr>
      <w:r>
        <w:lastRenderedPageBreak/>
        <w:t>В случае</w:t>
      </w:r>
      <w:proofErr w:type="gramStart"/>
      <w:r>
        <w:t>,</w:t>
      </w:r>
      <w:proofErr w:type="gramEnd"/>
      <w:r>
        <w:t xml:space="preserve"> если по истечении срока представления заявок на участие в конкурсе представлено менее двух заявок на участие в конкурсе, конкурс по решению </w:t>
      </w:r>
      <w:proofErr w:type="spellStart"/>
      <w:r>
        <w:t>концедента</w:t>
      </w:r>
      <w:proofErr w:type="spellEnd"/>
      <w:r>
        <w:t>, принимаемому на следующий день после истечения этого срока, объявляется несостоявшимся.</w:t>
      </w:r>
    </w:p>
    <w:p w:rsidR="0086452E" w:rsidRDefault="0086452E" w:rsidP="0086452E">
      <w:pPr>
        <w:numPr>
          <w:ilvl w:val="1"/>
          <w:numId w:val="1"/>
        </w:numPr>
        <w:tabs>
          <w:tab w:val="left" w:pos="716"/>
        </w:tabs>
        <w:spacing w:after="0" w:line="240" w:lineRule="auto"/>
        <w:ind w:left="0" w:firstLine="851"/>
        <w:jc w:val="both"/>
      </w:pPr>
      <w:r>
        <w:t xml:space="preserve">Заявитель вправе изменить или отозвать свою заявку </w:t>
      </w:r>
      <w:proofErr w:type="gramStart"/>
      <w:r>
        <w:t>на участие в конкурсе в любое время до истечения срока представления в конкурсную комиссию</w:t>
      </w:r>
      <w:proofErr w:type="gramEnd"/>
      <w:r>
        <w:t xml:space="preserve">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1" w:name="_Toc43974170"/>
      <w:r>
        <w:rPr>
          <w:b/>
          <w:bCs/>
          <w:kern w:val="28"/>
        </w:rPr>
        <w:t>Порядок, место и срок предоставления Конкурсной документации.</w:t>
      </w:r>
      <w:bookmarkEnd w:id="31"/>
    </w:p>
    <w:p w:rsidR="0086452E" w:rsidRDefault="0086452E" w:rsidP="0086452E">
      <w:pPr>
        <w:ind w:left="357"/>
        <w:jc w:val="both"/>
        <w:rPr>
          <w:b/>
          <w:bCs/>
          <w:color w:val="000000"/>
        </w:rPr>
      </w:pPr>
    </w:p>
    <w:p w:rsidR="0086452E" w:rsidRDefault="0086452E" w:rsidP="0086452E">
      <w:pPr>
        <w:ind w:firstLine="709"/>
        <w:jc w:val="both"/>
        <w:rPr>
          <w:highlight w:val="green"/>
        </w:rPr>
      </w:pPr>
      <w:r>
        <w:rPr>
          <w:color w:val="000000"/>
        </w:rPr>
        <w:t xml:space="preserve">10.1. </w:t>
      </w:r>
      <w:bookmarkStart w:id="32" w:name="_Hlk28975901"/>
      <w:proofErr w:type="gramStart"/>
      <w:r>
        <w:rPr>
          <w:color w:val="000000"/>
        </w:rPr>
        <w:t xml:space="preserve">Конкурсная документация предоставляется в письменной форме на основании </w:t>
      </w:r>
      <w:r w:rsidRPr="00467F21">
        <w:rPr>
          <w:color w:val="000000"/>
        </w:rPr>
        <w:t xml:space="preserve">поданного в письменной форме заявления </w:t>
      </w:r>
      <w:bookmarkEnd w:id="32"/>
      <w:r w:rsidRPr="00467F21">
        <w:rPr>
          <w:color w:val="000000"/>
        </w:rPr>
        <w:t>любого заинтересованного лица по адресу:</w:t>
      </w:r>
      <w:bookmarkStart w:id="33" w:name="_Hlk37165527"/>
      <w:r w:rsidRPr="00467F21">
        <w:rPr>
          <w:color w:val="000000"/>
        </w:rPr>
        <w:t xml:space="preserve">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rsidRPr="00467F21">
        <w:t>,</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w:t>
      </w:r>
      <w:bookmarkEnd w:id="33"/>
      <w:r>
        <w:t xml:space="preserve">с 08.00 до 13.00 и с 14.00 до 17.00 (по московскому времени) в рабочие дни с момента публикации сообщения и </w:t>
      </w:r>
      <w:r>
        <w:rPr>
          <w:bCs/>
        </w:rPr>
        <w:t>до окончания</w:t>
      </w:r>
      <w:proofErr w:type="gramEnd"/>
      <w:r>
        <w:rPr>
          <w:bCs/>
        </w:rPr>
        <w:t xml:space="preserve"> срока подачи конкурсных предложений</w:t>
      </w:r>
      <w:r>
        <w:t>.</w:t>
      </w:r>
      <w:r>
        <w:rPr>
          <w:color w:val="000000"/>
        </w:rPr>
        <w:t xml:space="preserve"> Конкурсная документация предоставляется в течение одного рабочего дня со дня подачи заявления.</w:t>
      </w:r>
    </w:p>
    <w:p w:rsidR="0086452E" w:rsidRDefault="0086452E" w:rsidP="0086452E">
      <w:pPr>
        <w:widowControl w:val="0"/>
        <w:jc w:val="both"/>
        <w:rPr>
          <w:color w:val="000000"/>
        </w:rPr>
      </w:pPr>
      <w:r>
        <w:rPr>
          <w:color w:val="000000"/>
        </w:rPr>
        <w:t xml:space="preserve">          10.2. Конкурсная документация размещается на официальном сайте в информационно-телекоммуникационной сети "Интернет" </w:t>
      </w:r>
      <w:hyperlink r:id="rId10" w:history="1">
        <w:r>
          <w:t>http://torgi.gov.ru</w:t>
        </w:r>
      </w:hyperlink>
      <w:r>
        <w:t xml:space="preserve"> </w:t>
      </w:r>
      <w:r>
        <w:rPr>
          <w:color w:val="000000"/>
        </w:rPr>
        <w:t>одновременно с размещением сообщения о проведении Конкурса.</w:t>
      </w:r>
    </w:p>
    <w:p w:rsidR="0086452E" w:rsidRDefault="0086452E" w:rsidP="0086452E">
      <w:pPr>
        <w:widowControl w:val="0"/>
        <w:jc w:val="both"/>
        <w:rPr>
          <w:color w:val="000000"/>
        </w:rPr>
      </w:pPr>
      <w:r>
        <w:rPr>
          <w:color w:val="000000"/>
        </w:rPr>
        <w:t xml:space="preserve">          10.3. Плата за предоставление Конкурсной документации не взимается.</w:t>
      </w:r>
    </w:p>
    <w:p w:rsidR="0086452E" w:rsidRDefault="0086452E" w:rsidP="0086452E">
      <w:pPr>
        <w:jc w:val="both"/>
        <w:rPr>
          <w:b/>
          <w:bCs/>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4" w:name="_Toc43974171"/>
      <w:r>
        <w:rPr>
          <w:b/>
          <w:bCs/>
          <w:kern w:val="28"/>
        </w:rPr>
        <w:t>Порядок предоставления разъяснений положений Конкурсной документации.</w:t>
      </w:r>
      <w:bookmarkEnd w:id="34"/>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widowControl w:val="0"/>
        <w:numPr>
          <w:ilvl w:val="1"/>
          <w:numId w:val="1"/>
        </w:numPr>
        <w:tabs>
          <w:tab w:val="left" w:pos="716"/>
        </w:tabs>
        <w:spacing w:after="0" w:line="240" w:lineRule="auto"/>
        <w:ind w:left="0" w:firstLine="709"/>
        <w:jc w:val="both"/>
        <w:rPr>
          <w:color w:val="000000"/>
        </w:rPr>
      </w:pPr>
      <w:proofErr w:type="spellStart"/>
      <w:r>
        <w:rPr>
          <w:color w:val="000000"/>
        </w:rPr>
        <w:t>Концедент</w:t>
      </w:r>
      <w:proofErr w:type="spellEnd"/>
      <w:r>
        <w:rPr>
          <w:color w:val="000000"/>
        </w:rPr>
        <w:t xml:space="preserve"> или конкурсная комиссия обязаны предоставлять в письменной форме разъяснения положений конкурсной документации по запросам заявителей, если такие запросы поступили к </w:t>
      </w:r>
      <w:proofErr w:type="spellStart"/>
      <w:r>
        <w:rPr>
          <w:color w:val="000000"/>
        </w:rPr>
        <w:t>концеденту</w:t>
      </w:r>
      <w:proofErr w:type="spellEnd"/>
      <w:r>
        <w:rPr>
          <w:color w:val="000000"/>
        </w:rPr>
        <w:t xml:space="preserve"> или в конкурсную комиссию не </w:t>
      </w:r>
      <w:proofErr w:type="gramStart"/>
      <w:r>
        <w:rPr>
          <w:color w:val="000000"/>
        </w:rPr>
        <w:t>позднее</w:t>
      </w:r>
      <w:proofErr w:type="gramEnd"/>
      <w:r>
        <w:rPr>
          <w:color w:val="000000"/>
        </w:rPr>
        <w:t xml:space="preserve"> чем за десять рабочих дней до дня истечения срока представления заявок на участие в конкурсе.</w:t>
      </w:r>
    </w:p>
    <w:p w:rsidR="0086452E" w:rsidRDefault="0086452E" w:rsidP="0086452E">
      <w:pPr>
        <w:widowControl w:val="0"/>
        <w:numPr>
          <w:ilvl w:val="1"/>
          <w:numId w:val="1"/>
        </w:numPr>
        <w:tabs>
          <w:tab w:val="left" w:pos="716"/>
        </w:tabs>
        <w:spacing w:after="0" w:line="240" w:lineRule="auto"/>
        <w:ind w:left="0" w:firstLine="709"/>
        <w:jc w:val="both"/>
        <w:rPr>
          <w:color w:val="000000"/>
        </w:rPr>
      </w:pPr>
      <w:r>
        <w:rPr>
          <w:color w:val="000000"/>
        </w:rPr>
        <w:t xml:space="preserve">Разъяснения положений конкурсной документации направляются </w:t>
      </w:r>
      <w:proofErr w:type="spellStart"/>
      <w:r>
        <w:rPr>
          <w:color w:val="000000"/>
        </w:rPr>
        <w:t>концедентом</w:t>
      </w:r>
      <w:proofErr w:type="spellEnd"/>
      <w:r>
        <w:rPr>
          <w:color w:val="000000"/>
        </w:rPr>
        <w:t xml:space="preserve"> или конкурсной комиссией каждому заявителю в течение 5 рабочих дней со дня поступления запроса, но не </w:t>
      </w:r>
      <w:proofErr w:type="gramStart"/>
      <w:r>
        <w:rPr>
          <w:color w:val="000000"/>
        </w:rPr>
        <w:t>позднее</w:t>
      </w:r>
      <w:proofErr w:type="gramEnd"/>
      <w:r>
        <w:rPr>
          <w:color w:val="000000"/>
        </w:rPr>
        <w:t xml:space="preserve"> чем за пять рабочих дней до дня истечения срока представления заявок на участие в конкурсе с приложением содержания запроса без указания заявителя, от которого поступил запрос. В случае </w:t>
      </w:r>
      <w:proofErr w:type="gramStart"/>
      <w:r>
        <w:rPr>
          <w:color w:val="000000"/>
        </w:rPr>
        <w:t>проведения открытого конкурса разъяснения положений конкурсной документации</w:t>
      </w:r>
      <w:proofErr w:type="gramEnd"/>
      <w:r>
        <w:rPr>
          <w:color w:val="000000"/>
        </w:rPr>
        <w:t xml:space="preserve"> с приложением содержания запроса без указания заявителя, от которого поступил запрос, также размещаются на официальном сайте в информационно-телекоммуникационной сети "Интернет" http://torgi.gov.ru. Указанные в настоящей части запросы заявителей и разъяснения положений конкурсной документации по запросам заявителей с приложением содержания запроса без указания заявителя, от которого поступил запрос, могут также направляться им в электронной форме.</w:t>
      </w:r>
    </w:p>
    <w:p w:rsidR="0086452E" w:rsidRDefault="0086452E" w:rsidP="0086452E">
      <w:pPr>
        <w:widowControl w:val="0"/>
        <w:suppressAutoHyphens/>
        <w:autoSpaceDE w:val="0"/>
        <w:autoSpaceDN w:val="0"/>
        <w:ind w:left="720"/>
        <w:jc w:val="both"/>
        <w:textAlignment w:val="baseline"/>
        <w:rPr>
          <w:color w:val="000000"/>
          <w:kern w:val="3"/>
          <w:lang w:eastAsia="ja-JP"/>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5" w:name="_Toc43974172"/>
      <w:r>
        <w:rPr>
          <w:b/>
          <w:bCs/>
          <w:kern w:val="28"/>
        </w:rPr>
        <w:t>Способ обеспечения исполнения Концессионером обязательств по Концессионному соглашению.</w:t>
      </w:r>
      <w:bookmarkEnd w:id="35"/>
    </w:p>
    <w:p w:rsidR="0086452E" w:rsidRDefault="0086452E" w:rsidP="0086452E"/>
    <w:p w:rsidR="0086452E" w:rsidRDefault="0086452E" w:rsidP="0086452E">
      <w:pPr>
        <w:numPr>
          <w:ilvl w:val="1"/>
          <w:numId w:val="1"/>
        </w:numPr>
        <w:tabs>
          <w:tab w:val="left" w:pos="716"/>
          <w:tab w:val="left" w:pos="1320"/>
        </w:tabs>
        <w:spacing w:after="0" w:line="240" w:lineRule="auto"/>
        <w:ind w:left="0" w:firstLine="709"/>
        <w:jc w:val="both"/>
        <w:rPr>
          <w:color w:val="000000"/>
        </w:rPr>
      </w:pPr>
      <w:bookmarkStart w:id="36" w:name="_Hlk29157710"/>
      <w:bookmarkStart w:id="37" w:name="_Hlk28628655"/>
      <w:proofErr w:type="gramStart"/>
      <w:r>
        <w:rPr>
          <w:color w:val="000000"/>
        </w:rPr>
        <w:lastRenderedPageBreak/>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bookmarkEnd w:id="36"/>
      <w:r>
        <w:rPr>
          <w:color w:val="000000"/>
        </w:rPr>
        <w:t xml:space="preserve"> требованиям к таким гарантиям.</w:t>
      </w:r>
      <w:proofErr w:type="gramEnd"/>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Размер банковской гарантии на период создания, реконструкции, модернизации Объекта Соглашения составляет 1 (один) % от объема инвестиций Концессионера.</w:t>
      </w:r>
    </w:p>
    <w:p w:rsidR="0086452E" w:rsidRDefault="0086452E" w:rsidP="0086452E">
      <w:pPr>
        <w:numPr>
          <w:ilvl w:val="1"/>
          <w:numId w:val="1"/>
        </w:numPr>
        <w:tabs>
          <w:tab w:val="left" w:pos="716"/>
          <w:tab w:val="left" w:pos="1320"/>
        </w:tabs>
        <w:spacing w:after="0" w:line="240" w:lineRule="auto"/>
        <w:ind w:left="0" w:firstLine="709"/>
        <w:jc w:val="both"/>
        <w:rPr>
          <w:color w:val="000000"/>
        </w:rPr>
      </w:pPr>
      <w:proofErr w:type="gramStart"/>
      <w:r>
        <w:rPr>
          <w:color w:val="000000"/>
        </w:rPr>
        <w:t>Банковская гарантия выплачивается в случае невыполнения в течение соответствующего года мероприятий по созданию, реконструкции, модернизации объектов имущества, указанных в Приложении 4 к конкурсной документации, неисполнению плановых значений показателей деятельности Концессионера, указанных в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w:t>
      </w:r>
      <w:proofErr w:type="gramEnd"/>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 xml:space="preserve">Срок действия банковской гарантии - вступает в силу не позднее 30 (тридцати) рабочих дней </w:t>
      </w:r>
      <w:proofErr w:type="gramStart"/>
      <w:r>
        <w:rPr>
          <w:color w:val="000000"/>
        </w:rPr>
        <w:t>с даты заключения</w:t>
      </w:r>
      <w:proofErr w:type="gramEnd"/>
      <w:r>
        <w:rPr>
          <w:color w:val="000000"/>
        </w:rPr>
        <w:t xml:space="preserve"> Концессионного соглашения и действует в течение срока создания, реконструкции, модернизации Объекта соглашения.</w:t>
      </w:r>
      <w:bookmarkEnd w:id="37"/>
      <w:r>
        <w:rPr>
          <w:rFonts w:eastAsia="Calibri"/>
          <w:color w:val="000000"/>
          <w:lang w:eastAsia="en-US"/>
        </w:rPr>
        <w:t xml:space="preserve"> </w:t>
      </w:r>
      <w:proofErr w:type="gramStart"/>
      <w:r>
        <w:rPr>
          <w:color w:val="000000"/>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color w:val="000000"/>
        </w:rPr>
        <w:t>, с целью обеспечения непрерывности обеспечения исполнения Концессионером обязательств по Соглашению.</w:t>
      </w:r>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86452E" w:rsidRDefault="0086452E" w:rsidP="0086452E">
      <w:pPr>
        <w:tabs>
          <w:tab w:val="left" w:pos="1320"/>
        </w:tabs>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8" w:name="_Toc43974173"/>
      <w:r>
        <w:rPr>
          <w:b/>
          <w:bCs/>
          <w:kern w:val="28"/>
        </w:rPr>
        <w:t>Размер</w:t>
      </w:r>
      <w:r>
        <w:rPr>
          <w:rFonts w:ascii="Times New Roman CYR" w:hAnsi="Times New Roman CYR" w:cs="Times New Roman CYR"/>
        </w:rPr>
        <w:t xml:space="preserve"> </w:t>
      </w:r>
      <w:r>
        <w:rPr>
          <w:b/>
          <w:bCs/>
          <w:kern w:val="28"/>
        </w:rPr>
        <w:t>задатка, вносимого в обеспечение исполнения обязательства по заключению концессионного соглашения, порядок и срок его внесения, реквизиты счетов, на которые вносится задаток.</w:t>
      </w:r>
      <w:bookmarkEnd w:id="38"/>
    </w:p>
    <w:p w:rsidR="0086452E" w:rsidRDefault="0086452E" w:rsidP="0086452E"/>
    <w:p w:rsidR="0086452E" w:rsidRDefault="0086452E" w:rsidP="0086452E">
      <w:pPr>
        <w:jc w:val="both"/>
        <w:rPr>
          <w:color w:val="000000"/>
        </w:rPr>
      </w:pPr>
      <w:r>
        <w:t xml:space="preserve">          13.1. Требование о внесении задатка, размер задатка, срок и порядок внесения задатка: не установлено.</w:t>
      </w:r>
    </w:p>
    <w:p w:rsidR="0086452E" w:rsidRDefault="0086452E" w:rsidP="0086452E">
      <w:pPr>
        <w:widowControl w:val="0"/>
        <w:suppressAutoHyphens/>
        <w:autoSpaceDN w:val="0"/>
        <w:textAlignment w:val="baseline"/>
        <w:rPr>
          <w:color w:val="000000"/>
          <w:kern w:val="3"/>
          <w:lang w:eastAsia="ja-JP"/>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9" w:name="_Toc43974174"/>
      <w:r>
        <w:rPr>
          <w:b/>
          <w:bCs/>
          <w:kern w:val="28"/>
        </w:rPr>
        <w:t>Концессионная плата, форма или формы, порядок и сроки ее внесения.</w:t>
      </w:r>
      <w:bookmarkEnd w:id="39"/>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ind w:firstLine="709"/>
        <w:jc w:val="both"/>
      </w:pPr>
      <w:r>
        <w:t xml:space="preserve">14.1. Концессионная плата </w:t>
      </w:r>
      <w:proofErr w:type="spellStart"/>
      <w:r>
        <w:t>Концедентом</w:t>
      </w:r>
      <w:proofErr w:type="spellEnd"/>
      <w:r>
        <w:t xml:space="preserve"> не предусмотрена. </w:t>
      </w:r>
    </w:p>
    <w:p w:rsidR="0086452E" w:rsidRDefault="0086452E" w:rsidP="0086452E">
      <w:pPr>
        <w:jc w:val="center"/>
        <w:rPr>
          <w:b/>
          <w:bCs/>
          <w:color w:val="000000"/>
        </w:rPr>
      </w:pPr>
    </w:p>
    <w:p w:rsidR="0086452E" w:rsidRPr="00467F21"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0" w:name="_Toc43974175"/>
      <w:r>
        <w:rPr>
          <w:b/>
          <w:bCs/>
          <w:kern w:val="28"/>
        </w:rPr>
        <w:t xml:space="preserve">Порядок, место и срок представления Конкурсных предложений (даты и время начала и истечения этого </w:t>
      </w:r>
      <w:r w:rsidRPr="00467F21">
        <w:rPr>
          <w:b/>
          <w:bCs/>
          <w:kern w:val="28"/>
        </w:rPr>
        <w:t>срока).</w:t>
      </w:r>
      <w:bookmarkEnd w:id="40"/>
    </w:p>
    <w:p w:rsidR="0086452E" w:rsidRPr="00467F21" w:rsidRDefault="0086452E" w:rsidP="0086452E">
      <w:pPr>
        <w:jc w:val="center"/>
        <w:rPr>
          <w:color w:val="000000"/>
        </w:rPr>
      </w:pPr>
    </w:p>
    <w:p w:rsidR="0086452E" w:rsidRDefault="0086452E" w:rsidP="0086452E">
      <w:pPr>
        <w:ind w:firstLine="709"/>
        <w:jc w:val="both"/>
        <w:rPr>
          <w:rFonts w:ascii="Calibri" w:hAnsi="Calibri"/>
          <w:lang w:eastAsia="en-US"/>
        </w:rPr>
      </w:pPr>
      <w:proofErr w:type="gramStart"/>
      <w:r w:rsidRPr="00467F21">
        <w:t xml:space="preserve">Конкурсные предложения подаются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w:t>
      </w:r>
      <w:r>
        <w:lastRenderedPageBreak/>
        <w:t xml:space="preserve">Мордовия </w:t>
      </w:r>
      <w:r>
        <w:rPr>
          <w:highlight w:val="yellow"/>
        </w:rPr>
        <w:t>с 12 сентября 2025 г. с 09.00 до 13.00 и с 14.00 до 17.00 (по московскому времени) в рабочие дни до 09:00 по 1 июля 2025 г.</w:t>
      </w:r>
      <w:proofErr w:type="gramEnd"/>
    </w:p>
    <w:p w:rsidR="0086452E" w:rsidRDefault="0086452E" w:rsidP="0086452E">
      <w:pPr>
        <w:numPr>
          <w:ilvl w:val="1"/>
          <w:numId w:val="1"/>
        </w:numPr>
        <w:tabs>
          <w:tab w:val="left" w:pos="716"/>
          <w:tab w:val="left" w:pos="1320"/>
        </w:tabs>
        <w:spacing w:after="0" w:line="240" w:lineRule="auto"/>
        <w:ind w:left="0" w:right="-6" w:firstLine="709"/>
        <w:jc w:val="both"/>
      </w:pPr>
      <w:r>
        <w:t>Конкурсное предложение оформляется на русском языке в письменной форме в двух экземплярах (оригинал и копия), каждый из которых удостоверяется подписью участника конкурса,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участника конкурса опись представленных им документов и материалов в двух экземплярах, оригинал которой остается в конкурсной комиссии, копия - у участника конкурса;</w:t>
      </w:r>
    </w:p>
    <w:p w:rsidR="0086452E" w:rsidRDefault="0086452E" w:rsidP="0086452E">
      <w:pPr>
        <w:numPr>
          <w:ilvl w:val="1"/>
          <w:numId w:val="1"/>
        </w:numPr>
        <w:tabs>
          <w:tab w:val="left" w:pos="716"/>
          <w:tab w:val="left" w:pos="1320"/>
        </w:tabs>
        <w:spacing w:after="0" w:line="240" w:lineRule="auto"/>
        <w:ind w:left="0" w:right="-6" w:firstLine="709"/>
        <w:jc w:val="both"/>
      </w:pPr>
      <w:r>
        <w:t xml:space="preserve">Представленное в конкурсную комиссию конкурсное предложение подлежит регистрации в журнале регистрации конкурсных предложений под порядковым номером с указанием даты и точного времени его представления (часы и минуты) во избежание совпадения этого времени </w:t>
      </w:r>
      <w:proofErr w:type="gramStart"/>
      <w:r>
        <w:t>с</w:t>
      </w:r>
      <w:proofErr w:type="gramEnd"/>
      <w:r>
        <w:t xml:space="preserve"> временем представления других конкурсных предложений. На копии описи представленных участником конкурса документов и материалов делается отметка о дате и времени представления конкурсного предложения с указанием номера этого конкурсного предложения. В случае</w:t>
      </w:r>
      <w:proofErr w:type="gramStart"/>
      <w:r>
        <w:t>,</w:t>
      </w:r>
      <w:proofErr w:type="gramEnd"/>
      <w:r>
        <w:t xml:space="preserve"> если конкурсной документацией предусмотрено внесение задатка после дня окончания представления заявок на участие в конкурсе, участник конкурса вносит задаток в порядке, в размере и в срок, которые установлены конкурсной документацией. При этом задаток не может вноситься участником конкурса после дня истечения срока представления конкурсных предложений.</w:t>
      </w:r>
    </w:p>
    <w:p w:rsidR="0086452E" w:rsidRDefault="0086452E" w:rsidP="0086452E">
      <w:pPr>
        <w:numPr>
          <w:ilvl w:val="1"/>
          <w:numId w:val="1"/>
        </w:numPr>
        <w:tabs>
          <w:tab w:val="left" w:pos="716"/>
          <w:tab w:val="left" w:pos="1320"/>
        </w:tabs>
        <w:spacing w:after="0" w:line="240" w:lineRule="auto"/>
        <w:ind w:left="0" w:right="-6" w:firstLine="709"/>
        <w:jc w:val="both"/>
      </w:pPr>
      <w:r>
        <w:t xml:space="preserve"> Участник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86452E" w:rsidRDefault="0086452E" w:rsidP="0086452E">
      <w:pPr>
        <w:numPr>
          <w:ilvl w:val="1"/>
          <w:numId w:val="1"/>
        </w:numPr>
        <w:tabs>
          <w:tab w:val="left" w:pos="716"/>
          <w:tab w:val="left" w:pos="1320"/>
        </w:tabs>
        <w:spacing w:after="0" w:line="240" w:lineRule="auto"/>
        <w:ind w:left="0" w:right="-6" w:firstLine="709"/>
        <w:jc w:val="both"/>
      </w:pPr>
      <w: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86452E" w:rsidRDefault="0086452E" w:rsidP="0086452E">
      <w:pPr>
        <w:numPr>
          <w:ilvl w:val="1"/>
          <w:numId w:val="1"/>
        </w:numPr>
        <w:tabs>
          <w:tab w:val="left" w:pos="716"/>
          <w:tab w:val="left" w:pos="1320"/>
        </w:tabs>
        <w:spacing w:after="0" w:line="240" w:lineRule="auto"/>
        <w:ind w:left="0" w:right="-6" w:firstLine="709"/>
        <w:jc w:val="both"/>
      </w:pPr>
      <w:bookmarkStart w:id="41" w:name="_Hlk28702446"/>
      <w: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bookmarkEnd w:id="41"/>
    </w:p>
    <w:p w:rsidR="0086452E" w:rsidRDefault="0086452E" w:rsidP="0086452E">
      <w:pPr>
        <w:numPr>
          <w:ilvl w:val="1"/>
          <w:numId w:val="1"/>
        </w:numPr>
        <w:tabs>
          <w:tab w:val="left" w:pos="716"/>
          <w:tab w:val="left" w:pos="1320"/>
        </w:tabs>
        <w:spacing w:after="0" w:line="240" w:lineRule="auto"/>
        <w:ind w:left="0" w:right="-6" w:firstLine="709"/>
        <w:jc w:val="both"/>
      </w:pPr>
      <w:r>
        <w:t>В конкурсном предложении для каждого критерия конкурса указывается значение предлагаемого участником конкурса условия. 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 Оценка 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p w:rsidR="0086452E" w:rsidRDefault="0086452E" w:rsidP="0086452E">
      <w:pPr>
        <w:numPr>
          <w:ilvl w:val="1"/>
          <w:numId w:val="1"/>
        </w:numPr>
        <w:tabs>
          <w:tab w:val="left" w:pos="716"/>
          <w:tab w:val="left" w:pos="1320"/>
        </w:tabs>
        <w:spacing w:after="0" w:line="240" w:lineRule="auto"/>
        <w:ind w:left="0" w:right="-6" w:firstLine="709"/>
        <w:jc w:val="both"/>
      </w:pPr>
      <w:r>
        <w:t>Заявка на участие в конкурсе должна содержать сведения о лицах:</w:t>
      </w:r>
    </w:p>
    <w:p w:rsidR="0086452E" w:rsidRDefault="0086452E" w:rsidP="0086452E">
      <w:pPr>
        <w:ind w:right="-6"/>
        <w:jc w:val="both"/>
      </w:pPr>
      <w:proofErr w:type="gramStart"/>
      <w: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w:t>
      </w:r>
      <w:proofErr w:type="gramEnd"/>
      <w:r>
        <w:t xml:space="preserve"> или участников хозяйственного товарищества;</w:t>
      </w:r>
    </w:p>
    <w:p w:rsidR="0086452E" w:rsidRDefault="0086452E" w:rsidP="0086452E">
      <w:pPr>
        <w:ind w:right="-6"/>
        <w:jc w:val="both"/>
      </w:pPr>
      <w:r>
        <w:lastRenderedPageBreak/>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86452E" w:rsidRDefault="0086452E" w:rsidP="0086452E">
      <w:pPr>
        <w:ind w:right="-6"/>
        <w:jc w:val="both"/>
      </w:pPr>
      <w: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86452E" w:rsidRDefault="0086452E" w:rsidP="0086452E">
      <w:pPr>
        <w:ind w:right="-6"/>
        <w:jc w:val="both"/>
      </w:pPr>
      <w:r>
        <w:t>4) которые осуществляют полномочия управляющей компании заявителя;</w:t>
      </w:r>
    </w:p>
    <w:p w:rsidR="0086452E" w:rsidRDefault="0086452E" w:rsidP="0086452E">
      <w:pPr>
        <w:ind w:right="-6"/>
        <w:jc w:val="both"/>
      </w:pPr>
      <w:r>
        <w:t xml:space="preserve">5) в </w:t>
      </w:r>
      <w:proofErr w:type="gramStart"/>
      <w:r>
        <w:t>интересах</w:t>
      </w:r>
      <w:proofErr w:type="gramEnd"/>
      <w:r>
        <w:t xml:space="preserve">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w:t>
      </w:r>
      <w:proofErr w:type="spellStart"/>
      <w:r>
        <w:t>офшорные</w:t>
      </w:r>
      <w:proofErr w:type="spellEnd"/>
      <w:r>
        <w:t xml:space="preserve"> зоны).</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2" w:name="_Toc43974176"/>
      <w:r>
        <w:rPr>
          <w:b/>
          <w:bCs/>
          <w:kern w:val="28"/>
        </w:rPr>
        <w:t>Порядок и срок изменения и (или) отзыва Заявок и Конкурсных предложений.</w:t>
      </w:r>
      <w:bookmarkEnd w:id="42"/>
    </w:p>
    <w:p w:rsidR="0086452E" w:rsidRDefault="0086452E" w:rsidP="0086452E">
      <w:pPr>
        <w:widowControl w:val="0"/>
        <w:suppressAutoHyphens/>
        <w:autoSpaceDE w:val="0"/>
        <w:autoSpaceDN w:val="0"/>
        <w:jc w:val="both"/>
        <w:textAlignment w:val="baseline"/>
        <w:rPr>
          <w:b/>
          <w:bCs/>
          <w:color w:val="000000"/>
          <w:kern w:val="3"/>
          <w:lang w:eastAsia="ja-JP"/>
        </w:rPr>
      </w:pPr>
    </w:p>
    <w:p w:rsidR="0086452E" w:rsidRDefault="0086452E" w:rsidP="0086452E">
      <w:pPr>
        <w:numPr>
          <w:ilvl w:val="1"/>
          <w:numId w:val="2"/>
        </w:numPr>
        <w:tabs>
          <w:tab w:val="left" w:pos="716"/>
          <w:tab w:val="left" w:pos="1320"/>
        </w:tabs>
        <w:spacing w:after="0" w:line="240" w:lineRule="auto"/>
        <w:ind w:left="0" w:firstLine="709"/>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3" w:name="_Toc43974177"/>
      <w:r>
        <w:rPr>
          <w:b/>
          <w:bCs/>
          <w:kern w:val="28"/>
        </w:rPr>
        <w:t>Порядок, место, дата и время вскрытия конвертов с заявками на участие в конкурсе.</w:t>
      </w:r>
      <w:bookmarkEnd w:id="43"/>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numPr>
          <w:ilvl w:val="1"/>
          <w:numId w:val="2"/>
        </w:numPr>
        <w:tabs>
          <w:tab w:val="clear" w:pos="716"/>
          <w:tab w:val="left" w:pos="0"/>
        </w:tabs>
        <w:spacing w:after="0" w:line="240" w:lineRule="auto"/>
        <w:ind w:left="0" w:firstLine="709"/>
        <w:jc w:val="both"/>
      </w:pPr>
      <w:r w:rsidRPr="00EC1199">
        <w:rPr>
          <w:color w:val="000000"/>
        </w:rPr>
        <w:t xml:space="preserve">Конверты с Заявками вскрываются на заседании Конкурсной комиссии </w:t>
      </w:r>
      <w:r>
        <w:t xml:space="preserve">в 09:00 </w:t>
      </w:r>
      <w:r>
        <w:rPr>
          <w:highlight w:val="yellow"/>
        </w:rPr>
        <w:t>16 октября 2025</w:t>
      </w:r>
      <w:r w:rsidRPr="00EC1199">
        <w:rPr>
          <w:highlight w:val="yellow"/>
        </w:rPr>
        <w:t xml:space="preserve"> г.</w:t>
      </w:r>
      <w:r>
        <w:t xml:space="preserve"> (по московскому времени)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При этом объявляются и заносятся в протокол о вскрытии конвертов с заявками на участие в конкурсе наименование (фамилия, имя, отчество) и место нахождения (место жительства) каждого заявителя, конверт с заявкой на </w:t>
      </w:r>
      <w:proofErr w:type="gramStart"/>
      <w:r>
        <w:t>участие</w:t>
      </w:r>
      <w:proofErr w:type="gramEnd"/>
      <w:r>
        <w:t xml:space="preserve"> в конкурсе которого вскрывается, а также сведения о наличии в этой заявке документов и материалов, представление которых заявителем предусмотрено конкурсной документацией.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Заявители или их представители вправе присутствовать при вскрытии конвертов с заявками на участие в конкурсе. Заявители или их представители вправе осуществлять аудиозапись, видеозапись, фотографирование, в том числе видеозапись и </w:t>
      </w:r>
      <w:proofErr w:type="spellStart"/>
      <w:r>
        <w:rPr>
          <w:color w:val="000000"/>
        </w:rPr>
        <w:t>фотофиксацию</w:t>
      </w:r>
      <w:proofErr w:type="spellEnd"/>
      <w:r>
        <w:rPr>
          <w:color w:val="000000"/>
        </w:rPr>
        <w:t xml:space="preserve"> содержания заявок на участие в конкурсе. Информация, которая представляется в составе заявки на участие в конкурсе на право заключения концессионного соглашения в отношении объектов</w:t>
      </w:r>
      <w:r>
        <w:rPr>
          <w:rFonts w:ascii="Times New Roman CYR" w:hAnsi="Times New Roman CYR" w:cs="Times New Roman CYR"/>
        </w:rPr>
        <w:t xml:space="preserve"> </w:t>
      </w:r>
      <w:r>
        <w:rPr>
          <w:color w:val="000000"/>
        </w:rPr>
        <w:t>теплоснабжения, централизованных систем горячего водоснабжения, холодного водоснабжения и (или) водоотведения, отдельных объектов таких систем, не может быть признана организациями - участниками такого конкурса коммерческой тайной.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Вскрытию подлежат все конверты с заявками на участие в конкурсе, представленными в конкурсную комиссию до истечения установленного конкурсной документацией срока представления заявок на участие в конкурсе.</w:t>
      </w:r>
    </w:p>
    <w:p w:rsidR="0086452E" w:rsidRDefault="0086452E" w:rsidP="0086452E">
      <w:pPr>
        <w:autoSpaceDE w:val="0"/>
        <w:autoSpaceDN w:val="0"/>
        <w:adjustRightInd w:val="0"/>
        <w:ind w:firstLine="540"/>
        <w:jc w:val="both"/>
        <w:outlineLvl w:val="0"/>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lastRenderedPageBreak/>
        <w:t xml:space="preserve"> </w:t>
      </w:r>
      <w:bookmarkStart w:id="44" w:name="_Toc43974178"/>
      <w:r>
        <w:rPr>
          <w:b/>
          <w:bCs/>
          <w:kern w:val="28"/>
        </w:rPr>
        <w:t>Порядок и срок проведения предварительного отбора Участников конкурса. Дата подписания протокола о проведении предварительного отбора.</w:t>
      </w:r>
      <w:bookmarkEnd w:id="44"/>
    </w:p>
    <w:p w:rsidR="0086452E" w:rsidRDefault="0086452E" w:rsidP="0086452E">
      <w:pPr>
        <w:widowControl w:val="0"/>
        <w:suppressAutoHyphens/>
        <w:autoSpaceDE w:val="0"/>
        <w:autoSpaceDN w:val="0"/>
        <w:ind w:firstLine="540"/>
        <w:jc w:val="both"/>
        <w:textAlignment w:val="baseline"/>
        <w:rPr>
          <w:color w:val="000000"/>
          <w:kern w:val="3"/>
          <w:lang w:eastAsia="ja-JP"/>
        </w:rPr>
      </w:pPr>
    </w:p>
    <w:p w:rsidR="0086452E" w:rsidRDefault="0086452E" w:rsidP="0086452E">
      <w:pPr>
        <w:numPr>
          <w:ilvl w:val="1"/>
          <w:numId w:val="1"/>
        </w:numPr>
        <w:tabs>
          <w:tab w:val="clear" w:pos="716"/>
          <w:tab w:val="left" w:pos="0"/>
        </w:tabs>
        <w:spacing w:after="0" w:line="240" w:lineRule="auto"/>
        <w:ind w:left="0" w:firstLine="709"/>
        <w:jc w:val="both"/>
      </w:pPr>
      <w:r>
        <w:t>Предварительный отбор проводится 16 октября 2025 г. по адресу:</w:t>
      </w:r>
      <w:r w:rsidRPr="00F74E74">
        <w:t xml:space="preserve"> </w:t>
      </w:r>
      <w:r>
        <w:t xml:space="preserve">431065, Республика Мордовия, </w:t>
      </w:r>
      <w:proofErr w:type="spellStart"/>
      <w:r>
        <w:t>Атюрьевский</w:t>
      </w:r>
      <w:proofErr w:type="spellEnd"/>
      <w:r>
        <w:t xml:space="preserve"> район, с. </w:t>
      </w:r>
      <w:proofErr w:type="spellStart"/>
      <w:r>
        <w:t>Стрельниково</w:t>
      </w:r>
      <w:proofErr w:type="spellEnd"/>
      <w:r>
        <w:t xml:space="preserve">, ул. Садовая, д.12,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Дата подписания протокола о проведении предварительного отбора: </w:t>
      </w:r>
      <w:r>
        <w:rPr>
          <w:highlight w:val="yellow"/>
        </w:rPr>
        <w:t>16 октября 2025 г.</w:t>
      </w:r>
    </w:p>
    <w:p w:rsidR="0086452E" w:rsidRDefault="0086452E" w:rsidP="0086452E">
      <w:pPr>
        <w:numPr>
          <w:ilvl w:val="1"/>
          <w:numId w:val="1"/>
        </w:numPr>
        <w:tabs>
          <w:tab w:val="left" w:pos="284"/>
          <w:tab w:val="left" w:pos="716"/>
        </w:tabs>
        <w:spacing w:after="0" w:line="240" w:lineRule="auto"/>
        <w:ind w:left="0" w:right="-6" w:firstLine="709"/>
        <w:jc w:val="both"/>
      </w:pPr>
      <w:r>
        <w:t>Конкурсная комиссия определяет:</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заявки на участие в конкурсе требованиям, содержащимся в конкурсной документации. При этом конкурсная комиссия вправе потребовать от заявителя разъяснения положений представленной им заявки на участие в конкурсе;</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заявителя - индивидуального предпринимателя, юридического лица или выступающих в качестве заявителя юридических лиц - участников договора простого товарищества требованиям к участникам конкурса, установленным конкурсной документацией. При этом конкурсная комиссия вправе потребовать от заявителя разъяснения положений представленных им документов и материалов, подтверждающих его соответствие указанным требованиям;</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заявителя требованиям, предъявляемым к концессионеру на основании пункта 2 части 1 статьи 5 Федерального закона от 21 июля 2005 г. № 115-ФЗ "О концессионных соглашениях";</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отсутствие решения о признании заявителя банкротом и об открытии конкурсного производства в отношении него.</w:t>
      </w:r>
    </w:p>
    <w:p w:rsidR="0086452E" w:rsidRDefault="0086452E" w:rsidP="0086452E">
      <w:pPr>
        <w:numPr>
          <w:ilvl w:val="1"/>
          <w:numId w:val="1"/>
        </w:numPr>
        <w:tabs>
          <w:tab w:val="left" w:pos="284"/>
          <w:tab w:val="left" w:pos="716"/>
        </w:tabs>
        <w:spacing w:after="0" w:line="240" w:lineRule="auto"/>
        <w:ind w:left="0" w:right="-6" w:firstLine="709"/>
        <w:jc w:val="both"/>
      </w:pPr>
      <w:proofErr w:type="gramStart"/>
      <w:r>
        <w:t>Конкурсная комиссия на основании результатов проведения предварительного отбора участников конкурса принимает решение о допуске заявителя к участию в конкурсе или об отказе в допуске заявителя к участию в конкурсе и оформляет это решение протоколом проведения предварительного отбора участников конкурса, включающим в себя наименование (для юридического лица) или фамилию, имя, отчество (для индивидуального предпринимателя) заявителя, прошедшего предварительный отбор участников конкурса и</w:t>
      </w:r>
      <w:proofErr w:type="gramEnd"/>
      <w:r>
        <w:t xml:space="preserve"> допущенного к участию в конкурсе, а также наименование (для юридического лица) или фамилию, имя, отчество (для индивидуального предпринимателя) заявителя, не прошедшего предварительного отбора участников конкурса и не допущенного к участию в конкурсе, с обоснованием принятого конкурсной комиссией решения.</w:t>
      </w:r>
    </w:p>
    <w:p w:rsidR="0086452E" w:rsidRDefault="0086452E" w:rsidP="0086452E">
      <w:pPr>
        <w:numPr>
          <w:ilvl w:val="1"/>
          <w:numId w:val="1"/>
        </w:numPr>
        <w:tabs>
          <w:tab w:val="left" w:pos="716"/>
        </w:tabs>
        <w:spacing w:after="0" w:line="240" w:lineRule="auto"/>
        <w:ind w:left="0" w:right="-6" w:firstLine="709"/>
        <w:jc w:val="both"/>
      </w:pPr>
      <w:r>
        <w:t>Решение об отказе в допуске заявителя к участию в конкурсе принимается конкурсной комиссией в случае, если:</w:t>
      </w:r>
    </w:p>
    <w:p w:rsidR="0086452E" w:rsidRDefault="0086452E" w:rsidP="0086452E">
      <w:pPr>
        <w:numPr>
          <w:ilvl w:val="2"/>
          <w:numId w:val="1"/>
        </w:numPr>
        <w:tabs>
          <w:tab w:val="left" w:pos="1441"/>
        </w:tabs>
        <w:spacing w:after="0" w:line="240" w:lineRule="auto"/>
        <w:ind w:right="-6"/>
        <w:jc w:val="both"/>
      </w:pPr>
      <w:r>
        <w:t>заявитель не соответствует требованиям, предъявляемым к участникам конкурса и установленным частью 1 статьи 29 Федерального закона от 21 июля 2005 г. № 115-ФЗ "О концессионных соглашениях";</w:t>
      </w:r>
    </w:p>
    <w:p w:rsidR="0086452E" w:rsidRDefault="0086452E" w:rsidP="0086452E">
      <w:pPr>
        <w:numPr>
          <w:ilvl w:val="2"/>
          <w:numId w:val="1"/>
        </w:numPr>
        <w:tabs>
          <w:tab w:val="left" w:pos="1441"/>
        </w:tabs>
        <w:spacing w:after="0" w:line="240" w:lineRule="auto"/>
        <w:ind w:right="-6"/>
        <w:jc w:val="both"/>
      </w:pPr>
      <w:r>
        <w:t>заявка на участие в конкурсе не соответствует требованиям, предъявляемым к заявкам на участие в конкурсе и установленным конкурсной документацией;</w:t>
      </w:r>
    </w:p>
    <w:p w:rsidR="0086452E" w:rsidRDefault="0086452E" w:rsidP="0086452E">
      <w:pPr>
        <w:numPr>
          <w:ilvl w:val="2"/>
          <w:numId w:val="1"/>
        </w:numPr>
        <w:tabs>
          <w:tab w:val="left" w:pos="1441"/>
        </w:tabs>
        <w:spacing w:after="0" w:line="240" w:lineRule="auto"/>
        <w:ind w:right="-6"/>
        <w:jc w:val="both"/>
      </w:pPr>
      <w:r>
        <w:t>представленные заявителем документы и материалы неполны и (или) недостоверны;</w:t>
      </w:r>
    </w:p>
    <w:p w:rsidR="0086452E" w:rsidRDefault="0086452E" w:rsidP="0086452E">
      <w:pPr>
        <w:numPr>
          <w:ilvl w:val="2"/>
          <w:numId w:val="1"/>
        </w:numPr>
        <w:tabs>
          <w:tab w:val="left" w:pos="1441"/>
        </w:tabs>
        <w:spacing w:after="0" w:line="240" w:lineRule="auto"/>
        <w:ind w:right="-6"/>
        <w:jc w:val="both"/>
      </w:pPr>
      <w:r>
        <w:t>задаток заявителя не поступил на счет в срок и в размере, которые установлены конкурсной документацией, при условии, что конкурсной документацией предусмотрено внесение задатка до даты окончания представления заявок на участие в конкурсе.</w:t>
      </w:r>
    </w:p>
    <w:p w:rsidR="0086452E" w:rsidRDefault="0086452E" w:rsidP="0086452E">
      <w:pPr>
        <w:numPr>
          <w:ilvl w:val="1"/>
          <w:numId w:val="1"/>
        </w:numPr>
        <w:tabs>
          <w:tab w:val="left" w:pos="716"/>
        </w:tabs>
        <w:spacing w:after="0" w:line="240" w:lineRule="auto"/>
        <w:ind w:left="0" w:right="-6" w:firstLine="709"/>
        <w:jc w:val="both"/>
      </w:pPr>
      <w:r>
        <w:t xml:space="preserve">Конкурсная комиссия в течение трех рабочих дней со дня подписания членами конкурсной комиссии протокола проведения предварительного отбора участников конкурса, но не </w:t>
      </w:r>
      <w:proofErr w:type="gramStart"/>
      <w:r>
        <w:t>позднее</w:t>
      </w:r>
      <w:proofErr w:type="gramEnd"/>
      <w:r>
        <w:t xml:space="preserve"> чем за шестьдесят рабочих дней до дня истечения срока представления конкурсных предложений в конкурсную комиссию направляет участникам конкурса уведомление с предложением представить конкурсные предложения. </w:t>
      </w:r>
      <w:proofErr w:type="gramStart"/>
      <w:r>
        <w:t xml:space="preserve">Заявителям, не допущенным к участию в </w:t>
      </w:r>
      <w:r>
        <w:lastRenderedPageBreak/>
        <w:t>конкурсе, направляется уведомление об отказе в допуске к участию в конкурсе с приложением копии указанного протокола и возвращаются внесенные ими суммы задатков в течение пяти рабочих дней со дня подписания указанного протокола членами конкурсной комиссии при условии, что конкурсной документацией предусмотрено внесение задатка до даты окончания представления заявок на участие в конкурсе.</w:t>
      </w:r>
      <w:proofErr w:type="gramEnd"/>
    </w:p>
    <w:p w:rsidR="0086452E" w:rsidRDefault="0086452E" w:rsidP="0086452E">
      <w:pPr>
        <w:numPr>
          <w:ilvl w:val="1"/>
          <w:numId w:val="1"/>
        </w:numPr>
        <w:tabs>
          <w:tab w:val="left" w:pos="716"/>
        </w:tabs>
        <w:spacing w:after="0" w:line="240" w:lineRule="auto"/>
        <w:ind w:left="0" w:right="-6" w:firstLine="709"/>
        <w:jc w:val="both"/>
      </w:pPr>
      <w:r>
        <w:t>Решение об отказе в допуске заявителя к участию в конкурсе может быть обжаловано в порядке, установленном законодательством Российской Федерации.</w:t>
      </w:r>
    </w:p>
    <w:p w:rsidR="0086452E" w:rsidRDefault="0086452E" w:rsidP="0086452E">
      <w:pPr>
        <w:numPr>
          <w:ilvl w:val="1"/>
          <w:numId w:val="1"/>
        </w:numPr>
        <w:tabs>
          <w:tab w:val="left" w:pos="716"/>
        </w:tabs>
        <w:spacing w:after="0" w:line="240" w:lineRule="auto"/>
        <w:ind w:left="0" w:right="-6" w:firstLine="709"/>
        <w:jc w:val="both"/>
      </w:pPr>
      <w:r>
        <w:t>В случае</w:t>
      </w:r>
      <w:proofErr w:type="gramStart"/>
      <w:r>
        <w:t>,</w:t>
      </w:r>
      <w:proofErr w:type="gramEnd"/>
      <w:r>
        <w:t xml:space="preserve"> если конкурс объявлен не состоявшимся в соответствии с частью 6 статьи 27 Федерального закона от 21 июля 2005 г. № 115-ФЗ "О концессионных соглашениях", </w:t>
      </w:r>
      <w:proofErr w:type="spellStart"/>
      <w:r>
        <w:t>концедент</w:t>
      </w:r>
      <w:proofErr w:type="spellEnd"/>
      <w:r>
        <w:t xml:space="preserve"> вправе вскрыть конверт с единственной представленной заявкой на участие в конкурсе и рассмотреть эту заявку в порядке, установленном настоящей статьей, в течение трех рабочих дней со дня принятия решения о признании конкурса несостоявшимся. В случае</w:t>
      </w:r>
      <w:proofErr w:type="gramStart"/>
      <w:r>
        <w:t>,</w:t>
      </w:r>
      <w:proofErr w:type="gramEnd"/>
      <w:r>
        <w:t xml:space="preserve"> если заявитель и представленная им заявка на участие в конкурсе соответствуют требованиям, установленным конкурсной документацией, </w:t>
      </w:r>
      <w:proofErr w:type="spellStart"/>
      <w:r>
        <w:t>концедент</w:t>
      </w:r>
      <w:proofErr w:type="spellEnd"/>
      <w:r>
        <w:t xml:space="preserve"> в течение десяти рабочих дней со дня принятия решения о признании конкурса несостоявшимся вправе предложить такому заявителю представить предложение о заключении концессионного соглашения на условиях, соответствующих конкурсной документации. Срок представления заявителем этого предложения составляет не более чем шестьдесят рабочих дней со дня получения заявителем предложения </w:t>
      </w:r>
      <w:proofErr w:type="spellStart"/>
      <w:r>
        <w:t>концедента</w:t>
      </w:r>
      <w:proofErr w:type="spellEnd"/>
      <w:r>
        <w:t xml:space="preserve">. Срок рассмотрения </w:t>
      </w:r>
      <w:proofErr w:type="spellStart"/>
      <w:r>
        <w:t>концедентом</w:t>
      </w:r>
      <w:proofErr w:type="spellEnd"/>
      <w:r>
        <w:t xml:space="preserve"> представленного таким заявителем предложения устанавливается решением </w:t>
      </w:r>
      <w:proofErr w:type="spellStart"/>
      <w:r>
        <w:t>концедента</w:t>
      </w:r>
      <w:proofErr w:type="spellEnd"/>
      <w:r>
        <w:t xml:space="preserve">, но не может составлять более чем пятнадцать рабочих дней со дня представления таким заявителем предложения. По результатам рассмотрения представленного заявителем предложения </w:t>
      </w:r>
      <w:proofErr w:type="spellStart"/>
      <w:r>
        <w:t>концедент</w:t>
      </w:r>
      <w:proofErr w:type="spellEnd"/>
      <w:r>
        <w:t xml:space="preserve"> в случае, если это предложение соответствует требованиям конкурсной документации, в том числе критериям конкурса, принимает решение о заключении концессионного соглашения с таким заявителем.</w:t>
      </w:r>
    </w:p>
    <w:p w:rsidR="0086452E" w:rsidRDefault="0086452E" w:rsidP="0086452E">
      <w:pPr>
        <w:numPr>
          <w:ilvl w:val="1"/>
          <w:numId w:val="1"/>
        </w:numPr>
        <w:tabs>
          <w:tab w:val="left" w:pos="716"/>
        </w:tabs>
        <w:spacing w:after="0" w:line="240" w:lineRule="auto"/>
        <w:ind w:left="0" w:right="-6" w:firstLine="709"/>
        <w:jc w:val="both"/>
      </w:pPr>
      <w:proofErr w:type="spellStart"/>
      <w:r>
        <w:t>Концедент</w:t>
      </w:r>
      <w:proofErr w:type="spellEnd"/>
      <w:r>
        <w:t xml:space="preserve"> возвращает заявителю, представившему единственную заявку на участие в конкурсе, внесенный им задаток в случае, если:</w:t>
      </w:r>
    </w:p>
    <w:p w:rsidR="0086452E" w:rsidRDefault="0086452E" w:rsidP="0086452E">
      <w:pPr>
        <w:numPr>
          <w:ilvl w:val="2"/>
          <w:numId w:val="1"/>
        </w:numPr>
        <w:tabs>
          <w:tab w:val="left" w:pos="1441"/>
        </w:tabs>
        <w:spacing w:after="0" w:line="240" w:lineRule="auto"/>
        <w:ind w:right="-6"/>
        <w:jc w:val="both"/>
      </w:pPr>
      <w:r>
        <w:t xml:space="preserve">заявителю не было предложено представить </w:t>
      </w:r>
      <w:proofErr w:type="spellStart"/>
      <w:r>
        <w:t>концеденту</w:t>
      </w:r>
      <w:proofErr w:type="spellEnd"/>
      <w:r>
        <w:t xml:space="preserve"> предложение о заключении концессионного соглашения, - в течение пятнадцати рабочих дней со дня принятия решения о признании конкурса несостоявшимся;</w:t>
      </w:r>
    </w:p>
    <w:p w:rsidR="0086452E" w:rsidRDefault="0086452E" w:rsidP="0086452E">
      <w:pPr>
        <w:numPr>
          <w:ilvl w:val="2"/>
          <w:numId w:val="1"/>
        </w:numPr>
        <w:tabs>
          <w:tab w:val="left" w:pos="1441"/>
        </w:tabs>
        <w:spacing w:after="0" w:line="240" w:lineRule="auto"/>
        <w:ind w:right="-6"/>
        <w:jc w:val="both"/>
      </w:pPr>
      <w:r>
        <w:t xml:space="preserve">заявитель не представил </w:t>
      </w:r>
      <w:proofErr w:type="spellStart"/>
      <w:r>
        <w:t>концеденту</w:t>
      </w:r>
      <w:proofErr w:type="spellEnd"/>
      <w:r>
        <w:t xml:space="preserve"> предложение о заключении концессионного соглашения, - в течение пяти рабочих дней после дня истечения установленного срока представления предложения о заключении концессионного соглашения;</w:t>
      </w:r>
    </w:p>
    <w:p w:rsidR="0086452E" w:rsidRDefault="0086452E" w:rsidP="0086452E">
      <w:pPr>
        <w:numPr>
          <w:ilvl w:val="2"/>
          <w:numId w:val="1"/>
        </w:numPr>
        <w:tabs>
          <w:tab w:val="left" w:pos="1441"/>
        </w:tabs>
        <w:spacing w:after="0" w:line="240" w:lineRule="auto"/>
        <w:ind w:right="-6"/>
        <w:jc w:val="both"/>
      </w:pPr>
      <w:proofErr w:type="spellStart"/>
      <w:r>
        <w:t>концедент</w:t>
      </w:r>
      <w:proofErr w:type="spellEnd"/>
      <w:r>
        <w:t xml:space="preserve"> по результатам рассмотрения представленного заявителем предложения о заключении концессионного соглашения не принял решение о заключении с таким заявителем концессионного соглашения, - в течение пяти рабочих дней после дня истечения установленного срока рассмотрения </w:t>
      </w:r>
      <w:proofErr w:type="spellStart"/>
      <w:r>
        <w:t>концедентом</w:t>
      </w:r>
      <w:proofErr w:type="spellEnd"/>
      <w:r>
        <w:t xml:space="preserve"> предложения о заключении концессионного соглашения.</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45" w:name="Par2"/>
      <w:bookmarkEnd w:id="45"/>
      <w:r>
        <w:rPr>
          <w:b/>
          <w:bCs/>
          <w:kern w:val="28"/>
        </w:rPr>
        <w:t xml:space="preserve"> </w:t>
      </w:r>
      <w:bookmarkStart w:id="46" w:name="_Toc43974179"/>
      <w:r>
        <w:rPr>
          <w:b/>
          <w:bCs/>
          <w:kern w:val="28"/>
        </w:rPr>
        <w:t>Порядок, время вскрытия конвертов с Конкурсными предложениями.</w:t>
      </w:r>
      <w:bookmarkEnd w:id="46"/>
    </w:p>
    <w:p w:rsidR="0086452E" w:rsidRDefault="0086452E" w:rsidP="0086452E">
      <w:pPr>
        <w:ind w:left="357"/>
        <w:jc w:val="both"/>
        <w:rPr>
          <w:color w:val="000000"/>
        </w:rPr>
      </w:pPr>
      <w:bookmarkStart w:id="47" w:name="sub_3101"/>
    </w:p>
    <w:p w:rsidR="0086452E" w:rsidRDefault="0086452E" w:rsidP="0086452E">
      <w:pPr>
        <w:ind w:right="-6" w:firstLine="709"/>
        <w:jc w:val="both"/>
        <w:rPr>
          <w:b/>
          <w:bCs/>
        </w:rPr>
      </w:pPr>
      <w:r>
        <w:rPr>
          <w:color w:val="000000"/>
        </w:rPr>
        <w:t xml:space="preserve">19.1. Конверты с Конкурсными предложениями вскрываются на заседании Конкурсной комиссии по адресу: </w:t>
      </w:r>
      <w:r>
        <w:t xml:space="preserve">431065, Республика Мордовия, </w:t>
      </w:r>
      <w:proofErr w:type="spellStart"/>
      <w:r>
        <w:t>Атюрьевский</w:t>
      </w:r>
      <w:proofErr w:type="spellEnd"/>
      <w:r>
        <w:t xml:space="preserve"> район, с. </w:t>
      </w:r>
      <w:proofErr w:type="spellStart"/>
      <w:r>
        <w:t>Стрельниково</w:t>
      </w:r>
      <w:proofErr w:type="spellEnd"/>
      <w:r>
        <w:t xml:space="preserve">, ул. Садовая, д.12,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в 09:00 </w:t>
      </w:r>
      <w:r>
        <w:rPr>
          <w:highlight w:val="yellow"/>
        </w:rPr>
        <w:t>16 октября 2025 г.</w:t>
      </w:r>
      <w:r>
        <w:t xml:space="preserve"> (по московскому времени).</w:t>
      </w:r>
    </w:p>
    <w:p w:rsidR="0086452E" w:rsidRDefault="0086452E" w:rsidP="0086452E">
      <w:pPr>
        <w:widowControl w:val="0"/>
        <w:tabs>
          <w:tab w:val="left" w:pos="1752"/>
        </w:tabs>
        <w:ind w:firstLine="709"/>
        <w:jc w:val="both"/>
        <w:rPr>
          <w:color w:val="000000"/>
        </w:rPr>
      </w:pPr>
      <w:r>
        <w:rPr>
          <w:color w:val="000000"/>
        </w:rPr>
        <w:t xml:space="preserve">19.2. </w:t>
      </w:r>
      <w:bookmarkEnd w:id="47"/>
      <w:proofErr w:type="gramStart"/>
      <w:r>
        <w:rPr>
          <w:color w:val="000000"/>
        </w:rPr>
        <w:t xml:space="preserve">При вскрытии конвертов с конкурсными предложениями объявляются и заносятся в протокол вскрытия конвертов с конкурсными предложениями наименование и место нахождения (для юридического лица) или фамилия, имя, отчество и место жительства (для индивидуального предпринимателя) каждого участника конкурса, сведения о наличии в конкурсном предложении документов и материалов, требование о представлении которых участниками конкурса </w:t>
      </w:r>
      <w:r>
        <w:rPr>
          <w:color w:val="000000"/>
        </w:rPr>
        <w:lastRenderedPageBreak/>
        <w:t>содержится в конкурсной документации.</w:t>
      </w:r>
      <w:proofErr w:type="gramEnd"/>
      <w:r>
        <w:rPr>
          <w:color w:val="000000"/>
        </w:rPr>
        <w:t xml:space="preserve"> При вскрытии конвертов с конкурсными предложениями в соответствии с критериями конкурса, конкурсной комиссией оглашаются значения содержащихся в конкурсных предложениях условий в соответствии с такими критериями конкурса, и такие значения вносятся в протокол вскрытия конвертов с конкурсными предложениями.</w:t>
      </w:r>
    </w:p>
    <w:p w:rsidR="0086452E" w:rsidRDefault="0086452E" w:rsidP="0086452E">
      <w:pPr>
        <w:widowControl w:val="0"/>
        <w:tabs>
          <w:tab w:val="left" w:pos="1752"/>
        </w:tabs>
        <w:ind w:firstLine="709"/>
        <w:jc w:val="both"/>
        <w:rPr>
          <w:color w:val="000000"/>
        </w:rPr>
      </w:pPr>
      <w:r>
        <w:rPr>
          <w:color w:val="000000"/>
        </w:rPr>
        <w:t xml:space="preserve">19.3. Участники конкурса, представившие конкурсные предложения в конкурсную комиссию, или их представители вправе присутствовать при вскрытии конвертов с конкурсными предложениями. Участники конкурса, представившие конкурсные предложения в конкурсную комиссию, или их представители вправе осуществлять аудиозапись, видеозапись, фотографирование, в том числе видеозапись и </w:t>
      </w:r>
      <w:proofErr w:type="spellStart"/>
      <w:r>
        <w:rPr>
          <w:color w:val="000000"/>
        </w:rPr>
        <w:t>фотофиксацию</w:t>
      </w:r>
      <w:proofErr w:type="spellEnd"/>
      <w:r>
        <w:rPr>
          <w:color w:val="000000"/>
        </w:rPr>
        <w:t xml:space="preserve"> конкурсных предложений участников. Информация, которая представляется в составе конкурсного предложения по конкурсу на право заключения концессионного соглашения в отношении объектов, указанных в </w:t>
      </w:r>
      <w:hyperlink w:anchor="sub_4111" w:history="1">
        <w:r>
          <w:t>пункте 11 части 1 статьи 4</w:t>
        </w:r>
      </w:hyperlink>
      <w:r>
        <w:t xml:space="preserve"> </w:t>
      </w:r>
      <w:r>
        <w:rPr>
          <w:color w:val="000000"/>
        </w:rPr>
        <w:t>Федерального закона от 21 июля 2005 г. № 115-ФЗ "О концессионных соглашениях", не может быть признана организациями - участниками такого конкурса коммерческой тайной.</w:t>
      </w:r>
    </w:p>
    <w:p w:rsidR="0086452E" w:rsidRDefault="0086452E" w:rsidP="0086452E">
      <w:pPr>
        <w:widowControl w:val="0"/>
        <w:tabs>
          <w:tab w:val="left" w:pos="1752"/>
        </w:tabs>
        <w:ind w:firstLine="709"/>
        <w:jc w:val="both"/>
        <w:rPr>
          <w:color w:val="000000"/>
        </w:rPr>
      </w:pPr>
      <w:bookmarkStart w:id="48" w:name="sub_3103"/>
      <w:r>
        <w:rPr>
          <w:color w:val="000000"/>
        </w:rPr>
        <w:t xml:space="preserve">19.4. </w:t>
      </w:r>
      <w:bookmarkStart w:id="49" w:name="sub_3104"/>
      <w:bookmarkEnd w:id="48"/>
      <w:proofErr w:type="gramStart"/>
      <w:r>
        <w:rPr>
          <w:color w:val="000000"/>
        </w:rPr>
        <w:t>Вскрытию подлежат все конверты с конкурсными предложениями, представленными участниками конкурса в конкурсную комиссию до истечения срока представления конкурсных предложений, за исключением конвертов с конкурсными предложениями, представленными участниками конкурса, которыми не были соблюдены установленные конкурсной документацией порядок, размер и (или) срок внесения задатков.</w:t>
      </w:r>
      <w:proofErr w:type="gramEnd"/>
    </w:p>
    <w:p w:rsidR="0086452E" w:rsidRDefault="0086452E" w:rsidP="0086452E">
      <w:pPr>
        <w:widowControl w:val="0"/>
        <w:tabs>
          <w:tab w:val="left" w:pos="1752"/>
        </w:tabs>
        <w:ind w:firstLine="709"/>
        <w:jc w:val="both"/>
        <w:rPr>
          <w:color w:val="000000"/>
        </w:rPr>
      </w:pPr>
      <w:r>
        <w:rPr>
          <w:color w:val="000000"/>
        </w:rPr>
        <w:t xml:space="preserve">19.5. Конверт с конкурсным предложением, представленным в конкурсную комиссию по истечении срока представления конкурсных предложений, а также конверт с конкурсным предложением, представленным участником конкурса, которым не были соблюдены установленные конкурсной документацией порядок, размер и (или) срок внесения задатка, не вскрывается и возвращается представившему его участнику </w:t>
      </w:r>
      <w:proofErr w:type="gramStart"/>
      <w:r>
        <w:rPr>
          <w:color w:val="000000"/>
        </w:rPr>
        <w:t>конкурса</w:t>
      </w:r>
      <w:proofErr w:type="gramEnd"/>
      <w:r>
        <w:rPr>
          <w:color w:val="000000"/>
        </w:rPr>
        <w:t xml:space="preserve"> вместе с описью представленных им документов и материалов, на которой делается отметка об отказе в </w:t>
      </w:r>
      <w:proofErr w:type="gramStart"/>
      <w:r>
        <w:rPr>
          <w:color w:val="000000"/>
        </w:rPr>
        <w:t>принятии</w:t>
      </w:r>
      <w:proofErr w:type="gramEnd"/>
      <w:r>
        <w:rPr>
          <w:color w:val="000000"/>
        </w:rPr>
        <w:t xml:space="preserve"> конкурсного предложения.</w:t>
      </w:r>
    </w:p>
    <w:p w:rsidR="0086452E" w:rsidRDefault="0086452E" w:rsidP="0086452E">
      <w:pPr>
        <w:widowControl w:val="0"/>
        <w:ind w:left="709"/>
        <w:jc w:val="both"/>
        <w:rPr>
          <w:color w:val="000000"/>
        </w:rPr>
      </w:pPr>
    </w:p>
    <w:bookmarkEnd w:id="49"/>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50" w:name="_Toc43974180"/>
      <w:r>
        <w:rPr>
          <w:b/>
          <w:bCs/>
          <w:kern w:val="28"/>
        </w:rPr>
        <w:t>Порядок рассмотрения и оценки Конкурсных предложений.</w:t>
      </w:r>
      <w:bookmarkEnd w:id="50"/>
    </w:p>
    <w:p w:rsidR="0086452E" w:rsidRDefault="0086452E" w:rsidP="0086452E">
      <w:pPr>
        <w:autoSpaceDE w:val="0"/>
        <w:autoSpaceDN w:val="0"/>
        <w:adjustRightInd w:val="0"/>
        <w:ind w:firstLine="720"/>
        <w:jc w:val="both"/>
        <w:rPr>
          <w:b/>
          <w:bCs/>
          <w:color w:val="000000"/>
        </w:rPr>
      </w:pPr>
      <w:bookmarkStart w:id="51" w:name="sub_321"/>
    </w:p>
    <w:bookmarkEnd w:id="51"/>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Рассмотрение и оценка конкурсных предложений, представленных участниками конкурса, осуществляются в установленном конкурсной документацией порядке конкурсной комиссией, которая определяет соответствие конкурсного предложения требованиям конкурсной документации и проводит оценку конкурсных предложений, в отношении которых принято решение об их соответствии требованиям конкурсной документации, в целях определения победителя конкурса.</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Конкурсная комиссия на основании результатов рассмотрения конкурсных предложений принимает решение о соответствии или о несоответствии конкурсного предложения требованиям конкурсной документации.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Решение о несоответствии Конкурсного предложения требованиям Конкурсной документации принимается Конкурсной комиссией в случае, если:</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 и подтверждающие информацию, содержащуюся в конкурсном предложении;</w:t>
      </w:r>
    </w:p>
    <w:p w:rsidR="0086452E" w:rsidRDefault="0086452E" w:rsidP="0086452E">
      <w:pPr>
        <w:widowControl w:val="0"/>
        <w:numPr>
          <w:ilvl w:val="2"/>
          <w:numId w:val="2"/>
        </w:numPr>
        <w:tabs>
          <w:tab w:val="left" w:pos="1441"/>
          <w:tab w:val="left" w:pos="1567"/>
        </w:tabs>
        <w:spacing w:after="0" w:line="240" w:lineRule="auto"/>
        <w:ind w:left="0"/>
        <w:jc w:val="both"/>
        <w:rPr>
          <w:color w:val="000000"/>
        </w:rPr>
      </w:pPr>
      <w:r>
        <w:rPr>
          <w:color w:val="000000"/>
        </w:rPr>
        <w:lastRenderedPageBreak/>
        <w:t>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86452E" w:rsidRDefault="0086452E" w:rsidP="0086452E">
      <w:pPr>
        <w:widowControl w:val="0"/>
        <w:numPr>
          <w:ilvl w:val="2"/>
          <w:numId w:val="2"/>
        </w:numPr>
        <w:tabs>
          <w:tab w:val="left" w:pos="1441"/>
          <w:tab w:val="left" w:pos="1567"/>
        </w:tabs>
        <w:spacing w:after="0" w:line="240" w:lineRule="auto"/>
        <w:ind w:left="0"/>
        <w:jc w:val="both"/>
        <w:rPr>
          <w:color w:val="000000"/>
        </w:rPr>
      </w:pPr>
      <w:r>
        <w:rPr>
          <w:color w:val="000000"/>
        </w:rPr>
        <w:t>представленные участником конкурса документы и материалы недостоверны.</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Решение о несоответствии конкурсного предложения требованиям конкурсной документации может быть обжаловано в порядке, установленном законодательством Российской Федерации.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 По концессионному соглашению, объектом которого являются объекты электроснабжения,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Оценка конкурсных предложений в соответствии с критериями конкурса, указанными в части 1 статьи 47 Федерального закона от 21 июля 2005 г. № 115-ФЗ "О концессионных соглашениях",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w:t>
      </w:r>
    </w:p>
    <w:p w:rsidR="0086452E" w:rsidRDefault="0086452E" w:rsidP="0086452E">
      <w:pPr>
        <w:widowControl w:val="0"/>
        <w:numPr>
          <w:ilvl w:val="2"/>
          <w:numId w:val="2"/>
        </w:numPr>
        <w:tabs>
          <w:tab w:val="left" w:pos="1441"/>
        </w:tabs>
        <w:spacing w:after="0" w:line="240" w:lineRule="auto"/>
        <w:ind w:left="0"/>
        <w:jc w:val="both"/>
        <w:rPr>
          <w:color w:val="000000"/>
        </w:rPr>
      </w:pPr>
      <w:proofErr w:type="gramStart"/>
      <w:r>
        <w:rPr>
          <w:color w:val="000000"/>
        </w:rPr>
        <w:t>дисконтированной выручке участника конкурса, для которого определено ее 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roofErr w:type="gramEnd"/>
    </w:p>
    <w:p w:rsidR="0086452E" w:rsidRDefault="0086452E" w:rsidP="0086452E">
      <w:pPr>
        <w:widowControl w:val="0"/>
        <w:numPr>
          <w:ilvl w:val="2"/>
          <w:numId w:val="2"/>
        </w:numPr>
        <w:tabs>
          <w:tab w:val="left" w:pos="1441"/>
        </w:tabs>
        <w:spacing w:after="0" w:line="240" w:lineRule="auto"/>
        <w:ind w:left="0"/>
        <w:jc w:val="both"/>
        <w:rPr>
          <w:color w:val="000000"/>
        </w:rPr>
      </w:pPr>
      <w:proofErr w:type="gramStart"/>
      <w:r>
        <w:rPr>
          <w:color w:val="000000"/>
        </w:rPr>
        <w:t>наибольшему количеству содержащихся в конкурсном предложении 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предложений, или равны ему, в случае, если дисконтированная выручка участника конкурса, для которого определено ее минимальное значение, отличается</w:t>
      </w:r>
      <w:proofErr w:type="gramEnd"/>
      <w:r>
        <w:rPr>
          <w:color w:val="000000"/>
        </w:rPr>
        <w:t xml:space="preserve">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86452E" w:rsidRDefault="0086452E" w:rsidP="0086452E">
      <w:pPr>
        <w:widowControl w:val="0"/>
        <w:numPr>
          <w:ilvl w:val="1"/>
          <w:numId w:val="2"/>
        </w:numPr>
        <w:tabs>
          <w:tab w:val="left" w:pos="284"/>
          <w:tab w:val="left" w:pos="716"/>
        </w:tabs>
        <w:spacing w:after="0" w:line="240" w:lineRule="auto"/>
        <w:ind w:left="0" w:firstLine="709"/>
        <w:jc w:val="both"/>
        <w:rPr>
          <w:color w:val="000000"/>
        </w:rPr>
      </w:pPr>
      <w:r>
        <w:rPr>
          <w:color w:val="000000"/>
        </w:rPr>
        <w:t>Дисконтированная выручка участника конкурса равна сумме следующих величин, рассчитанных в ценах первого года срока действия концессионного соглашения с применением коэффициента дисконтирования (далее - дисконтирование величин):</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необходимая валовая выручка от поставок товаров, оказания услуг по регулируемым ценам (тарифам) на каждый год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объем расходов, финансируемых за счет средств </w:t>
      </w:r>
      <w:proofErr w:type="spellStart"/>
      <w:r>
        <w:rPr>
          <w:color w:val="000000"/>
        </w:rPr>
        <w:t>концедента</w:t>
      </w:r>
      <w:proofErr w:type="spellEnd"/>
      <w:r>
        <w:rPr>
          <w:color w:val="000000"/>
        </w:rPr>
        <w:t xml:space="preserve"> на использование (эксплуатацию) объекта концессионного соглашения, на каждый год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расходы концессионера, подлежащие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возмещенные ему на дату окончания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объем расходов, финансируемых за счет средств </w:t>
      </w:r>
      <w:proofErr w:type="spellStart"/>
      <w:r>
        <w:rPr>
          <w:color w:val="000000"/>
        </w:rPr>
        <w:t>концедента</w:t>
      </w:r>
      <w:proofErr w:type="spellEnd"/>
      <w:r>
        <w:rPr>
          <w:color w:val="000000"/>
        </w:rPr>
        <w:t xml:space="preserve">,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w:t>
      </w:r>
      <w:proofErr w:type="spellStart"/>
      <w:r>
        <w:rPr>
          <w:color w:val="000000"/>
        </w:rPr>
        <w:t>концедентом</w:t>
      </w:r>
      <w:proofErr w:type="spellEnd"/>
      <w:r>
        <w:rPr>
          <w:color w:val="000000"/>
        </w:rPr>
        <w:t xml:space="preserve"> на себя </w:t>
      </w:r>
      <w:proofErr w:type="gramStart"/>
      <w:r>
        <w:rPr>
          <w:color w:val="000000"/>
        </w:rPr>
        <w:t>расходов</w:t>
      </w:r>
      <w:proofErr w:type="gramEnd"/>
      <w:r>
        <w:rPr>
          <w:color w:val="000000"/>
        </w:rPr>
        <w:t xml:space="preserve"> на создание и (или) реконструкцию данного объекта;</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плата </w:t>
      </w:r>
      <w:proofErr w:type="spellStart"/>
      <w:r>
        <w:rPr>
          <w:color w:val="000000"/>
        </w:rPr>
        <w:t>концедента</w:t>
      </w:r>
      <w:proofErr w:type="spellEnd"/>
      <w:r>
        <w:rPr>
          <w:color w:val="000000"/>
        </w:rPr>
        <w:t>.</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Дисконтированная выручка участника конкурса определяется с применением </w:t>
      </w:r>
      <w:r>
        <w:rPr>
          <w:color w:val="000000"/>
        </w:rPr>
        <w:lastRenderedPageBreak/>
        <w:t>вычислительной программы, размещенной на официальном сайте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Требования к форме и содержанию этой программы устанавливаются указанным федеральным органом исполнительной власти.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Коэффициент дисконтирования принимается равным норме доходности инвестированного капитала, устанавливаемой федеральным органом исполнительной власти в области государственного регулирования тарифов в соответствии с нормативными правовыми актами Российской Федерации в сфере теплоснабжения, в сфере водоснабжения и водоотведения. Порядок дисконтирования величин устанавливается Правительством Российской Федерации.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В случае</w:t>
      </w:r>
      <w:proofErr w:type="gramStart"/>
      <w:r>
        <w:rPr>
          <w:color w:val="000000"/>
        </w:rPr>
        <w:t>,</w:t>
      </w:r>
      <w:proofErr w:type="gramEnd"/>
      <w:r>
        <w:rPr>
          <w:color w:val="000000"/>
        </w:rPr>
        <w:t xml:space="preserve"> если при оценке конкурсных предложений предполагаемое изменение необходимой валовой выручки участника конкурса, определяемой в соответствии с </w:t>
      </w:r>
      <w:hyperlink w:anchor="sub_494" w:history="1">
        <w:r>
          <w:t>частью 4</w:t>
        </w:r>
      </w:hyperlink>
      <w:r>
        <w:rPr>
          <w:color w:val="000000"/>
        </w:rPr>
        <w:t xml:space="preserve"> статьи 49 Федерального закона от 21 июля 2005 г. № 115-ФЗ "О концессионных соглашениях" на каждый год предполагаемого срока действия концессионного соглашения,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концессионера от осуществления регулируемых видов деятельности в соответствии с нормативными правовыми актами Российской Федерации в сфере теплоснабжения, в сфере водоснабжения и водоотведения, участник конкурса отстраняется от участия в конкурсе.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Необходимая валовая выручка от поставок товаров, оказания услуг по регулируемым ценам (тарифам) рассчитывается в соответствии с методическими указаниями по расчету регулируемых цен (тарифов), предусмотренными нормативными правовыми актами Российской Федерации в сфере теплоснабжения, в сфере водоснабжения и водоотведения, для предусмотренных статьей 46 Федерального закона от 21 июля 2005 г. № 115-ФЗ "О концессионных соглашениях" методов регулирования тарифов.</w:t>
      </w:r>
      <w:proofErr w:type="gramEnd"/>
      <w:r>
        <w:rPr>
          <w:color w:val="000000"/>
        </w:rPr>
        <w:t xml:space="preserve"> При расчете необходимой валовой выручки используются цены, величины, значения, параметры, содержащиеся в конкурсном предложении и установленные конкурсной документацией.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 xml:space="preserve">Конкурс по решению </w:t>
      </w:r>
      <w:proofErr w:type="spellStart"/>
      <w:r>
        <w:rPr>
          <w:color w:val="000000"/>
        </w:rPr>
        <w:t>концедента</w:t>
      </w:r>
      <w:proofErr w:type="spellEnd"/>
      <w:r>
        <w:rPr>
          <w:color w:val="000000"/>
        </w:rPr>
        <w:t xml:space="preserve"> объявляется не состоявшимся в случае,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w:t>
      </w:r>
      <w:proofErr w:type="gramEnd"/>
      <w:r>
        <w:rPr>
          <w:color w:val="000000"/>
        </w:rPr>
        <w:t xml:space="preserve"> </w:t>
      </w:r>
      <w:proofErr w:type="spellStart"/>
      <w:proofErr w:type="gramStart"/>
      <w:r>
        <w:rPr>
          <w:color w:val="000000"/>
        </w:rPr>
        <w:t>Концедент</w:t>
      </w:r>
      <w:proofErr w:type="spellEnd"/>
      <w:r>
        <w:rPr>
          <w:color w:val="000000"/>
        </w:rPr>
        <w:t xml:space="preserve">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 в тридцатидневный срок со дня принятия решения о признании конкурса несостоявшимся.</w:t>
      </w:r>
      <w:proofErr w:type="gramEnd"/>
      <w:r>
        <w:rPr>
          <w:color w:val="000000"/>
        </w:rPr>
        <w:t xml:space="preserve"> В случае если по результатам рассмотрения представленного только одним участником конкурса конкурсного предложения </w:t>
      </w:r>
      <w:proofErr w:type="spellStart"/>
      <w:r>
        <w:rPr>
          <w:color w:val="000000"/>
        </w:rPr>
        <w:t>концедентом</w:t>
      </w:r>
      <w:proofErr w:type="spellEnd"/>
      <w:r>
        <w:rPr>
          <w:color w:val="000000"/>
        </w:rPr>
        <w:t xml:space="preserve"> не было принято решение о заключении с этим участником конкурса концессионного соглашения, задаток, внесенный этим участником конкурса, возвращается ему в пятнадцатидневный срок со дня истечения указанного тридцатидневного срока. В случае</w:t>
      </w:r>
      <w:proofErr w:type="gramStart"/>
      <w:r>
        <w:rPr>
          <w:color w:val="000000"/>
        </w:rPr>
        <w:t>,</w:t>
      </w:r>
      <w:proofErr w:type="gramEnd"/>
      <w:r>
        <w:rPr>
          <w:color w:val="000000"/>
        </w:rPr>
        <w:t xml:space="preserve"> если по решению </w:t>
      </w:r>
      <w:proofErr w:type="spellStart"/>
      <w:r>
        <w:rPr>
          <w:color w:val="000000"/>
        </w:rPr>
        <w:t>концедента</w:t>
      </w:r>
      <w:proofErr w:type="spellEnd"/>
      <w:r>
        <w:rPr>
          <w:color w:val="000000"/>
        </w:rPr>
        <w:t xml:space="preserve"> конкурс объявлен не состоявшимся либо в результате рассмотрения представленного только одним участником конкурса конкурсного предложения </w:t>
      </w:r>
      <w:proofErr w:type="spellStart"/>
      <w:r>
        <w:rPr>
          <w:color w:val="000000"/>
        </w:rPr>
        <w:t>концедентом</w:t>
      </w:r>
      <w:proofErr w:type="spellEnd"/>
      <w:r>
        <w:rPr>
          <w:color w:val="000000"/>
        </w:rPr>
        <w:t xml:space="preserve"> не принято решение о заключении с этим участником конкурса концессионного соглашения, решение о заключении концессионного соглашения подлежит отмене или изменению в части срока передачи концессионеру объекта концессионного соглашения и при необходимости в части иных условий концессионного соглашения.</w:t>
      </w:r>
    </w:p>
    <w:p w:rsidR="0086452E" w:rsidRDefault="0086452E" w:rsidP="0086452E">
      <w:pPr>
        <w:widowControl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52" w:name="Par20"/>
      <w:bookmarkStart w:id="53" w:name="Par28"/>
      <w:bookmarkStart w:id="54" w:name="Par43"/>
      <w:bookmarkStart w:id="55" w:name="Par16"/>
      <w:bookmarkStart w:id="56" w:name="Par18"/>
      <w:bookmarkStart w:id="57" w:name="Par22"/>
      <w:bookmarkEnd w:id="52"/>
      <w:bookmarkEnd w:id="53"/>
      <w:bookmarkEnd w:id="54"/>
      <w:bookmarkEnd w:id="55"/>
      <w:bookmarkEnd w:id="56"/>
      <w:bookmarkEnd w:id="57"/>
      <w:r>
        <w:rPr>
          <w:b/>
          <w:bCs/>
          <w:kern w:val="28"/>
        </w:rPr>
        <w:t xml:space="preserve"> </w:t>
      </w:r>
      <w:bookmarkStart w:id="58" w:name="_Toc43974181"/>
      <w:r>
        <w:rPr>
          <w:b/>
          <w:bCs/>
          <w:kern w:val="28"/>
        </w:rPr>
        <w:t>Порядок определения Победителя конкурса.</w:t>
      </w:r>
      <w:bookmarkEnd w:id="58"/>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59" w:name="sub_332"/>
      <w:r>
        <w:rPr>
          <w:color w:val="000000"/>
        </w:rPr>
        <w:t xml:space="preserve">Победителем конкурса признается Участник конкурса, предложивший наилучшие условия, определяемые в порядке, предусмотренном в разделе 20 Конкурсной документации. В </w:t>
      </w:r>
      <w:r>
        <w:rPr>
          <w:color w:val="000000"/>
        </w:rPr>
        <w:lastRenderedPageBreak/>
        <w:t>случае</w:t>
      </w:r>
      <w:proofErr w:type="gramStart"/>
      <w:r>
        <w:rPr>
          <w:color w:val="000000"/>
        </w:rPr>
        <w:t>,</w:t>
      </w:r>
      <w:proofErr w:type="gramEnd"/>
      <w:r>
        <w:rPr>
          <w:color w:val="000000"/>
        </w:rPr>
        <w:t xml:space="preserve">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Конкурсное предложение.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60" w:name="sub_333"/>
      <w:bookmarkEnd w:id="59"/>
      <w:r>
        <w:rPr>
          <w:color w:val="000000"/>
        </w:rPr>
        <w:t>Решение об определении Победителя конкурса оформляется протоколом рассмотрения и оценки конкурсных предложений, в котором указываются:</w:t>
      </w:r>
    </w:p>
    <w:p w:rsidR="0086452E" w:rsidRDefault="0086452E" w:rsidP="0086452E">
      <w:pPr>
        <w:autoSpaceDE w:val="0"/>
        <w:autoSpaceDN w:val="0"/>
        <w:adjustRightInd w:val="0"/>
        <w:ind w:firstLine="709"/>
        <w:jc w:val="both"/>
        <w:rPr>
          <w:color w:val="000000"/>
        </w:rPr>
      </w:pPr>
      <w:bookmarkStart w:id="61" w:name="sub_3331"/>
      <w:bookmarkEnd w:id="60"/>
      <w:r>
        <w:rPr>
          <w:color w:val="000000"/>
        </w:rPr>
        <w:t>- критерии Конкурса;</w:t>
      </w:r>
    </w:p>
    <w:p w:rsidR="0086452E" w:rsidRDefault="0086452E" w:rsidP="0086452E">
      <w:pPr>
        <w:autoSpaceDE w:val="0"/>
        <w:autoSpaceDN w:val="0"/>
        <w:adjustRightInd w:val="0"/>
        <w:ind w:firstLine="709"/>
        <w:jc w:val="both"/>
        <w:rPr>
          <w:color w:val="000000"/>
        </w:rPr>
      </w:pPr>
      <w:bookmarkStart w:id="62" w:name="sub_3332"/>
      <w:bookmarkEnd w:id="61"/>
      <w:r>
        <w:rPr>
          <w:color w:val="000000"/>
        </w:rPr>
        <w:t>- условия, содержащиеся в Конкурсных предложениях;</w:t>
      </w:r>
    </w:p>
    <w:p w:rsidR="0086452E" w:rsidRDefault="0086452E" w:rsidP="0086452E">
      <w:pPr>
        <w:autoSpaceDE w:val="0"/>
        <w:autoSpaceDN w:val="0"/>
        <w:adjustRightInd w:val="0"/>
        <w:ind w:firstLine="709"/>
        <w:jc w:val="both"/>
        <w:rPr>
          <w:color w:val="000000"/>
        </w:rPr>
      </w:pPr>
      <w:bookmarkStart w:id="63" w:name="sub_3333"/>
      <w:bookmarkEnd w:id="62"/>
      <w:r>
        <w:rPr>
          <w:color w:val="000000"/>
        </w:rPr>
        <w:t>- результаты рассмотрения Конкурсных предложений с указанием Конкурсных предложений, в отношении которых принято решение об их несоответствии требованиям Конкурсной документации;</w:t>
      </w:r>
    </w:p>
    <w:p w:rsidR="0086452E" w:rsidRDefault="0086452E" w:rsidP="0086452E">
      <w:pPr>
        <w:autoSpaceDE w:val="0"/>
        <w:autoSpaceDN w:val="0"/>
        <w:adjustRightInd w:val="0"/>
        <w:ind w:firstLine="709"/>
        <w:jc w:val="both"/>
        <w:rPr>
          <w:color w:val="000000"/>
        </w:rPr>
      </w:pPr>
      <w:bookmarkStart w:id="64" w:name="sub_3334"/>
      <w:bookmarkEnd w:id="63"/>
      <w:r>
        <w:rPr>
          <w:color w:val="000000"/>
        </w:rPr>
        <w:t>- результаты оценки Конкурсных предложений в соответствии с Конкурсной документацией;</w:t>
      </w:r>
    </w:p>
    <w:p w:rsidR="0086452E" w:rsidRDefault="0086452E" w:rsidP="0086452E">
      <w:pPr>
        <w:autoSpaceDE w:val="0"/>
        <w:autoSpaceDN w:val="0"/>
        <w:adjustRightInd w:val="0"/>
        <w:ind w:firstLine="709"/>
        <w:jc w:val="both"/>
        <w:rPr>
          <w:color w:val="000000"/>
        </w:rPr>
      </w:pPr>
      <w:bookmarkStart w:id="65" w:name="sub_3335"/>
      <w:bookmarkEnd w:id="64"/>
      <w:r>
        <w:rPr>
          <w:color w:val="000000"/>
        </w:rPr>
        <w:t>- наименование и место нахождения (для юридического лица), фамилия, имя, отчество и место жительства (для индивидуального предпринимателя) Победителя конкурса, обоснование принятого Конкурсной комиссией решения о признании Участника конкурса Победителем конкурса.</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66" w:name="sub_334"/>
      <w:bookmarkEnd w:id="65"/>
      <w:r>
        <w:rPr>
          <w:color w:val="000000"/>
        </w:rPr>
        <w:t>Решение о признании Участника конкурса Победителем конкурса может быть обжаловано в порядке, установленном законодательством Российской Федерации.</w:t>
      </w:r>
    </w:p>
    <w:bookmarkEnd w:id="66"/>
    <w:p w:rsidR="0086452E" w:rsidRDefault="0086452E" w:rsidP="0086452E">
      <w:pPr>
        <w:autoSpaceDE w:val="0"/>
        <w:autoSpaceDN w:val="0"/>
        <w:adjustRightInd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67" w:name="_Toc43974182"/>
      <w:r>
        <w:rPr>
          <w:b/>
          <w:bCs/>
          <w:kern w:val="28"/>
        </w:rPr>
        <w:t>Протокол о результатах проведения Конкурса,</w:t>
      </w:r>
      <w:r>
        <w:rPr>
          <w:rFonts w:ascii="Arial" w:hAnsi="Arial" w:cs="Arial"/>
          <w:color w:val="333333"/>
        </w:rPr>
        <w:t xml:space="preserve"> </w:t>
      </w:r>
      <w:r>
        <w:rPr>
          <w:b/>
          <w:bCs/>
          <w:kern w:val="28"/>
        </w:rPr>
        <w:t>срок подписания протокола о результатах проведения конкурса</w:t>
      </w:r>
      <w:bookmarkEnd w:id="67"/>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Конкурсной комиссией не позднее чем через пять рабочих дней со дня подписания ею протокола рассмотрения и оценки конкурсных предложений подписывается протокол о результатах проведения конкурса, в который включаются:</w:t>
      </w:r>
    </w:p>
    <w:p w:rsidR="0086452E" w:rsidRDefault="0086452E" w:rsidP="0086452E">
      <w:pPr>
        <w:autoSpaceDE w:val="0"/>
        <w:autoSpaceDN w:val="0"/>
        <w:adjustRightInd w:val="0"/>
        <w:ind w:firstLine="709"/>
        <w:jc w:val="both"/>
        <w:rPr>
          <w:color w:val="000000"/>
        </w:rPr>
      </w:pPr>
      <w:bookmarkStart w:id="68" w:name="sub_34101"/>
      <w:r>
        <w:rPr>
          <w:color w:val="000000"/>
        </w:rPr>
        <w:t>- решение о заключении Концессионного соглашения с указанием вида Конкурса;</w:t>
      </w:r>
    </w:p>
    <w:p w:rsidR="0086452E" w:rsidRDefault="0086452E" w:rsidP="0086452E">
      <w:pPr>
        <w:autoSpaceDE w:val="0"/>
        <w:autoSpaceDN w:val="0"/>
        <w:adjustRightInd w:val="0"/>
        <w:ind w:firstLine="709"/>
        <w:jc w:val="both"/>
        <w:rPr>
          <w:color w:val="000000"/>
        </w:rPr>
      </w:pPr>
      <w:bookmarkStart w:id="69" w:name="sub_34102"/>
      <w:bookmarkEnd w:id="68"/>
      <w:r>
        <w:rPr>
          <w:color w:val="000000"/>
        </w:rPr>
        <w:t>- сообщение о проведении Конкурса;</w:t>
      </w:r>
    </w:p>
    <w:p w:rsidR="0086452E" w:rsidRDefault="0086452E" w:rsidP="0086452E">
      <w:pPr>
        <w:autoSpaceDE w:val="0"/>
        <w:autoSpaceDN w:val="0"/>
        <w:adjustRightInd w:val="0"/>
        <w:ind w:firstLine="709"/>
        <w:jc w:val="both"/>
        <w:rPr>
          <w:color w:val="000000"/>
        </w:rPr>
      </w:pPr>
      <w:bookmarkStart w:id="70" w:name="sub_34104"/>
      <w:bookmarkEnd w:id="69"/>
      <w:r>
        <w:rPr>
          <w:color w:val="000000"/>
        </w:rPr>
        <w:t>- Конкурсная документация и внесенные в нее изменения;</w:t>
      </w:r>
    </w:p>
    <w:p w:rsidR="0086452E" w:rsidRDefault="0086452E" w:rsidP="0086452E">
      <w:pPr>
        <w:autoSpaceDE w:val="0"/>
        <w:autoSpaceDN w:val="0"/>
        <w:adjustRightInd w:val="0"/>
        <w:ind w:firstLine="709"/>
        <w:jc w:val="both"/>
        <w:rPr>
          <w:color w:val="000000"/>
        </w:rPr>
      </w:pPr>
      <w:bookmarkStart w:id="71" w:name="sub_34105"/>
      <w:bookmarkEnd w:id="70"/>
      <w:r>
        <w:rPr>
          <w:color w:val="000000"/>
        </w:rPr>
        <w:t xml:space="preserve">- запросы Участников конкурса о разъяснении положений Конкурсной документации и соответствующие разъяснения </w:t>
      </w:r>
      <w:proofErr w:type="spellStart"/>
      <w:r>
        <w:rPr>
          <w:color w:val="000000"/>
        </w:rPr>
        <w:t>Концедента</w:t>
      </w:r>
      <w:proofErr w:type="spellEnd"/>
      <w:r>
        <w:rPr>
          <w:color w:val="000000"/>
        </w:rPr>
        <w:t xml:space="preserve"> или Конкурсной комиссии;</w:t>
      </w:r>
    </w:p>
    <w:p w:rsidR="0086452E" w:rsidRDefault="0086452E" w:rsidP="0086452E">
      <w:pPr>
        <w:autoSpaceDE w:val="0"/>
        <w:autoSpaceDN w:val="0"/>
        <w:adjustRightInd w:val="0"/>
        <w:ind w:firstLine="709"/>
        <w:jc w:val="both"/>
        <w:rPr>
          <w:color w:val="000000"/>
        </w:rPr>
      </w:pPr>
      <w:bookmarkStart w:id="72" w:name="sub_34106"/>
      <w:bookmarkEnd w:id="71"/>
      <w:r>
        <w:rPr>
          <w:color w:val="000000"/>
        </w:rPr>
        <w:t>- протокол вскрытия конвертов с Заявками</w:t>
      </w:r>
      <w:r>
        <w:rPr>
          <w:rFonts w:ascii="Times New Roman CYR" w:hAnsi="Times New Roman CYR" w:cs="Times New Roman CYR"/>
        </w:rPr>
        <w:t xml:space="preserve"> </w:t>
      </w:r>
      <w:r>
        <w:rPr>
          <w:color w:val="000000"/>
        </w:rPr>
        <w:t>на участие в конкурсе;</w:t>
      </w:r>
    </w:p>
    <w:p w:rsidR="0086452E" w:rsidRDefault="0086452E" w:rsidP="0086452E">
      <w:pPr>
        <w:autoSpaceDE w:val="0"/>
        <w:autoSpaceDN w:val="0"/>
        <w:adjustRightInd w:val="0"/>
        <w:ind w:firstLine="709"/>
        <w:jc w:val="both"/>
        <w:rPr>
          <w:color w:val="000000"/>
        </w:rPr>
      </w:pPr>
      <w:bookmarkStart w:id="73" w:name="sub_34107"/>
      <w:bookmarkEnd w:id="72"/>
      <w:r>
        <w:rPr>
          <w:color w:val="000000"/>
        </w:rPr>
        <w:t>- оригиналы Заявок</w:t>
      </w:r>
      <w:r>
        <w:rPr>
          <w:rFonts w:ascii="Times New Roman CYR" w:hAnsi="Times New Roman CYR" w:cs="Times New Roman CYR"/>
        </w:rPr>
        <w:t xml:space="preserve"> </w:t>
      </w:r>
      <w:r>
        <w:rPr>
          <w:color w:val="000000"/>
        </w:rPr>
        <w:t>на участие в конкурсе, представленные в Конкурсную комиссию;</w:t>
      </w:r>
    </w:p>
    <w:p w:rsidR="0086452E" w:rsidRDefault="0086452E" w:rsidP="0086452E">
      <w:pPr>
        <w:autoSpaceDE w:val="0"/>
        <w:autoSpaceDN w:val="0"/>
        <w:adjustRightInd w:val="0"/>
        <w:ind w:firstLine="709"/>
        <w:jc w:val="both"/>
        <w:rPr>
          <w:color w:val="000000"/>
        </w:rPr>
      </w:pPr>
      <w:bookmarkStart w:id="74" w:name="sub_34108"/>
      <w:bookmarkEnd w:id="73"/>
      <w:r>
        <w:rPr>
          <w:color w:val="000000"/>
        </w:rPr>
        <w:t>- протокол проведения предварительного отбора Участников конкурса;</w:t>
      </w:r>
    </w:p>
    <w:p w:rsidR="0086452E" w:rsidRDefault="0086452E" w:rsidP="0086452E">
      <w:pPr>
        <w:autoSpaceDE w:val="0"/>
        <w:autoSpaceDN w:val="0"/>
        <w:adjustRightInd w:val="0"/>
        <w:ind w:firstLine="709"/>
        <w:jc w:val="both"/>
        <w:rPr>
          <w:color w:val="000000"/>
        </w:rPr>
      </w:pPr>
      <w:bookmarkStart w:id="75" w:name="sub_34109"/>
      <w:bookmarkEnd w:id="74"/>
      <w:r>
        <w:rPr>
          <w:color w:val="000000"/>
        </w:rPr>
        <w:t xml:space="preserve">- перечень Участников конкурса, которым были направлены уведомления с предложением </w:t>
      </w:r>
      <w:proofErr w:type="gramStart"/>
      <w:r>
        <w:rPr>
          <w:color w:val="000000"/>
        </w:rPr>
        <w:t>представить</w:t>
      </w:r>
      <w:proofErr w:type="gramEnd"/>
      <w:r>
        <w:rPr>
          <w:color w:val="000000"/>
        </w:rPr>
        <w:t xml:space="preserve"> Конкурсные предложения;</w:t>
      </w:r>
    </w:p>
    <w:p w:rsidR="0086452E" w:rsidRDefault="0086452E" w:rsidP="0086452E">
      <w:pPr>
        <w:autoSpaceDE w:val="0"/>
        <w:autoSpaceDN w:val="0"/>
        <w:adjustRightInd w:val="0"/>
        <w:ind w:firstLine="709"/>
        <w:jc w:val="both"/>
        <w:rPr>
          <w:color w:val="000000"/>
        </w:rPr>
      </w:pPr>
      <w:bookmarkStart w:id="76" w:name="sub_34110"/>
      <w:bookmarkEnd w:id="75"/>
      <w:r>
        <w:rPr>
          <w:color w:val="000000"/>
        </w:rPr>
        <w:t>- протокол вскрытия конвертов с Конкурсными предложениями;</w:t>
      </w:r>
    </w:p>
    <w:p w:rsidR="0086452E" w:rsidRDefault="0086452E" w:rsidP="0086452E">
      <w:pPr>
        <w:autoSpaceDE w:val="0"/>
        <w:autoSpaceDN w:val="0"/>
        <w:adjustRightInd w:val="0"/>
        <w:ind w:firstLine="709"/>
        <w:jc w:val="both"/>
        <w:rPr>
          <w:color w:val="000000"/>
        </w:rPr>
      </w:pPr>
      <w:bookmarkStart w:id="77" w:name="sub_34111"/>
      <w:bookmarkEnd w:id="76"/>
      <w:r>
        <w:rPr>
          <w:color w:val="000000"/>
        </w:rPr>
        <w:t>- протокол рассмотрения и оценки Конкурсных предложений.</w:t>
      </w:r>
    </w:p>
    <w:p w:rsidR="0086452E" w:rsidRDefault="0086452E" w:rsidP="0086452E">
      <w:pPr>
        <w:widowControl w:val="0"/>
        <w:numPr>
          <w:ilvl w:val="1"/>
          <w:numId w:val="2"/>
        </w:numPr>
        <w:tabs>
          <w:tab w:val="left" w:pos="716"/>
        </w:tabs>
        <w:spacing w:after="0" w:line="240" w:lineRule="auto"/>
        <w:ind w:left="0" w:firstLine="709"/>
        <w:jc w:val="both"/>
        <w:rPr>
          <w:color w:val="000000"/>
        </w:rPr>
      </w:pPr>
      <w:bookmarkStart w:id="78" w:name="sub_342"/>
      <w:bookmarkEnd w:id="77"/>
      <w:r>
        <w:rPr>
          <w:color w:val="000000"/>
        </w:rPr>
        <w:lastRenderedPageBreak/>
        <w:t xml:space="preserve">Протокол о результатах проведения конкурса хранится у </w:t>
      </w:r>
      <w:proofErr w:type="spellStart"/>
      <w:r>
        <w:rPr>
          <w:color w:val="000000"/>
        </w:rPr>
        <w:t>Концедента</w:t>
      </w:r>
      <w:proofErr w:type="spellEnd"/>
      <w:r>
        <w:rPr>
          <w:color w:val="000000"/>
        </w:rPr>
        <w:t xml:space="preserve"> в течение срока действия Концессионного соглашения.</w:t>
      </w:r>
    </w:p>
    <w:p w:rsidR="0086452E" w:rsidRDefault="0086452E" w:rsidP="0086452E">
      <w:pPr>
        <w:widowControl w:val="0"/>
        <w:numPr>
          <w:ilvl w:val="1"/>
          <w:numId w:val="2"/>
        </w:numPr>
        <w:tabs>
          <w:tab w:val="left" w:pos="716"/>
        </w:tabs>
        <w:spacing w:after="0" w:line="240" w:lineRule="auto"/>
        <w:ind w:left="0" w:firstLine="709"/>
        <w:jc w:val="both"/>
        <w:rPr>
          <w:color w:val="000000"/>
        </w:rPr>
      </w:pPr>
      <w:r>
        <w:rPr>
          <w:color w:val="000000"/>
        </w:rPr>
        <w:t>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w:t>
      </w:r>
    </w:p>
    <w:p w:rsidR="0086452E" w:rsidRDefault="0086452E" w:rsidP="0086452E">
      <w:pPr>
        <w:widowControl w:val="0"/>
        <w:ind w:firstLine="709"/>
        <w:jc w:val="both"/>
        <w:rPr>
          <w:color w:val="000000"/>
        </w:rPr>
      </w:pPr>
    </w:p>
    <w:bookmarkEnd w:id="78"/>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79" w:name="_Toc43974183"/>
      <w:r>
        <w:rPr>
          <w:b/>
          <w:bCs/>
          <w:kern w:val="28"/>
        </w:rPr>
        <w:t>Срок подписания Концессионного соглашения.</w:t>
      </w:r>
      <w:bookmarkEnd w:id="79"/>
    </w:p>
    <w:p w:rsidR="0086452E" w:rsidRDefault="0086452E" w:rsidP="0086452E">
      <w:pPr>
        <w:widowControl w:val="0"/>
        <w:suppressAutoHyphens/>
        <w:autoSpaceDE w:val="0"/>
        <w:autoSpaceDN w:val="0"/>
        <w:ind w:left="360" w:firstLine="60"/>
        <w:jc w:val="both"/>
        <w:textAlignment w:val="baseline"/>
        <w:rPr>
          <w:b/>
          <w:bCs/>
          <w:color w:val="000000"/>
          <w:kern w:val="3"/>
          <w:lang w:eastAsia="ja-JP"/>
        </w:rPr>
      </w:pPr>
    </w:p>
    <w:p w:rsidR="0086452E" w:rsidRDefault="0086452E" w:rsidP="0086452E">
      <w:pPr>
        <w:autoSpaceDE w:val="0"/>
        <w:autoSpaceDN w:val="0"/>
        <w:adjustRightInd w:val="0"/>
        <w:ind w:firstLine="709"/>
        <w:jc w:val="both"/>
      </w:pPr>
      <w:r>
        <w:rPr>
          <w:color w:val="000000"/>
        </w:rPr>
        <w:t xml:space="preserve">23.1. </w:t>
      </w:r>
      <w:proofErr w:type="spellStart"/>
      <w:r>
        <w:rPr>
          <w:color w:val="000000"/>
        </w:rPr>
        <w:t>Концедент</w:t>
      </w:r>
      <w:proofErr w:type="spellEnd"/>
      <w:r>
        <w:rPr>
          <w:color w:val="000000"/>
        </w:rPr>
        <w:t xml:space="preserve"> в течение пяти рабочих дней со дня подписания членами Конкурсной комиссии протокола о результатах проведения Конкурса направляет Победителю конкурса экземпляр указанного протокола,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и представленным Победителем конкурса Конкурсным предложением. Победитель конкурса в течение пяти рабочих дней со дня направления проекта Концессионного соглашения подписывает Концессионное соглашение и </w:t>
      </w:r>
      <w:proofErr w:type="gramStart"/>
      <w:r>
        <w:rPr>
          <w:color w:val="000000"/>
        </w:rPr>
        <w:t>предоставляет документы</w:t>
      </w:r>
      <w:proofErr w:type="gramEnd"/>
      <w:r>
        <w:rPr>
          <w:color w:val="000000"/>
        </w:rPr>
        <w:t xml:space="preserve">, подтверждающие обеспечение исполнения обязательств по концессионному соглашению. </w:t>
      </w:r>
      <w:r>
        <w:t xml:space="preserve">Соглашение подписывается </w:t>
      </w:r>
      <w:proofErr w:type="spellStart"/>
      <w:r>
        <w:t>Концедентом</w:t>
      </w:r>
      <w:proofErr w:type="spellEnd"/>
      <w:r>
        <w:t xml:space="preserve"> не позднее чем через двадцать дней со дня подписания протокола о результатах проведения конкурса.</w:t>
      </w:r>
    </w:p>
    <w:p w:rsidR="0086452E" w:rsidRDefault="0086452E" w:rsidP="0086452E">
      <w:pPr>
        <w:widowControl w:val="0"/>
        <w:tabs>
          <w:tab w:val="left" w:pos="1752"/>
        </w:tabs>
        <w:ind w:firstLine="709"/>
        <w:jc w:val="both"/>
        <w:rPr>
          <w:color w:val="000000"/>
        </w:rPr>
      </w:pPr>
      <w:r>
        <w:rPr>
          <w:color w:val="000000"/>
        </w:rPr>
        <w:t xml:space="preserve">23.2. В случае, если в срок пять рабочих дней Победитель конкурса отказался от подписания Концессионного соглашения либо в Конкурсную комиссию не поступил проект подписанного Победителем конкурса Концессионного соглашения или Победитель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(или) указанным проектом концессионного соглашения и </w:t>
      </w:r>
      <w:bookmarkStart w:id="80" w:name="_Hlk29155737"/>
      <w:r>
        <w:rPr>
          <w:color w:val="000000"/>
        </w:rPr>
        <w:t>подтверждающие обеспечение исполнения обязательств по концессионному соглашению</w:t>
      </w:r>
      <w:bookmarkEnd w:id="80"/>
      <w:r>
        <w:rPr>
          <w:color w:val="000000"/>
        </w:rPr>
        <w:t xml:space="preserve">,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указанным лицом.</w:t>
      </w:r>
      <w:bookmarkStart w:id="81" w:name="sub_825763856"/>
    </w:p>
    <w:p w:rsidR="0086452E" w:rsidRDefault="0086452E" w:rsidP="0086452E">
      <w:pPr>
        <w:widowControl w:val="0"/>
        <w:tabs>
          <w:tab w:val="left" w:pos="1752"/>
        </w:tabs>
        <w:ind w:firstLine="709"/>
        <w:jc w:val="both"/>
        <w:rPr>
          <w:color w:val="000000"/>
        </w:rPr>
      </w:pPr>
      <w:bookmarkStart w:id="82" w:name="sub_362"/>
      <w:bookmarkEnd w:id="81"/>
      <w:r>
        <w:rPr>
          <w:color w:val="000000"/>
        </w:rPr>
        <w:t xml:space="preserve">23.3. В случае отказа или уклонения победителя конкурса от подписания в установленный срок концессионного соглашения </w:t>
      </w:r>
      <w:proofErr w:type="spellStart"/>
      <w:r>
        <w:rPr>
          <w:color w:val="000000"/>
        </w:rPr>
        <w:t>концедент</w:t>
      </w:r>
      <w:proofErr w:type="spellEnd"/>
      <w:r>
        <w:rPr>
          <w:color w:val="000000"/>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 </w:t>
      </w:r>
      <w:proofErr w:type="spellStart"/>
      <w:proofErr w:type="gramStart"/>
      <w:r>
        <w:rPr>
          <w:color w:val="000000"/>
        </w:rPr>
        <w:t>Концедент</w:t>
      </w:r>
      <w:proofErr w:type="spellEnd"/>
      <w:r>
        <w:rPr>
          <w:color w:val="000000"/>
        </w:rPr>
        <w:t xml:space="preserve"> направляет такому участнику конкурса 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Федеральным законом от 21 июля 2005 г. № 115-ФЗ "О концессионных соглашениях", другими федеральными законами условия.</w:t>
      </w:r>
      <w:proofErr w:type="gramEnd"/>
      <w:r>
        <w:rPr>
          <w:color w:val="000000"/>
        </w:rPr>
        <w:t xml:space="preserve">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участнику конкурса проекта концессионного соглашения. Победителю конкурса, не подписавшему в установленный срок концессионного соглашения, внесенный им задаток, не возвращается. 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настоящей частью </w:t>
      </w:r>
      <w:proofErr w:type="spellStart"/>
      <w:r>
        <w:rPr>
          <w:color w:val="000000"/>
        </w:rPr>
        <w:t>концедент</w:t>
      </w:r>
      <w:proofErr w:type="spellEnd"/>
      <w:r>
        <w:rPr>
          <w:color w:val="000000"/>
        </w:rPr>
        <w:t xml:space="preserve"> предложил заключить концессионное соглашение,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подтверждающие обеспечение исполнения обязательств по концессионному соглашению,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участником конкурса и об объявлении конкурса несостоявшимся.</w:t>
      </w:r>
    </w:p>
    <w:p w:rsidR="0086452E" w:rsidRDefault="0086452E" w:rsidP="0086452E">
      <w:pPr>
        <w:widowControl w:val="0"/>
        <w:tabs>
          <w:tab w:val="left" w:pos="1752"/>
        </w:tabs>
        <w:ind w:firstLine="709"/>
        <w:jc w:val="both"/>
        <w:rPr>
          <w:color w:val="000000"/>
        </w:rPr>
      </w:pPr>
      <w:bookmarkStart w:id="83" w:name="sub_363"/>
      <w:bookmarkEnd w:id="82"/>
      <w:r>
        <w:rPr>
          <w:color w:val="000000"/>
        </w:rPr>
        <w:lastRenderedPageBreak/>
        <w:t xml:space="preserve">23.4. </w:t>
      </w:r>
      <w:proofErr w:type="gramStart"/>
      <w:r>
        <w:rPr>
          <w:color w:val="000000"/>
        </w:rPr>
        <w:t xml:space="preserve">В случае заключения Концессионного соглашения в соответствии с </w:t>
      </w:r>
      <w:hyperlink w:anchor="sub_296" w:history="1">
        <w:r>
          <w:rPr>
            <w:color w:val="000000"/>
          </w:rPr>
          <w:t>частью 6 статьи 29</w:t>
        </w:r>
      </w:hyperlink>
      <w:r>
        <w:rPr>
          <w:color w:val="000000"/>
        </w:rPr>
        <w:t xml:space="preserve"> </w:t>
      </w:r>
      <w:bookmarkStart w:id="84" w:name="_Hlk29156507"/>
      <w:r>
        <w:rPr>
          <w:color w:val="000000"/>
        </w:rPr>
        <w:t>Федерального закона от 21 июля 2005 г. № 115-ФЗ "О концессионных соглашениях"</w:t>
      </w:r>
      <w:bookmarkEnd w:id="84"/>
      <w:r>
        <w:rPr>
          <w:color w:val="000000"/>
        </w:rPr>
        <w:t xml:space="preserve"> не позднее чем через пять рабочих дней со дня принятия </w:t>
      </w:r>
      <w:proofErr w:type="spellStart"/>
      <w:r>
        <w:rPr>
          <w:color w:val="000000"/>
        </w:rPr>
        <w:t>Концедентом</w:t>
      </w:r>
      <w:proofErr w:type="spellEnd"/>
      <w:r>
        <w:rPr>
          <w:color w:val="000000"/>
        </w:rPr>
        <w:t xml:space="preserve"> решения о заключении концессионного соглашения с Заявителем, представившим единственную Заявку, </w:t>
      </w:r>
      <w:proofErr w:type="spellStart"/>
      <w:r>
        <w:rPr>
          <w:color w:val="000000"/>
        </w:rPr>
        <w:t>Концедент</w:t>
      </w:r>
      <w:proofErr w:type="spellEnd"/>
      <w:r>
        <w:rPr>
          <w:color w:val="000000"/>
        </w:rPr>
        <w:t xml:space="preserve"> направляет такому Заявителю проект Концессионного соглашения, включающий в себя условия этого соглашения, определенные решением о</w:t>
      </w:r>
      <w:proofErr w:type="gramEnd"/>
      <w:r>
        <w:rPr>
          <w:color w:val="000000"/>
        </w:rPr>
        <w:t xml:space="preserve"> </w:t>
      </w:r>
      <w:proofErr w:type="gramStart"/>
      <w:r>
        <w:rPr>
          <w:color w:val="000000"/>
        </w:rPr>
        <w:t>заключении</w:t>
      </w:r>
      <w:proofErr w:type="gramEnd"/>
      <w:r>
        <w:rPr>
          <w:color w:val="000000"/>
        </w:rPr>
        <w:t xml:space="preserve"> Концессионного соглашения, конкурсной документацией, а также иные предусмотренные Федеральным законом от 21 июля 2005 г. № 115-ФЗ "О концессионных соглашениях", другими федеральными законами условия. В этих случаях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заявителю или такому участнику конкурса проекта концессионного соглашения. 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подтверждающие обеспечение исполнения обязательств по концессионному соглашению,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заявителем или таким участником конкурса.</w:t>
      </w:r>
    </w:p>
    <w:p w:rsidR="0086452E" w:rsidRDefault="0086452E" w:rsidP="0086452E">
      <w:pPr>
        <w:widowControl w:val="0"/>
        <w:tabs>
          <w:tab w:val="left" w:pos="1752"/>
        </w:tabs>
        <w:ind w:firstLine="709"/>
        <w:jc w:val="both"/>
        <w:rPr>
          <w:color w:val="000000"/>
        </w:rPr>
      </w:pPr>
      <w:r>
        <w:rPr>
          <w:color w:val="000000"/>
        </w:rPr>
        <w:t xml:space="preserve">23.5. В случае если после направления </w:t>
      </w:r>
      <w:proofErr w:type="spellStart"/>
      <w:r>
        <w:rPr>
          <w:color w:val="000000"/>
        </w:rPr>
        <w:t>концедентом</w:t>
      </w:r>
      <w:proofErr w:type="spellEnd"/>
      <w:r>
        <w:rPr>
          <w:color w:val="000000"/>
        </w:rPr>
        <w:t xml:space="preserve"> победителю конкурса, иному участнику конкурса в соответствии с </w:t>
      </w:r>
      <w:hyperlink w:anchor="sub_362" w:history="1">
        <w:r>
          <w:rPr>
            <w:color w:val="0000FF"/>
            <w:u w:val="single"/>
          </w:rPr>
          <w:t>частью 2</w:t>
        </w:r>
      </w:hyperlink>
      <w:r>
        <w:rPr>
          <w:color w:val="000000"/>
        </w:rPr>
        <w:t xml:space="preserve"> статьи </w:t>
      </w:r>
      <w:proofErr w:type="gramStart"/>
      <w:r>
        <w:rPr>
          <w:color w:val="000000"/>
        </w:rPr>
        <w:t>36</w:t>
      </w:r>
      <w:proofErr w:type="gramEnd"/>
      <w:r>
        <w:rPr>
          <w:color w:val="000000"/>
        </w:rPr>
        <w:t xml:space="preserve"> либо заявителю, участнику конкурса при заключении концессионного соглашения в соответствии с </w:t>
      </w:r>
      <w:hyperlink w:anchor="sub_296" w:history="1">
        <w:r>
          <w:rPr>
            <w:color w:val="0000FF"/>
            <w:u w:val="single"/>
          </w:rPr>
          <w:t>частью 6 статьи 29</w:t>
        </w:r>
      </w:hyperlink>
      <w:r>
        <w:rPr>
          <w:color w:val="000000"/>
        </w:rPr>
        <w:t xml:space="preserve"> или </w:t>
      </w:r>
      <w:hyperlink w:anchor="sub_327" w:history="1">
        <w:r>
          <w:rPr>
            <w:color w:val="0000FF"/>
            <w:u w:val="single"/>
          </w:rPr>
          <w:t>частью 7 статьи 32</w:t>
        </w:r>
      </w:hyperlink>
      <w:r>
        <w:rPr>
          <w:color w:val="000000"/>
        </w:rPr>
        <w:t xml:space="preserve"> Федерального закона от 21 июля 2005 г. № 115-ФЗ "О концессионных соглашениях" соответственно документов, предусмотренных </w:t>
      </w:r>
      <w:hyperlink w:anchor="sub_361" w:history="1">
        <w:r>
          <w:rPr>
            <w:color w:val="0000FF"/>
            <w:u w:val="single"/>
          </w:rPr>
          <w:t>частями 1-3</w:t>
        </w:r>
      </w:hyperlink>
      <w:r>
        <w:rPr>
          <w:color w:val="000000"/>
        </w:rPr>
        <w:t xml:space="preserve"> статьи 36 Федерального закона от 21 июля 2005 г. № 115-ФЗ "О концессионных соглашениях", установлено,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лицом и в пятидневный срок со дня принятия этого решения направляет его такому лицу. В тридцатидневный срок со дня получения таким лицом этого решения оно может быть оспорено таким лицом в судебном порядке.</w:t>
      </w:r>
    </w:p>
    <w:p w:rsidR="0086452E" w:rsidRDefault="0086452E" w:rsidP="0086452E">
      <w:pPr>
        <w:widowControl w:val="0"/>
        <w:tabs>
          <w:tab w:val="left" w:pos="1752"/>
        </w:tabs>
        <w:ind w:firstLine="709"/>
        <w:jc w:val="both"/>
        <w:rPr>
          <w:color w:val="000000"/>
        </w:rPr>
      </w:pPr>
      <w:bookmarkStart w:id="85" w:name="sub_3631"/>
      <w:bookmarkEnd w:id="83"/>
      <w:r>
        <w:rPr>
          <w:color w:val="000000"/>
        </w:rPr>
        <w:t xml:space="preserve">23.6. </w:t>
      </w:r>
      <w:proofErr w:type="gramStart"/>
      <w:r>
        <w:rPr>
          <w:color w:val="000000"/>
        </w:rPr>
        <w:t>В случае принятия в отношении победителя конкурса решения об отказе в заключении с ним концессионного соглашения</w:t>
      </w:r>
      <w:proofErr w:type="gramEnd"/>
      <w:r>
        <w:rPr>
          <w:color w:val="000000"/>
        </w:rPr>
        <w:t xml:space="preserve"> </w:t>
      </w:r>
      <w:proofErr w:type="spellStart"/>
      <w:r>
        <w:rPr>
          <w:color w:val="000000"/>
        </w:rPr>
        <w:t>концедент</w:t>
      </w:r>
      <w:proofErr w:type="spellEnd"/>
      <w:r>
        <w:rPr>
          <w:color w:val="000000"/>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p>
    <w:p w:rsidR="0086452E" w:rsidRDefault="0086452E" w:rsidP="0086452E">
      <w:pPr>
        <w:widowControl w:val="0"/>
        <w:tabs>
          <w:tab w:val="left" w:pos="1752"/>
        </w:tabs>
        <w:jc w:val="both"/>
        <w:rPr>
          <w:color w:val="000000"/>
        </w:rPr>
      </w:pPr>
      <w:bookmarkStart w:id="86" w:name="sub_3632"/>
      <w:bookmarkEnd w:id="85"/>
      <w:r>
        <w:rPr>
          <w:color w:val="000000"/>
        </w:rPr>
        <w:t xml:space="preserve">          23.7. </w:t>
      </w:r>
      <w:bookmarkStart w:id="87" w:name="sub_364"/>
      <w:bookmarkEnd w:id="86"/>
      <w:r>
        <w:rPr>
          <w:color w:val="000000"/>
        </w:rPr>
        <w:t xml:space="preserve">Концессионное соглашение заключается в письменной форме с победителем конкурса или иными указанными в </w:t>
      </w:r>
      <w:hyperlink w:anchor="sub_362" w:history="1">
        <w:r>
          <w:rPr>
            <w:color w:val="0000FF"/>
            <w:u w:val="single"/>
          </w:rPr>
          <w:t>частях 2</w:t>
        </w:r>
      </w:hyperlink>
      <w:r>
        <w:rPr>
          <w:color w:val="000000"/>
        </w:rPr>
        <w:t xml:space="preserve">, </w:t>
      </w:r>
      <w:hyperlink w:anchor="sub_363" w:history="1">
        <w:r>
          <w:rPr>
            <w:color w:val="0000FF"/>
            <w:u w:val="single"/>
          </w:rPr>
          <w:t>3</w:t>
        </w:r>
      </w:hyperlink>
      <w:r>
        <w:rPr>
          <w:color w:val="000000"/>
        </w:rPr>
        <w:t xml:space="preserve"> и </w:t>
      </w:r>
      <w:hyperlink w:anchor="sub_3632" w:history="1">
        <w:r>
          <w:rPr>
            <w:color w:val="0000FF"/>
            <w:u w:val="single"/>
          </w:rPr>
          <w:t>3.2</w:t>
        </w:r>
      </w:hyperlink>
      <w:r>
        <w:rPr>
          <w:color w:val="000000"/>
        </w:rPr>
        <w:t xml:space="preserve"> статьи 36 Федерального закона от 21 июля 2005 г. № 115-ФЗ "О концессионных соглашениях" лицами при условии представления ими документов, предусмотренных конкурсной документацией и подтверждающих обеспечение исполнения обязательств по концессионному соглашению. Концессионное соглашение вступает в силу с момента его подписания.</w:t>
      </w:r>
    </w:p>
    <w:p w:rsidR="0086452E" w:rsidRDefault="0086452E" w:rsidP="0086452E">
      <w:pPr>
        <w:widowControl w:val="0"/>
        <w:tabs>
          <w:tab w:val="left" w:pos="1752"/>
        </w:tabs>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88" w:name="_Toc43974184"/>
      <w:r>
        <w:rPr>
          <w:b/>
          <w:bCs/>
          <w:kern w:val="28"/>
        </w:rPr>
        <w:t xml:space="preserve">Требования к победителю конкурса о представлении документов, подтверждающих обеспечение исполнения обязательств концессионера по концессионному соглашению в </w:t>
      </w:r>
      <w:r>
        <w:rPr>
          <w:b/>
          <w:bCs/>
          <w:kern w:val="28"/>
        </w:rPr>
        <w:lastRenderedPageBreak/>
        <w:t>соответствии с установленными способами обеспечения исполнения концессионером обязательств по концессионному соглашению, а также требования к таким документам</w:t>
      </w:r>
      <w:bookmarkEnd w:id="88"/>
    </w:p>
    <w:bookmarkEnd w:id="87"/>
    <w:p w:rsidR="0086452E" w:rsidRDefault="0086452E" w:rsidP="0086452E">
      <w:pPr>
        <w:widowControl w:val="0"/>
        <w:suppressAutoHyphens/>
        <w:autoSpaceDE w:val="0"/>
        <w:autoSpaceDN w:val="0"/>
        <w:jc w:val="both"/>
        <w:textAlignment w:val="baseline"/>
        <w:rPr>
          <w:color w:val="000000"/>
        </w:rPr>
      </w:pP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 xml:space="preserve">Победитель конкурса в течение пяти рабочих дней со дня направления проекта Концессионного соглашения подписывает Концессионное соглашение и </w:t>
      </w:r>
      <w:proofErr w:type="gramStart"/>
      <w:r>
        <w:rPr>
          <w:color w:val="000000"/>
        </w:rPr>
        <w:t>предоставляет документы</w:t>
      </w:r>
      <w:proofErr w:type="gramEnd"/>
      <w:r>
        <w:rPr>
          <w:color w:val="000000"/>
        </w:rPr>
        <w:t>, подтверждающие обеспечение исполнения обязательств по концессионному соглашению.</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proofErr w:type="gramStart"/>
      <w:r>
        <w:rPr>
          <w:color w:val="000000"/>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требованиям,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roofErr w:type="gramEnd"/>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 xml:space="preserve">Срок действия банковской гарантии - вступает в силу не позднее 30 (тридцати) рабочих дней </w:t>
      </w:r>
      <w:proofErr w:type="gramStart"/>
      <w:r>
        <w:rPr>
          <w:color w:val="000000"/>
        </w:rPr>
        <w:t>с даты заключения</w:t>
      </w:r>
      <w:proofErr w:type="gramEnd"/>
      <w:r>
        <w:rPr>
          <w:color w:val="000000"/>
        </w:rPr>
        <w:t xml:space="preserve"> Концессионного соглашения и действует в течение срока создания, реконструкции, модернизации Объекта соглашения. </w:t>
      </w:r>
      <w:proofErr w:type="gramStart"/>
      <w:r>
        <w:rPr>
          <w:color w:val="000000"/>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color w:val="000000"/>
        </w:rPr>
        <w:t>, с целью обеспечения непрерывности обеспечения исполнения Концессионером обязательств по Соглашению.</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Банковская гарантия предоставляется в оригинале на бумажном носителе.</w:t>
      </w:r>
    </w:p>
    <w:p w:rsidR="0086452E" w:rsidRDefault="0086452E" w:rsidP="0086452E">
      <w:pPr>
        <w:widowControl w:val="0"/>
        <w:suppressAutoHyphens/>
        <w:autoSpaceDE w:val="0"/>
        <w:autoSpaceDN w:val="0"/>
        <w:jc w:val="both"/>
        <w:textAlignment w:val="baseline"/>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89" w:name="_Toc43974185"/>
      <w:r>
        <w:rPr>
          <w:b/>
          <w:bCs/>
          <w:kern w:val="28"/>
        </w:rPr>
        <w:t>Внесение изменений в Конкурсную документацию.</w:t>
      </w:r>
      <w:bookmarkEnd w:id="89"/>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spellStart"/>
      <w:r>
        <w:rPr>
          <w:color w:val="000000"/>
        </w:rPr>
        <w:t>Концедент</w:t>
      </w:r>
      <w:proofErr w:type="spellEnd"/>
      <w:r>
        <w:rPr>
          <w:color w:val="000000"/>
        </w:rPr>
        <w:t xml:space="preserve"> вправе вносить изменения в конкурсную документацию при условии обязательного продления срока представления заявок на участие в конкурсе или конкурсных предложений не менее чем на тридцать рабочих дней со дня внесения таких изменений. Сообщение о внесении изменений в конкурсную документацию в течение трех рабочих дней со дня их внесения опубликовывается конкурсной комиссией в определяемом </w:t>
      </w:r>
      <w:proofErr w:type="spellStart"/>
      <w:r>
        <w:rPr>
          <w:color w:val="000000"/>
        </w:rPr>
        <w:t>концедентом</w:t>
      </w:r>
      <w:proofErr w:type="spellEnd"/>
      <w:r>
        <w:rPr>
          <w:color w:val="000000"/>
        </w:rPr>
        <w:t xml:space="preserve"> официальном издании, размещается на официальном сайте в информационно-телекоммуникационной сети "Интернет" или направляется лицам, которым направлены приглашения </w:t>
      </w:r>
      <w:proofErr w:type="gramStart"/>
      <w:r>
        <w:rPr>
          <w:color w:val="000000"/>
        </w:rPr>
        <w:t>принять</w:t>
      </w:r>
      <w:proofErr w:type="gramEnd"/>
      <w:r>
        <w:rPr>
          <w:color w:val="000000"/>
        </w:rPr>
        <w:t xml:space="preserve"> участие в закрытом конкурсе.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 xml:space="preserve">При поступлении предложений об изменении конкурсной документации, в том числе об изменении проекта концессионного соглашения, к </w:t>
      </w:r>
      <w:proofErr w:type="spellStart"/>
      <w:r>
        <w:rPr>
          <w:color w:val="000000"/>
        </w:rPr>
        <w:t>концеденту</w:t>
      </w:r>
      <w:proofErr w:type="spellEnd"/>
      <w:r>
        <w:rPr>
          <w:color w:val="000000"/>
        </w:rPr>
        <w:t xml:space="preserve"> или в конкурсную комиссию они размещают на официальном сайте в информационно-телекоммуникационной сети "Интернет" http://torgi.gov.ru в течение трех рабочих дней со дня поступления указанных предложений информацию о принятии или об отклонении представленных предложений об изменении конкурсной документации с указанием причин их</w:t>
      </w:r>
      <w:proofErr w:type="gramEnd"/>
      <w:r>
        <w:rPr>
          <w:color w:val="000000"/>
        </w:rPr>
        <w:t xml:space="preserve"> принятия или отклонения. В случае принятия </w:t>
      </w:r>
      <w:proofErr w:type="spellStart"/>
      <w:r>
        <w:rPr>
          <w:color w:val="000000"/>
        </w:rPr>
        <w:t>концедентом</w:t>
      </w:r>
      <w:proofErr w:type="spellEnd"/>
      <w:r>
        <w:rPr>
          <w:color w:val="000000"/>
        </w:rPr>
        <w:t xml:space="preserve"> представленных предложений он вносит в конкурсную документацию соответствующие изменения. </w:t>
      </w:r>
      <w:proofErr w:type="gramStart"/>
      <w:r>
        <w:rPr>
          <w:color w:val="000000"/>
        </w:rPr>
        <w:t xml:space="preserve">В течение трех рабочих дней со дня внесения соответствующих изменений сообщение об их внесении опубликовывается конкурсной комиссией в определенном </w:t>
      </w:r>
      <w:proofErr w:type="spellStart"/>
      <w:r>
        <w:rPr>
          <w:color w:val="000000"/>
        </w:rPr>
        <w:t>концедентом</w:t>
      </w:r>
      <w:proofErr w:type="spellEnd"/>
      <w:r>
        <w:rPr>
          <w:color w:val="000000"/>
        </w:rPr>
        <w:t xml:space="preserve"> официальном издании печатном средстве массовой информации </w:t>
      </w:r>
      <w:proofErr w:type="spellStart"/>
      <w:r>
        <w:rPr>
          <w:color w:val="000000"/>
        </w:rPr>
        <w:t>Стрельниковского</w:t>
      </w:r>
      <w:proofErr w:type="spellEnd"/>
      <w:r>
        <w:t xml:space="preserve"> сельского поселения Республики Мордовия</w:t>
      </w:r>
      <w:r>
        <w:rPr>
          <w:color w:val="000000"/>
        </w:rPr>
        <w:t xml:space="preserve"> и размещается на официальном сайте в информационно-телекоммуникационной сети "Интернет" </w:t>
      </w:r>
      <w:hyperlink r:id="rId11" w:history="1">
        <w:r>
          <w:t>http://torgi.gov.ru</w:t>
        </w:r>
      </w:hyperlink>
      <w:r>
        <w:t xml:space="preserve"> или </w:t>
      </w:r>
      <w:r>
        <w:rPr>
          <w:color w:val="000000"/>
        </w:rPr>
        <w:t>направляется лицам, которым направлены приглашения принять участие в закрытом конкурсе.</w:t>
      </w:r>
      <w:proofErr w:type="gramEnd"/>
      <w:r>
        <w:rPr>
          <w:color w:val="000000"/>
        </w:rPr>
        <w:t xml:space="preserve"> При этом срок </w:t>
      </w:r>
      <w:r>
        <w:rPr>
          <w:color w:val="000000"/>
        </w:rPr>
        <w:lastRenderedPageBreak/>
        <w:t>представления заявок на участие в конкурсе или конкурсных предложений продлевается не менее чем на тридцать рабочих дней со дня внесения соответствующих изменений.</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0" w:name="_Toc43974186"/>
      <w:r>
        <w:rPr>
          <w:b/>
          <w:bCs/>
          <w:kern w:val="28"/>
        </w:rPr>
        <w:t xml:space="preserve">Срок передачи </w:t>
      </w:r>
      <w:proofErr w:type="spellStart"/>
      <w:r>
        <w:rPr>
          <w:b/>
          <w:bCs/>
          <w:kern w:val="28"/>
        </w:rPr>
        <w:t>Концедентом</w:t>
      </w:r>
      <w:proofErr w:type="spellEnd"/>
      <w:r>
        <w:rPr>
          <w:b/>
          <w:bCs/>
          <w:kern w:val="28"/>
        </w:rPr>
        <w:t xml:space="preserve"> Концессионеру объекта Концессионного соглашения и (или) иного имущества.</w:t>
      </w:r>
      <w:bookmarkEnd w:id="90"/>
    </w:p>
    <w:p w:rsidR="0086452E" w:rsidRDefault="0086452E" w:rsidP="0086452E">
      <w:pPr>
        <w:widowControl w:val="0"/>
        <w:suppressAutoHyphens/>
        <w:autoSpaceDE w:val="0"/>
        <w:autoSpaceDN w:val="0"/>
        <w:ind w:left="360"/>
        <w:textAlignment w:val="baseline"/>
        <w:rPr>
          <w:b/>
          <w:bCs/>
          <w:color w:val="000000"/>
          <w:kern w:val="3"/>
          <w:lang w:eastAsia="ja-JP"/>
        </w:rPr>
      </w:pPr>
    </w:p>
    <w:p w:rsidR="0086452E" w:rsidRDefault="0086452E" w:rsidP="0086452E">
      <w:pPr>
        <w:widowControl w:val="0"/>
        <w:numPr>
          <w:ilvl w:val="1"/>
          <w:numId w:val="1"/>
        </w:numPr>
        <w:tabs>
          <w:tab w:val="left" w:pos="284"/>
          <w:tab w:val="left" w:pos="716"/>
        </w:tabs>
        <w:spacing w:after="0" w:line="240" w:lineRule="auto"/>
        <w:ind w:left="0" w:firstLine="709"/>
        <w:jc w:val="both"/>
        <w:rPr>
          <w:color w:val="000000"/>
        </w:rPr>
      </w:pPr>
      <w:r>
        <w:rPr>
          <w:color w:val="000000"/>
        </w:rPr>
        <w:t xml:space="preserve">Срок передачи </w:t>
      </w:r>
      <w:proofErr w:type="spellStart"/>
      <w:r>
        <w:rPr>
          <w:color w:val="000000"/>
        </w:rPr>
        <w:t>Концедентом</w:t>
      </w:r>
      <w:proofErr w:type="spellEnd"/>
      <w:r>
        <w:rPr>
          <w:color w:val="000000"/>
        </w:rPr>
        <w:t xml:space="preserve"> Концессионеру объекта Концессионного соглашения и (или) иного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составляет не более 60 (шестидесяти) рабочих дней </w:t>
      </w:r>
      <w:proofErr w:type="gramStart"/>
      <w:r>
        <w:rPr>
          <w:color w:val="000000"/>
        </w:rPr>
        <w:t>с даты заключения</w:t>
      </w:r>
      <w:proofErr w:type="gramEnd"/>
      <w:r>
        <w:rPr>
          <w:color w:val="000000"/>
        </w:rPr>
        <w:t xml:space="preserve"> Соглашения.</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1" w:name="_Toc43974187"/>
      <w:r>
        <w:rPr>
          <w:b/>
          <w:bCs/>
          <w:kern w:val="28"/>
        </w:rPr>
        <w:t>Метод регулирования тарифов, долгосрочные и иные параметры регулирования деятельности концессионера.</w:t>
      </w:r>
      <w:bookmarkEnd w:id="91"/>
    </w:p>
    <w:p w:rsidR="0086452E" w:rsidRDefault="0086452E" w:rsidP="0086452E">
      <w:pPr>
        <w:widowControl w:val="0"/>
        <w:suppressAutoHyphens/>
        <w:autoSpaceDE w:val="0"/>
        <w:autoSpaceDN w:val="0"/>
        <w:ind w:left="360"/>
        <w:textAlignment w:val="baseline"/>
        <w:rPr>
          <w:b/>
          <w:bCs/>
          <w:color w:val="000000"/>
          <w:kern w:val="3"/>
          <w:lang w:val="de-DE"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 Регулирование тарифов на производимые и реализуемые концессионером товары, оказываемые услуги осуществляется в соответствии с методом индексации.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Долгосрочные параметры регулирования деятельности концессионера указаны в Приложении  6 к конкурсной документации.</w:t>
      </w:r>
    </w:p>
    <w:p w:rsidR="0086452E" w:rsidRDefault="0086452E" w:rsidP="0086452E">
      <w:pPr>
        <w:autoSpaceDE w:val="0"/>
        <w:autoSpaceDN w:val="0"/>
        <w:adjustRightInd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2" w:name="_Toc43974188"/>
      <w:r>
        <w:rPr>
          <w:b/>
          <w:bCs/>
          <w:kern w:val="28"/>
        </w:rPr>
        <w:t>Перечень приложений к Конкурсной документации.</w:t>
      </w:r>
      <w:bookmarkEnd w:id="92"/>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ind w:left="360"/>
        <w:jc w:val="both"/>
        <w:rPr>
          <w:color w:val="000000"/>
        </w:rPr>
      </w:pPr>
      <w:r>
        <w:rPr>
          <w:color w:val="000000"/>
        </w:rPr>
        <w:t>28.1. Конкурсная документация содержит следующие приложения:</w:t>
      </w:r>
    </w:p>
    <w:p w:rsidR="0086452E" w:rsidRDefault="0086452E" w:rsidP="0086452E">
      <w:pPr>
        <w:widowControl w:val="0"/>
        <w:ind w:left="360"/>
        <w:jc w:val="both"/>
        <w:rPr>
          <w:color w:val="000000"/>
        </w:rPr>
      </w:pPr>
    </w:p>
    <w:p w:rsidR="0086452E" w:rsidRDefault="0086452E" w:rsidP="0086452E">
      <w:pPr>
        <w:widowControl w:val="0"/>
        <w:suppressAutoHyphens/>
        <w:autoSpaceDE w:val="0"/>
        <w:jc w:val="both"/>
        <w:rPr>
          <w:color w:val="000000"/>
        </w:rPr>
      </w:pPr>
      <w:r>
        <w:rPr>
          <w:color w:val="000000"/>
        </w:rPr>
        <w:t>Приложение 1 Сведения о составе и описании, в том числе о технико-экономических показателях объекта соглашения, балансовой стоимости передаваемого Объекта Соглашения</w:t>
      </w:r>
    </w:p>
    <w:p w:rsidR="0086452E" w:rsidRDefault="0086452E" w:rsidP="0086452E">
      <w:pPr>
        <w:widowControl w:val="0"/>
        <w:suppressAutoHyphens/>
        <w:autoSpaceDE w:val="0"/>
        <w:jc w:val="both"/>
        <w:rPr>
          <w:color w:val="000000"/>
        </w:rPr>
      </w:pPr>
      <w:r>
        <w:rPr>
          <w:color w:val="000000"/>
        </w:rPr>
        <w:t xml:space="preserve">Приложение  2 Перечень и копии документов, удостоверяющих право собственности </w:t>
      </w:r>
      <w:proofErr w:type="spellStart"/>
      <w:r>
        <w:rPr>
          <w:color w:val="000000"/>
        </w:rPr>
        <w:t>Концедента</w:t>
      </w:r>
      <w:proofErr w:type="spellEnd"/>
      <w:r>
        <w:rPr>
          <w:color w:val="000000"/>
        </w:rPr>
        <w:t xml:space="preserve"> на Объект Соглашения, право хозяйственного ведения на Объект Соглашения, сведения о каждом объекте незарегистрированного недвижимого имущества.</w:t>
      </w:r>
    </w:p>
    <w:p w:rsidR="0086452E" w:rsidRDefault="0086452E" w:rsidP="0086452E">
      <w:pPr>
        <w:widowControl w:val="0"/>
        <w:suppressAutoHyphens/>
        <w:autoSpaceDE w:val="0"/>
        <w:jc w:val="both"/>
        <w:rPr>
          <w:color w:val="000000"/>
        </w:rPr>
      </w:pPr>
      <w:r>
        <w:rPr>
          <w:color w:val="000000"/>
        </w:rPr>
        <w:t>Приложение  3 Плановые значения показателей деятельности Концессионера (в сфере водоотведения).</w:t>
      </w:r>
    </w:p>
    <w:p w:rsidR="0086452E" w:rsidRDefault="0086452E" w:rsidP="0086452E">
      <w:pPr>
        <w:widowControl w:val="0"/>
        <w:suppressAutoHyphens/>
        <w:autoSpaceDE w:val="0"/>
        <w:jc w:val="both"/>
        <w:rPr>
          <w:color w:val="000000"/>
        </w:rPr>
      </w:pPr>
      <w:r>
        <w:rPr>
          <w:color w:val="000000"/>
        </w:rPr>
        <w:t>Приложение  4 Задание и основные мероприятия по созданию, реконструкции, модернизации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w:t>
      </w:r>
    </w:p>
    <w:p w:rsidR="0086452E" w:rsidRDefault="0086452E" w:rsidP="0086452E">
      <w:pPr>
        <w:widowControl w:val="0"/>
        <w:suppressAutoHyphens/>
        <w:autoSpaceDE w:val="0"/>
        <w:jc w:val="both"/>
        <w:rPr>
          <w:color w:val="000000"/>
        </w:rPr>
      </w:pPr>
      <w:r>
        <w:rPr>
          <w:color w:val="000000"/>
        </w:rPr>
        <w:t>Приложение  5 Отчет объем валовой выручки, получаемой Концессионером в рамках реализации Соглашения, в том числе на каждый год срока действия Соглашения.</w:t>
      </w:r>
    </w:p>
    <w:p w:rsidR="0086452E" w:rsidRDefault="0086452E" w:rsidP="0086452E">
      <w:pPr>
        <w:widowControl w:val="0"/>
        <w:suppressAutoHyphens/>
        <w:autoSpaceDE w:val="0"/>
        <w:jc w:val="both"/>
        <w:rPr>
          <w:color w:val="000000"/>
        </w:rPr>
      </w:pPr>
      <w:r>
        <w:rPr>
          <w:color w:val="000000"/>
        </w:rPr>
        <w:t>Приложение  6 Форма Акта приема-передачи объектов водоснабжения, передаваемых по концессионному соглашению.</w:t>
      </w:r>
    </w:p>
    <w:p w:rsidR="0086452E" w:rsidRDefault="0086452E" w:rsidP="0086452E">
      <w:pPr>
        <w:autoSpaceDE w:val="0"/>
        <w:autoSpaceDN w:val="0"/>
        <w:adjustRightInd w:val="0"/>
        <w:jc w:val="both"/>
        <w:rPr>
          <w:color w:val="000000"/>
        </w:rPr>
      </w:pPr>
      <w:r>
        <w:rPr>
          <w:color w:val="000000"/>
        </w:rPr>
        <w:t>Приложение  7. Проект Концессионного соглашения.</w:t>
      </w:r>
    </w:p>
    <w:p w:rsidR="0086452E" w:rsidRDefault="0086452E" w:rsidP="0086452E">
      <w:pPr>
        <w:autoSpaceDE w:val="0"/>
        <w:autoSpaceDN w:val="0"/>
        <w:adjustRightInd w:val="0"/>
        <w:jc w:val="both"/>
        <w:rPr>
          <w:color w:val="000000"/>
        </w:rPr>
      </w:pPr>
      <w:r>
        <w:rPr>
          <w:color w:val="000000"/>
        </w:rPr>
        <w:t>Приложение  8. Решение совета депутатов.</w:t>
      </w:r>
    </w:p>
    <w:p w:rsidR="0086452E" w:rsidRDefault="0086452E" w:rsidP="0086452E">
      <w:pPr>
        <w:autoSpaceDE w:val="0"/>
        <w:autoSpaceDN w:val="0"/>
        <w:adjustRightInd w:val="0"/>
        <w:jc w:val="both"/>
        <w:rPr>
          <w:color w:val="000000"/>
        </w:rPr>
      </w:pPr>
      <w:r>
        <w:rPr>
          <w:color w:val="000000"/>
        </w:rPr>
        <w:lastRenderedPageBreak/>
        <w:t>Приложение  9. Акт технического обследования.</w:t>
      </w:r>
    </w:p>
    <w:p w:rsidR="0086452E" w:rsidRDefault="0086452E" w:rsidP="0086452E">
      <w:pPr>
        <w:autoSpaceDE w:val="0"/>
        <w:autoSpaceDN w:val="0"/>
        <w:adjustRightInd w:val="0"/>
        <w:jc w:val="both"/>
        <w:rPr>
          <w:color w:val="000000"/>
        </w:rPr>
      </w:pPr>
      <w:r>
        <w:rPr>
          <w:color w:val="000000"/>
        </w:rPr>
        <w:t xml:space="preserve">Приложение  10. </w:t>
      </w:r>
      <w:proofErr w:type="gramStart"/>
      <w:r>
        <w:rPr>
          <w:color w:val="000000"/>
        </w:rPr>
        <w:t xml:space="preserve">Копии годовой бухгалтерской (финансовой) отчетности за три последних отчетных периода организации, осуществлявшей эксплуатацию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в случае, если данная организация осуществляла эксплуатацию этого имущества в какой-либо момент в течение указанных периодов и была обязана вести бухгалтерский учет в соответствии с законодательством Российской Федерации о бухгалтерском учете.</w:t>
      </w:r>
      <w:proofErr w:type="gramEnd"/>
    </w:p>
    <w:p w:rsidR="0086452E" w:rsidRDefault="0086452E" w:rsidP="0086452E">
      <w:pPr>
        <w:widowControl w:val="0"/>
        <w:autoSpaceDE w:val="0"/>
        <w:autoSpaceDN w:val="0"/>
        <w:adjustRightInd w:val="0"/>
        <w:jc w:val="both"/>
        <w:rPr>
          <w:color w:val="000000"/>
        </w:rPr>
      </w:pPr>
      <w:r>
        <w:rPr>
          <w:color w:val="000000"/>
        </w:rPr>
        <w:t xml:space="preserve">Приложение 11. </w:t>
      </w:r>
      <w:proofErr w:type="gramStart"/>
      <w:r>
        <w:rPr>
          <w:color w:val="000000"/>
        </w:rPr>
        <w:t xml:space="preserve">Размещаемые на официальном сайте в информационно-телекоммуникационной сети "Интернет" копии предложений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в случае наличия таких предложений. </w:t>
      </w:r>
      <w:proofErr w:type="gramEnd"/>
    </w:p>
    <w:p w:rsidR="0086452E" w:rsidRDefault="0086452E" w:rsidP="0086452E">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Приложение  12. Состав и описание незарегистрированного недвижимого имущества, передаваемого в составе объекта концессионного соглашения, в том числе копии документов, подтверждающих факт и (или) обстоятельства возникновения у </w:t>
      </w:r>
      <w:proofErr w:type="spellStart"/>
      <w:r>
        <w:rPr>
          <w:rFonts w:ascii="Times New Roman CYR" w:hAnsi="Times New Roman CYR" w:cs="Times New Roman CYR"/>
        </w:rPr>
        <w:t>концедента</w:t>
      </w:r>
      <w:proofErr w:type="spellEnd"/>
      <w:r>
        <w:rPr>
          <w:rFonts w:ascii="Times New Roman CYR" w:hAnsi="Times New Roman CYR" w:cs="Times New Roman CYR"/>
        </w:rPr>
        <w:t xml:space="preserve"> права владения и (или) пользования данным незарегистрированным недвижимым имуществом. </w:t>
      </w:r>
    </w:p>
    <w:p w:rsidR="0086452E" w:rsidRDefault="0086452E" w:rsidP="0086452E">
      <w:pPr>
        <w:autoSpaceDE w:val="0"/>
        <w:autoSpaceDN w:val="0"/>
        <w:adjustRightInd w:val="0"/>
        <w:jc w:val="both"/>
        <w:rPr>
          <w:color w:val="000000"/>
        </w:rPr>
      </w:pPr>
      <w:r>
        <w:rPr>
          <w:color w:val="000000"/>
        </w:rPr>
        <w:t>Приложение  13. Рекомендуемая форма заявки на участие в конкурсе.</w:t>
      </w:r>
    </w:p>
    <w:p w:rsidR="0086452E" w:rsidRDefault="0086452E" w:rsidP="0086452E">
      <w:pPr>
        <w:autoSpaceDE w:val="0"/>
        <w:autoSpaceDN w:val="0"/>
        <w:adjustRightInd w:val="0"/>
        <w:jc w:val="both"/>
        <w:rPr>
          <w:color w:val="000000"/>
        </w:rPr>
      </w:pPr>
      <w:r>
        <w:rPr>
          <w:color w:val="000000"/>
        </w:rPr>
        <w:t>Приложение  14. Рекомендуемая форма предложения участника конкурса.</w:t>
      </w:r>
    </w:p>
    <w:p w:rsidR="0086452E" w:rsidRDefault="0086452E" w:rsidP="0086452E">
      <w:pPr>
        <w:autoSpaceDE w:val="0"/>
        <w:autoSpaceDN w:val="0"/>
        <w:adjustRightInd w:val="0"/>
        <w:jc w:val="both"/>
        <w:rPr>
          <w:color w:val="000000"/>
        </w:rPr>
      </w:pPr>
      <w:r>
        <w:rPr>
          <w:color w:val="000000"/>
        </w:rPr>
        <w:t>Приложение  15. Рекомендуемая форма описи документов.</w:t>
      </w:r>
    </w:p>
    <w:p w:rsidR="005A0A24" w:rsidRDefault="005A0A24"/>
    <w:sectPr w:rsidR="005A0A24" w:rsidSect="00AF79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B1E5A"/>
    <w:multiLevelType w:val="multilevel"/>
    <w:tmpl w:val="749B1E5A"/>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7508179F"/>
    <w:multiLevelType w:val="multilevel"/>
    <w:tmpl w:val="7508179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ascii="Times New Roman" w:hAnsi="Times New Roman" w:cs="Times New Roman" w:hint="default"/>
        <w:i w:val="0"/>
        <w:iCs w:val="0"/>
        <w:color w:val="auto"/>
        <w:sz w:val="24"/>
        <w:szCs w:val="24"/>
      </w:rPr>
    </w:lvl>
    <w:lvl w:ilvl="2">
      <w:start w:val="1"/>
      <w:numFmt w:val="decimal"/>
      <w:lvlText w:val="%1.%2.%3."/>
      <w:lvlJc w:val="left"/>
      <w:pPr>
        <w:tabs>
          <w:tab w:val="num" w:pos="1441"/>
        </w:tabs>
        <w:ind w:left="1" w:firstLine="709"/>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86452E"/>
    <w:rsid w:val="00487CCE"/>
    <w:rsid w:val="005A0A24"/>
    <w:rsid w:val="007D128F"/>
    <w:rsid w:val="0086452E"/>
    <w:rsid w:val="008674AE"/>
    <w:rsid w:val="00AE282D"/>
    <w:rsid w:val="00AF79F8"/>
    <w:rsid w:val="00C010AC"/>
    <w:rsid w:val="00D631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9F8"/>
  </w:style>
  <w:style w:type="paragraph" w:styleId="1">
    <w:name w:val="heading 1"/>
    <w:basedOn w:val="a"/>
    <w:next w:val="a"/>
    <w:link w:val="10"/>
    <w:qFormat/>
    <w:rsid w:val="00487CCE"/>
    <w:pPr>
      <w:keepNext/>
      <w:spacing w:after="0" w:line="240" w:lineRule="auto"/>
      <w:outlineLvl w:val="0"/>
    </w:pPr>
    <w:rPr>
      <w:rFonts w:ascii="Times New Roman" w:eastAsia="Times New Roman" w:hAnsi="Times New Roman" w:cs="Times New Roman"/>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6452E"/>
    <w:rPr>
      <w:color w:val="0000FF"/>
      <w:u w:val="single"/>
    </w:rPr>
  </w:style>
  <w:style w:type="paragraph" w:customStyle="1" w:styleId="Default">
    <w:name w:val="Default"/>
    <w:rsid w:val="0086452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ongcopy">
    <w:name w:val="long_copy"/>
    <w:rsid w:val="0086452E"/>
  </w:style>
  <w:style w:type="character" w:customStyle="1" w:styleId="10">
    <w:name w:val="Заголовок 1 Знак"/>
    <w:basedOn w:val="a0"/>
    <w:link w:val="1"/>
    <w:rsid w:val="00487CCE"/>
    <w:rPr>
      <w:rFonts w:ascii="Times New Roman" w:eastAsia="Times New Roman" w:hAnsi="Times New Roman" w:cs="Times New Roman"/>
      <w:b/>
      <w:bCs/>
      <w:sz w:val="28"/>
      <w:szCs w:val="20"/>
    </w:rPr>
  </w:style>
  <w:style w:type="paragraph" w:styleId="a4">
    <w:name w:val="List Paragraph"/>
    <w:basedOn w:val="a"/>
    <w:link w:val="a5"/>
    <w:qFormat/>
    <w:rsid w:val="00487CCE"/>
    <w:pPr>
      <w:ind w:left="720"/>
      <w:contextualSpacing/>
    </w:pPr>
    <w:rPr>
      <w:rFonts w:ascii="Calibri" w:eastAsia="Calibri" w:hAnsi="Calibri" w:cs="Times New Roman"/>
      <w:lang w:eastAsia="en-US"/>
    </w:rPr>
  </w:style>
  <w:style w:type="character" w:customStyle="1" w:styleId="a5">
    <w:name w:val="Абзац списка Знак"/>
    <w:link w:val="a4"/>
    <w:locked/>
    <w:rsid w:val="00487CCE"/>
    <w:rPr>
      <w:rFonts w:ascii="Calibri" w:eastAsia="Calibri" w:hAnsi="Calibri" w:cs="Times New Roman"/>
      <w:lang w:eastAsia="en-US"/>
    </w:rPr>
  </w:style>
  <w:style w:type="paragraph" w:customStyle="1" w:styleId="11">
    <w:name w:val="Абзац1"/>
    <w:basedOn w:val="a"/>
    <w:rsid w:val="00487CCE"/>
    <w:pPr>
      <w:widowControl w:val="0"/>
      <w:spacing w:after="60" w:line="360" w:lineRule="exact"/>
      <w:ind w:firstLine="709"/>
      <w:jc w:val="both"/>
    </w:pPr>
    <w:rPr>
      <w:rFonts w:ascii="Times New Roman" w:eastAsia="Times New Roman" w:hAnsi="Times New Roman" w:cs="Times New Roman"/>
      <w:sz w:val="28"/>
      <w:szCs w:val="20"/>
      <w:lang w:eastAsia="ar-SA"/>
    </w:rPr>
  </w:style>
  <w:style w:type="paragraph" w:customStyle="1" w:styleId="a6">
    <w:name w:val="Первая строка заголовка"/>
    <w:basedOn w:val="a"/>
    <w:rsid w:val="00487CCE"/>
    <w:pPr>
      <w:keepNext/>
      <w:keepLines/>
      <w:spacing w:before="960" w:after="120" w:line="240" w:lineRule="auto"/>
      <w:jc w:val="center"/>
    </w:pPr>
    <w:rPr>
      <w:rFonts w:ascii="Times New Roman" w:eastAsia="Times New Roman" w:hAnsi="Times New Roman" w:cs="Times New Roman"/>
      <w:b/>
      <w:sz w:val="32"/>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ostyaikina-2011@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14917/9265fa1dce3f4ba1d59be8f1421f6bdd5179ef94/" TargetMode="External"/><Relationship Id="rId11" Type="http://schemas.openxmlformats.org/officeDocument/2006/relationships/hyperlink" Target="http://torgi.gov.ru" TargetMode="External"/><Relationship Id="rId5" Type="http://schemas.openxmlformats.org/officeDocument/2006/relationships/hyperlink" Target="mailto:kostyaikina-2011@mail.ru" TargetMode="External"/><Relationship Id="rId10" Type="http://schemas.openxmlformats.org/officeDocument/2006/relationships/hyperlink" Target="http://torgi.gov.ru" TargetMode="External"/><Relationship Id="rId4" Type="http://schemas.openxmlformats.org/officeDocument/2006/relationships/webSettings" Target="webSettings.xml"/><Relationship Id="rId9"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15866</Words>
  <Characters>90437</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2025-10-07T09:18:00Z</dcterms:created>
  <dcterms:modified xsi:type="dcterms:W3CDTF">2025-11-14T12:54:00Z</dcterms:modified>
</cp:coreProperties>
</file>