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4A5" w:rsidRDefault="009958D3" w:rsidP="00C332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328D">
        <w:rPr>
          <w:rFonts w:ascii="Times New Roman" w:hAnsi="Times New Roman" w:cs="Times New Roman"/>
          <w:sz w:val="28"/>
          <w:szCs w:val="28"/>
        </w:rPr>
        <w:t>Информация для предпринимателей</w:t>
      </w:r>
      <w:r>
        <w:rPr>
          <w:rFonts w:ascii="Times New Roman" w:hAnsi="Times New Roman" w:cs="Times New Roman"/>
          <w:sz w:val="28"/>
          <w:szCs w:val="28"/>
        </w:rPr>
        <w:t xml:space="preserve"> о предоставлении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микрозаймов</w:t>
      </w:r>
      <w:proofErr w:type="spellEnd"/>
      <w:r w:rsidR="00C3328D">
        <w:rPr>
          <w:rFonts w:ascii="Times New Roman" w:hAnsi="Times New Roman" w:cs="Times New Roman"/>
          <w:sz w:val="28"/>
          <w:szCs w:val="28"/>
        </w:rPr>
        <w:t>.</w:t>
      </w:r>
    </w:p>
    <w:p w:rsidR="00C3328D" w:rsidRDefault="00C3328D" w:rsidP="00590A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90A2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590A22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590A2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информирует, что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Микрокредитная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компания фонд поддержки предпринимательства Республики Мордовия информирует предпринимателей в целях повышения активности местного предпринимательского сообщества и расширения охвата предпринимателей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района, которым необходима финансовая поддержка.</w:t>
      </w:r>
    </w:p>
    <w:p w:rsidR="00C3328D" w:rsidRDefault="00C3328D" w:rsidP="00590A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На текущую дату во всех муниципальных районах Республики Мордовия предприниматели воспользовались нашими программами льготного финансирования, за исключением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районов.</w:t>
      </w:r>
    </w:p>
    <w:p w:rsidR="00920C98" w:rsidRDefault="00C3328D" w:rsidP="00590A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связи, с чем повторно п</w:t>
      </w:r>
      <w:r w:rsidR="00920C98">
        <w:rPr>
          <w:rFonts w:ascii="Times New Roman" w:hAnsi="Times New Roman" w:cs="Times New Roman"/>
          <w:sz w:val="28"/>
          <w:szCs w:val="28"/>
        </w:rPr>
        <w:t xml:space="preserve">росим оказать содействие в информировании предпринимателей о возможности получения </w:t>
      </w:r>
      <w:proofErr w:type="spellStart"/>
      <w:r w:rsidR="00920C98">
        <w:rPr>
          <w:rFonts w:ascii="Times New Roman" w:hAnsi="Times New Roman" w:cs="Times New Roman"/>
          <w:sz w:val="28"/>
          <w:szCs w:val="28"/>
        </w:rPr>
        <w:t>микрозаймов</w:t>
      </w:r>
      <w:proofErr w:type="spellEnd"/>
      <w:r w:rsidR="00920C98">
        <w:rPr>
          <w:rFonts w:ascii="Times New Roman" w:hAnsi="Times New Roman" w:cs="Times New Roman"/>
          <w:sz w:val="28"/>
          <w:szCs w:val="28"/>
        </w:rPr>
        <w:t xml:space="preserve"> в сумме до 5 </w:t>
      </w:r>
      <w:proofErr w:type="spellStart"/>
      <w:r w:rsidR="00920C98">
        <w:rPr>
          <w:rFonts w:ascii="Times New Roman" w:hAnsi="Times New Roman" w:cs="Times New Roman"/>
          <w:sz w:val="28"/>
          <w:szCs w:val="28"/>
        </w:rPr>
        <w:t>млн</w:t>
      </w:r>
      <w:proofErr w:type="gramStart"/>
      <w:r w:rsidR="00920C9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920C98"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 w:rsidR="00920C98">
        <w:rPr>
          <w:rFonts w:ascii="Times New Roman" w:hAnsi="Times New Roman" w:cs="Times New Roman"/>
          <w:sz w:val="28"/>
          <w:szCs w:val="28"/>
        </w:rPr>
        <w:t xml:space="preserve"> по ставке от 4.13% годовых сроком до 3-х лет. Размер процентной ставки зависит от цели кредитования, вида деятельности потенциального заемщика, места ведения бизнеса. Займы выдаются под обеспечение и </w:t>
      </w:r>
      <w:proofErr w:type="gramStart"/>
      <w:r w:rsidR="00920C98">
        <w:rPr>
          <w:rFonts w:ascii="Times New Roman" w:hAnsi="Times New Roman" w:cs="Times New Roman"/>
          <w:sz w:val="28"/>
          <w:szCs w:val="28"/>
        </w:rPr>
        <w:t>виде</w:t>
      </w:r>
      <w:proofErr w:type="gramEnd"/>
      <w:r w:rsidR="00920C98">
        <w:rPr>
          <w:rFonts w:ascii="Times New Roman" w:hAnsi="Times New Roman" w:cs="Times New Roman"/>
          <w:sz w:val="28"/>
          <w:szCs w:val="28"/>
        </w:rPr>
        <w:t xml:space="preserve"> поручительства либо залога, при этом, в случае недостаточности обеспечения, у Заемщиков есть возможность воспользоваться поручительством регионального гарантийного фонда (АУ «Гарантийный фонд Республики Мордовия») до 70% от суммы </w:t>
      </w:r>
      <w:proofErr w:type="spellStart"/>
      <w:r w:rsidR="00920C98">
        <w:rPr>
          <w:rFonts w:ascii="Times New Roman" w:hAnsi="Times New Roman" w:cs="Times New Roman"/>
          <w:sz w:val="28"/>
          <w:szCs w:val="28"/>
        </w:rPr>
        <w:t>микрозайма</w:t>
      </w:r>
      <w:proofErr w:type="spellEnd"/>
      <w:r w:rsidR="00920C98">
        <w:rPr>
          <w:rFonts w:ascii="Times New Roman" w:hAnsi="Times New Roman" w:cs="Times New Roman"/>
          <w:sz w:val="28"/>
          <w:szCs w:val="28"/>
        </w:rPr>
        <w:t xml:space="preserve"> или банковской гарантие</w:t>
      </w:r>
      <w:r w:rsidR="009958D3">
        <w:rPr>
          <w:rFonts w:ascii="Times New Roman" w:hAnsi="Times New Roman" w:cs="Times New Roman"/>
          <w:sz w:val="28"/>
          <w:szCs w:val="28"/>
        </w:rPr>
        <w:t>й</w:t>
      </w:r>
      <w:r w:rsidR="00920C98">
        <w:rPr>
          <w:rFonts w:ascii="Times New Roman" w:hAnsi="Times New Roman" w:cs="Times New Roman"/>
          <w:sz w:val="28"/>
          <w:szCs w:val="28"/>
        </w:rPr>
        <w:t>.</w:t>
      </w:r>
    </w:p>
    <w:p w:rsidR="00590A22" w:rsidRDefault="00920C98" w:rsidP="00590A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 возникающим вопросам можно обратиться за консульта</w:t>
      </w:r>
      <w:r w:rsidR="00590A22">
        <w:rPr>
          <w:rFonts w:ascii="Times New Roman" w:hAnsi="Times New Roman" w:cs="Times New Roman"/>
          <w:sz w:val="28"/>
          <w:szCs w:val="28"/>
        </w:rPr>
        <w:t>цией к начальнику отдела по работе с заемщиками Домниной Наталье Константиновне: 8-927-976-96-69 или специалистам отдела по работе с заемщиками: 8(8342) 24-00-35, 24-77-77.</w:t>
      </w:r>
    </w:p>
    <w:p w:rsidR="00C3328D" w:rsidRPr="00C3328D" w:rsidRDefault="00590A22" w:rsidP="00590A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Подробные условия предоставления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микрозаймов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размещены на официальном сайте Фонда в сети «Интернет»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https</w:t>
      </w:r>
      <w:r w:rsidRPr="00590A22">
        <w:rPr>
          <w:rFonts w:ascii="Times New Roman" w:hAnsi="Times New Roman" w:cs="Times New Roman"/>
          <w:sz w:val="28"/>
          <w:szCs w:val="28"/>
          <w:u w:val="single"/>
        </w:rPr>
        <w:t>://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www</w:t>
      </w:r>
      <w:r w:rsidRPr="00590A22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fpprm</w:t>
      </w:r>
      <w:proofErr w:type="spellEnd"/>
      <w:r w:rsidRPr="00590A22">
        <w:rPr>
          <w:rFonts w:ascii="Times New Roman" w:hAnsi="Times New Roman" w:cs="Times New Roman"/>
          <w:sz w:val="28"/>
          <w:szCs w:val="28"/>
          <w:u w:val="single"/>
        </w:rPr>
        <w:t>13.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 w:rsidRPr="00590A22">
        <w:rPr>
          <w:rFonts w:ascii="Times New Roman" w:hAnsi="Times New Roman" w:cs="Times New Roman"/>
          <w:sz w:val="28"/>
          <w:szCs w:val="28"/>
          <w:u w:val="single"/>
        </w:rPr>
        <w:t>/.</w:t>
      </w:r>
      <w:r w:rsidR="00C3328D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3328D" w:rsidRPr="00C332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D65"/>
    <w:rsid w:val="001C54A5"/>
    <w:rsid w:val="00405755"/>
    <w:rsid w:val="00427D0C"/>
    <w:rsid w:val="00590A22"/>
    <w:rsid w:val="005F5A80"/>
    <w:rsid w:val="0067603B"/>
    <w:rsid w:val="00695A0B"/>
    <w:rsid w:val="008D21A6"/>
    <w:rsid w:val="00920C98"/>
    <w:rsid w:val="009958D3"/>
    <w:rsid w:val="00A838E6"/>
    <w:rsid w:val="00AC3D65"/>
    <w:rsid w:val="00C3328D"/>
    <w:rsid w:val="00EC3B74"/>
    <w:rsid w:val="00FB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5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920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93690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8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73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</dc:creator>
  <cp:lastModifiedBy>Экон</cp:lastModifiedBy>
  <cp:revision>2</cp:revision>
  <dcterms:created xsi:type="dcterms:W3CDTF">2025-10-31T13:10:00Z</dcterms:created>
  <dcterms:modified xsi:type="dcterms:W3CDTF">2025-10-31T13:10:00Z</dcterms:modified>
</cp:coreProperties>
</file>