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017" w:rsidRDefault="00E02017" w:rsidP="00E02017">
      <w:pPr>
        <w:pStyle w:val="a3"/>
        <w:shd w:val="clear" w:color="auto" w:fill="FFFFFF"/>
        <w:spacing w:before="0" w:beforeAutospacing="0" w:after="15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 xml:space="preserve">Вопрос: </w:t>
      </w:r>
      <w:bookmarkStart w:id="0" w:name="_GoBack"/>
      <w:bookmarkEnd w:id="0"/>
      <w:r>
        <w:rPr>
          <w:rStyle w:val="a4"/>
          <w:rFonts w:ascii="Tahoma" w:hAnsi="Tahoma" w:cs="Tahoma"/>
          <w:color w:val="000000"/>
          <w:sz w:val="18"/>
          <w:szCs w:val="18"/>
        </w:rPr>
        <w:t>Какие из назначений (видов разрешенного использования) земель сельхоз назначения, подходят для строительства жилого дома? Возможна ли в этом случае регистрация по месту жительства?</w:t>
      </w:r>
    </w:p>
    <w:p w:rsidR="00E02017" w:rsidRDefault="00E02017" w:rsidP="00E02017">
      <w:pPr>
        <w:pStyle w:val="a3"/>
        <w:shd w:val="clear" w:color="auto" w:fill="FFFFFF"/>
        <w:spacing w:before="0" w:beforeAutospacing="0" w:after="15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>Ответ:</w:t>
      </w:r>
    </w:p>
    <w:p w:rsidR="00E02017" w:rsidRDefault="00E02017" w:rsidP="00E02017">
      <w:pPr>
        <w:pStyle w:val="a3"/>
        <w:shd w:val="clear" w:color="auto" w:fill="FFFFFF"/>
        <w:spacing w:before="0" w:beforeAutospacing="0" w:after="15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Строительство капитальных строений (до трех этажей) возможно только на землях с назначением – </w:t>
      </w:r>
      <w:r>
        <w:rPr>
          <w:rFonts w:ascii="Tahoma" w:hAnsi="Tahoma" w:cs="Tahoma"/>
          <w:color w:val="000000"/>
          <w:sz w:val="18"/>
          <w:szCs w:val="18"/>
          <w:u w:val="single"/>
        </w:rPr>
        <w:t>садоводство и дачное строительство или дачное хозяйство</w:t>
      </w:r>
      <w:r>
        <w:rPr>
          <w:rFonts w:ascii="Tahoma" w:hAnsi="Tahoma" w:cs="Tahoma"/>
          <w:color w:val="000000"/>
          <w:sz w:val="18"/>
          <w:szCs w:val="18"/>
        </w:rPr>
        <w:t>.</w:t>
      </w:r>
    </w:p>
    <w:p w:rsidR="00E02017" w:rsidRDefault="00E02017" w:rsidP="00E02017">
      <w:pPr>
        <w:pStyle w:val="a3"/>
        <w:shd w:val="clear" w:color="auto" w:fill="FFFFFF"/>
        <w:spacing w:before="0" w:beforeAutospacing="0" w:after="15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  <w:u w:val="single"/>
        </w:rPr>
        <w:t>Садоводство</w:t>
      </w:r>
      <w:r>
        <w:rPr>
          <w:rFonts w:ascii="Tahoma" w:hAnsi="Tahoma" w:cs="Tahoma"/>
          <w:color w:val="000000"/>
          <w:sz w:val="18"/>
          <w:szCs w:val="18"/>
        </w:rPr>
        <w:t>. Садовый земельный участок - земельный участок, предоставленный гражданину или приобретенный им для выращивания плодовых, ягодных, овощных, бахчевых или иных сельскохозяйственных культур и картофеля, а также для отдыха с правом возведения жилого строения, без права регистрации проживания в нем и хозяйственных строений и сооружений.</w:t>
      </w:r>
    </w:p>
    <w:p w:rsidR="00E02017" w:rsidRDefault="00E02017" w:rsidP="00E02017">
      <w:pPr>
        <w:pStyle w:val="a3"/>
        <w:shd w:val="clear" w:color="auto" w:fill="FFFFFF"/>
        <w:spacing w:before="0" w:beforeAutospacing="0" w:after="15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Из указанного выше следует, что строительство  жилых строений возможно, но без права регистрации в нем. Регистрирование таких объектов производится по упрощенному порядку (декларированию), то есть без необходимости получения разрешения на строительство и введения в эксплуатацию данного объекта.</w:t>
      </w:r>
    </w:p>
    <w:p w:rsidR="00E02017" w:rsidRDefault="00E02017" w:rsidP="00E02017">
      <w:pPr>
        <w:pStyle w:val="a3"/>
        <w:shd w:val="clear" w:color="auto" w:fill="FFFFFF"/>
        <w:spacing w:before="0" w:beforeAutospacing="0" w:after="15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  <w:u w:val="single"/>
        </w:rPr>
        <w:t>Земли для дачного хозяйства (строительства)</w:t>
      </w:r>
      <w:r>
        <w:rPr>
          <w:rFonts w:ascii="Tahoma" w:hAnsi="Tahoma" w:cs="Tahoma"/>
          <w:color w:val="000000"/>
          <w:sz w:val="18"/>
          <w:szCs w:val="18"/>
        </w:rPr>
        <w:t xml:space="preserve">.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Дачный участок - земельный участок, предоставленный гражданину или приобретенный им в целях отдыха с правом возведения жилого строения, без права регистрации проживания в нем, или жилого дома с правом регистрации проживания в нем и возведения хозяйственных строений и сооружений, а также с правом выращивания плодовых, ягодных, овощных, бахчевых или иных сельскохозяйственных культур и картофеля.</w:t>
      </w:r>
      <w:proofErr w:type="gramEnd"/>
    </w:p>
    <w:p w:rsidR="00E02017" w:rsidRDefault="00E02017" w:rsidP="00E02017">
      <w:pPr>
        <w:pStyle w:val="a3"/>
        <w:shd w:val="clear" w:color="auto" w:fill="FFFFFF"/>
        <w:spacing w:before="0" w:beforeAutospacing="0" w:after="15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Т.е., гражданин имеет право получить или приобрести земельный участок для отдыха, на котором имеет право возводить жилое строение с возможностью прописки. Из всего указанного выше можно  сделать вывод, что  строительство на сельскохозяйственной земле не имеет правовых отличий от ИЖС. Самым оптимальным выбором, будет вид разрешенного  использования  – для  дачного хозяйства (строительства).</w:t>
      </w:r>
    </w:p>
    <w:p w:rsidR="009D249B" w:rsidRDefault="00E02017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375"/>
    <w:rsid w:val="00050375"/>
    <w:rsid w:val="0017383E"/>
    <w:rsid w:val="001E0BC0"/>
    <w:rsid w:val="0026230A"/>
    <w:rsid w:val="002E7DD8"/>
    <w:rsid w:val="00407043"/>
    <w:rsid w:val="00716B58"/>
    <w:rsid w:val="007E129D"/>
    <w:rsid w:val="009E1C0A"/>
    <w:rsid w:val="00E02017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201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20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1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2025-10-21T14:04:00Z</dcterms:created>
  <dcterms:modified xsi:type="dcterms:W3CDTF">2025-10-21T14:04:00Z</dcterms:modified>
</cp:coreProperties>
</file>