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CCE" w:rsidRDefault="00487CCE" w:rsidP="0086452E">
      <w:pPr>
        <w:jc w:val="right"/>
      </w:pPr>
    </w:p>
    <w:tbl>
      <w:tblPr>
        <w:tblW w:w="9459" w:type="dxa"/>
        <w:tblInd w:w="-284" w:type="dxa"/>
        <w:tblLayout w:type="fixed"/>
        <w:tblCellMar>
          <w:left w:w="0" w:type="dxa"/>
          <w:right w:w="0" w:type="dxa"/>
        </w:tblCellMar>
        <w:tblLook w:val="0000"/>
      </w:tblPr>
      <w:tblGrid>
        <w:gridCol w:w="9459"/>
      </w:tblGrid>
      <w:tr w:rsidR="00487CCE" w:rsidRPr="002F0FE7" w:rsidTr="00FE12B1">
        <w:trPr>
          <w:trHeight w:hRule="exact" w:val="2377"/>
        </w:trPr>
        <w:tc>
          <w:tcPr>
            <w:tcW w:w="9459" w:type="dxa"/>
          </w:tcPr>
          <w:p w:rsidR="00487CCE" w:rsidRPr="00973948" w:rsidRDefault="00487CCE" w:rsidP="00FE12B1">
            <w:pPr>
              <w:jc w:val="center"/>
              <w:rPr>
                <w:sz w:val="28"/>
                <w:szCs w:val="28"/>
              </w:rPr>
            </w:pPr>
            <w:r w:rsidRPr="00973948">
              <w:rPr>
                <w:sz w:val="28"/>
                <w:szCs w:val="28"/>
              </w:rPr>
              <w:t xml:space="preserve">АДМИНИСТРАЦИЯ </w:t>
            </w:r>
            <w:r>
              <w:rPr>
                <w:sz w:val="28"/>
                <w:szCs w:val="28"/>
              </w:rPr>
              <w:t xml:space="preserve">СТРЕЛЬНИКОВСКОГО СЕЛЬСКОГО ПОСЕЛЕНИЯ </w:t>
            </w:r>
            <w:r w:rsidRPr="00973948">
              <w:rPr>
                <w:color w:val="000000"/>
                <w:sz w:val="28"/>
                <w:szCs w:val="28"/>
              </w:rPr>
              <w:t>АТЮРЬЕВСКОГО</w:t>
            </w:r>
            <w:r w:rsidRPr="00973948">
              <w:rPr>
                <w:sz w:val="28"/>
                <w:szCs w:val="28"/>
              </w:rPr>
              <w:t xml:space="preserve"> МУНИЦИПАЛЬНОГО РАЙОНА</w:t>
            </w:r>
          </w:p>
          <w:p w:rsidR="00487CCE" w:rsidRPr="00973948" w:rsidRDefault="00487CCE" w:rsidP="00FE12B1">
            <w:pPr>
              <w:jc w:val="center"/>
              <w:rPr>
                <w:sz w:val="28"/>
                <w:szCs w:val="28"/>
              </w:rPr>
            </w:pPr>
            <w:r w:rsidRPr="00973948">
              <w:rPr>
                <w:sz w:val="28"/>
                <w:szCs w:val="28"/>
              </w:rPr>
              <w:t>РЕСПУБЛИКИ МОРДОВИЯ</w:t>
            </w:r>
          </w:p>
          <w:p w:rsidR="00487CCE" w:rsidRPr="002F0FE7" w:rsidRDefault="00487CCE" w:rsidP="00FE12B1">
            <w:pPr>
              <w:widowControl w:val="0"/>
              <w:autoSpaceDE w:val="0"/>
              <w:autoSpaceDN w:val="0"/>
              <w:adjustRightInd w:val="0"/>
              <w:jc w:val="center"/>
              <w:rPr>
                <w:rFonts w:eastAsia="Calibri"/>
                <w:b/>
                <w:bCs/>
                <w:sz w:val="28"/>
                <w:szCs w:val="28"/>
              </w:rPr>
            </w:pPr>
          </w:p>
          <w:p w:rsidR="00487CCE" w:rsidRPr="002F0FE7" w:rsidRDefault="00487CCE" w:rsidP="00FE12B1">
            <w:pPr>
              <w:widowControl w:val="0"/>
              <w:autoSpaceDE w:val="0"/>
              <w:autoSpaceDN w:val="0"/>
              <w:adjustRightInd w:val="0"/>
              <w:jc w:val="center"/>
              <w:rPr>
                <w:rFonts w:eastAsia="Calibri"/>
                <w:b/>
                <w:sz w:val="28"/>
                <w:szCs w:val="28"/>
              </w:rPr>
            </w:pPr>
            <w:r w:rsidRPr="002F0FE7">
              <w:rPr>
                <w:rFonts w:eastAsia="Calibri"/>
                <w:b/>
                <w:sz w:val="28"/>
                <w:szCs w:val="28"/>
              </w:rPr>
              <w:t>ПОСТАНОВЛЕНИЕ</w:t>
            </w:r>
          </w:p>
          <w:p w:rsidR="00487CCE" w:rsidRPr="002F0FE7" w:rsidRDefault="00487CCE" w:rsidP="00FE12B1">
            <w:pPr>
              <w:widowControl w:val="0"/>
              <w:autoSpaceDE w:val="0"/>
              <w:autoSpaceDN w:val="0"/>
              <w:adjustRightInd w:val="0"/>
              <w:jc w:val="center"/>
              <w:rPr>
                <w:rFonts w:eastAsia="Calibri"/>
                <w:b/>
                <w:sz w:val="28"/>
                <w:szCs w:val="28"/>
              </w:rPr>
            </w:pPr>
            <w:r>
              <w:rPr>
                <w:rFonts w:eastAsia="Calibri"/>
                <w:b/>
                <w:sz w:val="28"/>
                <w:szCs w:val="28"/>
              </w:rPr>
              <w:t>11</w:t>
            </w:r>
            <w:r w:rsidRPr="002F0FE7">
              <w:rPr>
                <w:rFonts w:eastAsia="Calibri"/>
                <w:b/>
                <w:sz w:val="28"/>
                <w:szCs w:val="28"/>
              </w:rPr>
              <w:t>.0</w:t>
            </w:r>
            <w:r>
              <w:rPr>
                <w:rFonts w:eastAsia="Calibri"/>
                <w:b/>
                <w:sz w:val="28"/>
                <w:szCs w:val="28"/>
              </w:rPr>
              <w:t>9</w:t>
            </w:r>
            <w:r w:rsidRPr="002F0FE7">
              <w:rPr>
                <w:rFonts w:eastAsia="Calibri"/>
                <w:b/>
                <w:sz w:val="28"/>
                <w:szCs w:val="28"/>
              </w:rPr>
              <w:t>.202</w:t>
            </w:r>
            <w:r>
              <w:rPr>
                <w:rFonts w:eastAsia="Calibri"/>
                <w:b/>
                <w:sz w:val="28"/>
                <w:szCs w:val="28"/>
              </w:rPr>
              <w:t>5</w:t>
            </w:r>
            <w:r w:rsidRPr="002F0FE7">
              <w:rPr>
                <w:rFonts w:eastAsia="Calibri"/>
                <w:b/>
                <w:sz w:val="28"/>
                <w:szCs w:val="28"/>
              </w:rPr>
              <w:t xml:space="preserve"> г.</w:t>
            </w:r>
            <w:r w:rsidRPr="002F0FE7">
              <w:rPr>
                <w:rFonts w:eastAsia="Calibri"/>
                <w:b/>
                <w:sz w:val="28"/>
                <w:szCs w:val="28"/>
              </w:rPr>
              <w:tab/>
              <w:t xml:space="preserve">                                                                        №</w:t>
            </w:r>
            <w:r>
              <w:rPr>
                <w:rFonts w:eastAsia="Calibri"/>
                <w:b/>
                <w:sz w:val="28"/>
                <w:szCs w:val="28"/>
              </w:rPr>
              <w:t xml:space="preserve"> 32 </w:t>
            </w:r>
          </w:p>
          <w:p w:rsidR="00487CCE" w:rsidRPr="002F0FE7" w:rsidRDefault="00487CCE" w:rsidP="00FE12B1">
            <w:pPr>
              <w:pStyle w:val="a6"/>
              <w:keepNext w:val="0"/>
              <w:keepLines w:val="0"/>
              <w:widowControl w:val="0"/>
              <w:spacing w:before="0" w:after="0"/>
              <w:contextualSpacing/>
              <w:rPr>
                <w:b w:val="0"/>
                <w:szCs w:val="32"/>
              </w:rPr>
            </w:pPr>
          </w:p>
          <w:p w:rsidR="00487CCE" w:rsidRPr="002F0FE7" w:rsidRDefault="00487CCE" w:rsidP="00FE12B1">
            <w:pPr>
              <w:pStyle w:val="a6"/>
              <w:keepNext w:val="0"/>
              <w:keepLines w:val="0"/>
              <w:widowControl w:val="0"/>
              <w:spacing w:before="0" w:after="0"/>
              <w:contextualSpacing/>
              <w:rPr>
                <w:b w:val="0"/>
                <w:szCs w:val="32"/>
              </w:rPr>
            </w:pPr>
          </w:p>
          <w:p w:rsidR="00487CCE" w:rsidRPr="002F0FE7" w:rsidRDefault="00487CCE" w:rsidP="00FE12B1">
            <w:pPr>
              <w:widowControl w:val="0"/>
              <w:tabs>
                <w:tab w:val="left" w:pos="2160"/>
              </w:tabs>
              <w:contextualSpacing/>
            </w:pPr>
            <w:r w:rsidRPr="002F0FE7">
              <w:tab/>
            </w:r>
          </w:p>
        </w:tc>
      </w:tr>
      <w:tr w:rsidR="00487CCE" w:rsidRPr="002F0FE7" w:rsidTr="00FE12B1">
        <w:tblPrEx>
          <w:tblCellMar>
            <w:left w:w="70" w:type="dxa"/>
            <w:right w:w="70" w:type="dxa"/>
          </w:tblCellMar>
        </w:tblPrEx>
        <w:tc>
          <w:tcPr>
            <w:tcW w:w="9459" w:type="dxa"/>
          </w:tcPr>
          <w:p w:rsidR="00487CCE" w:rsidRDefault="00487CCE" w:rsidP="00FE12B1">
            <w:pPr>
              <w:widowControl w:val="0"/>
              <w:tabs>
                <w:tab w:val="left" w:pos="2765"/>
              </w:tabs>
              <w:snapToGrid w:val="0"/>
              <w:contextualSpacing/>
              <w:jc w:val="center"/>
              <w:rPr>
                <w:sz w:val="28"/>
                <w:szCs w:val="28"/>
              </w:rPr>
            </w:pPr>
            <w:r>
              <w:rPr>
                <w:sz w:val="28"/>
                <w:szCs w:val="28"/>
              </w:rPr>
              <w:t xml:space="preserve">с. </w:t>
            </w:r>
            <w:proofErr w:type="spellStart"/>
            <w:r>
              <w:rPr>
                <w:sz w:val="28"/>
                <w:szCs w:val="28"/>
              </w:rPr>
              <w:t>Стрельниково</w:t>
            </w:r>
            <w:proofErr w:type="spellEnd"/>
          </w:p>
          <w:p w:rsidR="00487CCE" w:rsidRPr="002F0FE7" w:rsidRDefault="00487CCE" w:rsidP="00FE12B1">
            <w:pPr>
              <w:widowControl w:val="0"/>
              <w:tabs>
                <w:tab w:val="left" w:pos="2765"/>
              </w:tabs>
              <w:snapToGrid w:val="0"/>
              <w:contextualSpacing/>
              <w:jc w:val="center"/>
              <w:rPr>
                <w:sz w:val="28"/>
                <w:szCs w:val="28"/>
              </w:rPr>
            </w:pPr>
          </w:p>
        </w:tc>
      </w:tr>
    </w:tbl>
    <w:p w:rsidR="00487CCE" w:rsidRDefault="00487CCE" w:rsidP="00487CCE">
      <w:pPr>
        <w:jc w:val="center"/>
        <w:rPr>
          <w:b/>
          <w:sz w:val="28"/>
          <w:szCs w:val="28"/>
        </w:rPr>
      </w:pPr>
      <w:r w:rsidRPr="002F0FE7">
        <w:rPr>
          <w:b/>
          <w:szCs w:val="28"/>
        </w:rPr>
        <w:t xml:space="preserve">Об </w:t>
      </w:r>
      <w:r>
        <w:rPr>
          <w:b/>
          <w:sz w:val="28"/>
          <w:szCs w:val="28"/>
        </w:rPr>
        <w:t>утверждении конкурсной документации</w:t>
      </w:r>
    </w:p>
    <w:p w:rsidR="00487CCE" w:rsidRPr="002F0FE7" w:rsidRDefault="00487CCE" w:rsidP="00487CCE">
      <w:pPr>
        <w:pStyle w:val="11"/>
        <w:spacing w:after="0" w:line="240" w:lineRule="auto"/>
        <w:ind w:firstLine="0"/>
        <w:contextualSpacing/>
        <w:jc w:val="center"/>
        <w:rPr>
          <w:b/>
          <w:szCs w:val="28"/>
        </w:rPr>
      </w:pPr>
      <w:r>
        <w:rPr>
          <w:b/>
          <w:szCs w:val="28"/>
        </w:rPr>
        <w:t xml:space="preserve">на право определения сетевой организации по обслуживанию </w:t>
      </w:r>
      <w:proofErr w:type="spellStart"/>
      <w:r>
        <w:rPr>
          <w:b/>
          <w:szCs w:val="28"/>
        </w:rPr>
        <w:t>электросетевого</w:t>
      </w:r>
      <w:proofErr w:type="spellEnd"/>
      <w:r>
        <w:rPr>
          <w:b/>
          <w:szCs w:val="28"/>
        </w:rPr>
        <w:t xml:space="preserve"> хозяйства на территории </w:t>
      </w:r>
      <w:proofErr w:type="spellStart"/>
      <w:r>
        <w:rPr>
          <w:b/>
          <w:szCs w:val="28"/>
        </w:rPr>
        <w:t>Стрельниковского</w:t>
      </w:r>
      <w:proofErr w:type="spellEnd"/>
      <w:r w:rsidRPr="002F0FE7">
        <w:rPr>
          <w:b/>
          <w:szCs w:val="28"/>
        </w:rPr>
        <w:t xml:space="preserve"> сельского поселения </w:t>
      </w:r>
      <w:proofErr w:type="spellStart"/>
      <w:r>
        <w:rPr>
          <w:b/>
          <w:szCs w:val="28"/>
        </w:rPr>
        <w:t>Атюрьевского</w:t>
      </w:r>
      <w:proofErr w:type="spellEnd"/>
      <w:r w:rsidRPr="002F0FE7">
        <w:rPr>
          <w:b/>
          <w:szCs w:val="28"/>
        </w:rPr>
        <w:t xml:space="preserve"> муниципального района Республики Мордовия </w:t>
      </w:r>
    </w:p>
    <w:p w:rsidR="00487CCE" w:rsidRPr="002F0FE7" w:rsidRDefault="00487CCE" w:rsidP="00487CCE">
      <w:pPr>
        <w:pStyle w:val="11"/>
        <w:spacing w:after="0" w:line="240" w:lineRule="auto"/>
        <w:ind w:firstLine="0"/>
        <w:contextualSpacing/>
        <w:jc w:val="center"/>
      </w:pPr>
    </w:p>
    <w:p w:rsidR="00487CCE" w:rsidRPr="00C1583B" w:rsidRDefault="00487CCE" w:rsidP="00487CCE">
      <w:pPr>
        <w:ind w:firstLineChars="200" w:firstLine="560"/>
        <w:jc w:val="both"/>
        <w:rPr>
          <w:sz w:val="28"/>
          <w:szCs w:val="28"/>
        </w:rPr>
      </w:pPr>
      <w:r w:rsidRPr="002F0FE7">
        <w:rPr>
          <w:sz w:val="28"/>
          <w:szCs w:val="28"/>
        </w:rPr>
        <w:t xml:space="preserve">В соответствии с Федеральным законом от 21.07.2005 № 115-ФЗ </w:t>
      </w:r>
      <w:r w:rsidRPr="002F0FE7">
        <w:rPr>
          <w:sz w:val="28"/>
          <w:szCs w:val="28"/>
        </w:rPr>
        <w:br/>
        <w:t xml:space="preserve">«О концессионных соглашениях», Федеральным законом от 06.10.2003 </w:t>
      </w:r>
      <w:r w:rsidRPr="002F0FE7">
        <w:rPr>
          <w:sz w:val="28"/>
          <w:szCs w:val="28"/>
        </w:rPr>
        <w:br/>
        <w:t xml:space="preserve">№ 131-ФЗ «Об общих принципах организации местного самоуправления </w:t>
      </w:r>
      <w:r w:rsidRPr="002F0FE7">
        <w:rPr>
          <w:sz w:val="28"/>
          <w:szCs w:val="28"/>
        </w:rPr>
        <w:br/>
        <w:t xml:space="preserve">в Российской Федерации», руководствуясь Уставом </w:t>
      </w:r>
      <w:proofErr w:type="spellStart"/>
      <w:r>
        <w:rPr>
          <w:sz w:val="28"/>
          <w:szCs w:val="28"/>
        </w:rPr>
        <w:t>Стрельниковского</w:t>
      </w:r>
      <w:proofErr w:type="spellEnd"/>
      <w:r>
        <w:rPr>
          <w:sz w:val="28"/>
          <w:szCs w:val="28"/>
        </w:rPr>
        <w:t xml:space="preserve"> </w:t>
      </w:r>
      <w:r w:rsidRPr="002F0FE7">
        <w:rPr>
          <w:sz w:val="28"/>
          <w:szCs w:val="28"/>
        </w:rPr>
        <w:t xml:space="preserve">сельского поселения, администрация </w:t>
      </w:r>
      <w:proofErr w:type="spellStart"/>
      <w:r>
        <w:rPr>
          <w:sz w:val="28"/>
          <w:szCs w:val="28"/>
        </w:rPr>
        <w:t>Стрельниковского</w:t>
      </w:r>
      <w:proofErr w:type="spellEnd"/>
      <w:r w:rsidRPr="002F0FE7">
        <w:rPr>
          <w:sz w:val="28"/>
          <w:szCs w:val="28"/>
        </w:rPr>
        <w:t xml:space="preserve"> сельского поселения </w:t>
      </w:r>
      <w:proofErr w:type="spellStart"/>
      <w:r>
        <w:rPr>
          <w:sz w:val="28"/>
          <w:szCs w:val="28"/>
        </w:rPr>
        <w:t>Атюрьевского</w:t>
      </w:r>
      <w:proofErr w:type="spellEnd"/>
      <w:r>
        <w:rPr>
          <w:sz w:val="28"/>
          <w:szCs w:val="28"/>
        </w:rPr>
        <w:t xml:space="preserve"> </w:t>
      </w:r>
      <w:r w:rsidRPr="002F0FE7">
        <w:rPr>
          <w:sz w:val="28"/>
          <w:szCs w:val="28"/>
        </w:rPr>
        <w:t xml:space="preserve"> </w:t>
      </w:r>
      <w:r w:rsidRPr="00C1583B">
        <w:rPr>
          <w:sz w:val="28"/>
          <w:szCs w:val="28"/>
        </w:rPr>
        <w:t>муниципального района  Республики Мордовия постановляет:</w:t>
      </w:r>
    </w:p>
    <w:p w:rsidR="00487CCE" w:rsidRDefault="00487CCE" w:rsidP="00487CCE">
      <w:pPr>
        <w:numPr>
          <w:ilvl w:val="0"/>
          <w:numId w:val="3"/>
        </w:numPr>
        <w:spacing w:after="0" w:line="240" w:lineRule="auto"/>
        <w:ind w:left="0" w:firstLineChars="200" w:firstLine="560"/>
        <w:jc w:val="both"/>
        <w:rPr>
          <w:sz w:val="28"/>
          <w:szCs w:val="28"/>
        </w:rPr>
      </w:pPr>
      <w:r w:rsidRPr="00C1583B">
        <w:rPr>
          <w:sz w:val="28"/>
          <w:szCs w:val="28"/>
        </w:rPr>
        <w:t xml:space="preserve">Утвердить конкурсную документацию на право определения сетевой организации по обслуживанию </w:t>
      </w:r>
      <w:proofErr w:type="spellStart"/>
      <w:r w:rsidRPr="00C1583B">
        <w:rPr>
          <w:sz w:val="28"/>
          <w:szCs w:val="28"/>
        </w:rPr>
        <w:t>электросетевого</w:t>
      </w:r>
      <w:proofErr w:type="spellEnd"/>
      <w:r w:rsidRPr="00C1583B">
        <w:rPr>
          <w:sz w:val="28"/>
          <w:szCs w:val="28"/>
        </w:rPr>
        <w:t xml:space="preserve"> хозяйства на территории </w:t>
      </w:r>
      <w:proofErr w:type="spellStart"/>
      <w:r w:rsidRPr="00C1583B">
        <w:rPr>
          <w:sz w:val="28"/>
          <w:szCs w:val="28"/>
        </w:rPr>
        <w:t>Стрельниковского</w:t>
      </w:r>
      <w:proofErr w:type="spellEnd"/>
      <w:r w:rsidRPr="00C1583B">
        <w:rPr>
          <w:sz w:val="28"/>
          <w:szCs w:val="28"/>
        </w:rPr>
        <w:t xml:space="preserve"> сельского поселения </w:t>
      </w:r>
      <w:proofErr w:type="spellStart"/>
      <w:r w:rsidRPr="00C1583B">
        <w:rPr>
          <w:sz w:val="28"/>
          <w:szCs w:val="28"/>
        </w:rPr>
        <w:t>Атюрьевского</w:t>
      </w:r>
      <w:proofErr w:type="spellEnd"/>
      <w:r w:rsidRPr="00C1583B">
        <w:rPr>
          <w:sz w:val="28"/>
          <w:szCs w:val="28"/>
        </w:rPr>
        <w:t xml:space="preserve"> муниципального района Республики Мордовия  ВЛ 10</w:t>
      </w:r>
      <w:proofErr w:type="gramStart"/>
      <w:r w:rsidRPr="00C1583B">
        <w:rPr>
          <w:sz w:val="28"/>
          <w:szCs w:val="28"/>
        </w:rPr>
        <w:t xml:space="preserve"> К</w:t>
      </w:r>
      <w:proofErr w:type="gramEnd"/>
      <w:r w:rsidRPr="00C1583B">
        <w:rPr>
          <w:sz w:val="28"/>
          <w:szCs w:val="28"/>
        </w:rPr>
        <w:t>в. от ПС 110/0Кв. «</w:t>
      </w:r>
      <w:proofErr w:type="spellStart"/>
      <w:r w:rsidRPr="00C1583B">
        <w:rPr>
          <w:sz w:val="28"/>
          <w:szCs w:val="28"/>
        </w:rPr>
        <w:t>Кушкп</w:t>
      </w:r>
      <w:proofErr w:type="spellEnd"/>
      <w:r w:rsidRPr="00C1583B">
        <w:rPr>
          <w:sz w:val="28"/>
          <w:szCs w:val="28"/>
        </w:rPr>
        <w:t>» ВЛ-10Кв №4 до ТП-10/0,38 кВ. №А85/160</w:t>
      </w:r>
      <w:r>
        <w:t xml:space="preserve"> </w:t>
      </w:r>
      <w:r>
        <w:rPr>
          <w:sz w:val="28"/>
          <w:szCs w:val="28"/>
        </w:rPr>
        <w:t>согласно Приложению.</w:t>
      </w:r>
    </w:p>
    <w:p w:rsidR="00487CCE" w:rsidRPr="002F0FE7" w:rsidRDefault="00487CCE" w:rsidP="00487CCE">
      <w:pPr>
        <w:pStyle w:val="a4"/>
        <w:widowControl w:val="0"/>
        <w:numPr>
          <w:ilvl w:val="0"/>
          <w:numId w:val="3"/>
        </w:numPr>
        <w:tabs>
          <w:tab w:val="left" w:pos="0"/>
          <w:tab w:val="left" w:pos="993"/>
        </w:tabs>
        <w:spacing w:after="0" w:line="240" w:lineRule="auto"/>
        <w:ind w:left="0" w:firstLineChars="200" w:firstLine="560"/>
        <w:jc w:val="both"/>
        <w:rPr>
          <w:rFonts w:ascii="Times New Roman" w:hAnsi="Times New Roman"/>
          <w:sz w:val="28"/>
          <w:szCs w:val="28"/>
        </w:rPr>
      </w:pPr>
      <w:r w:rsidRPr="002F0FE7">
        <w:rPr>
          <w:rFonts w:ascii="Times New Roman" w:hAnsi="Times New Roman"/>
          <w:sz w:val="28"/>
          <w:szCs w:val="28"/>
        </w:rPr>
        <w:t xml:space="preserve"> </w:t>
      </w:r>
      <w:proofErr w:type="gramStart"/>
      <w:r w:rsidRPr="002F0FE7">
        <w:rPr>
          <w:rFonts w:ascii="Times New Roman" w:hAnsi="Times New Roman"/>
          <w:sz w:val="28"/>
          <w:szCs w:val="28"/>
        </w:rPr>
        <w:t>Контроль за</w:t>
      </w:r>
      <w:proofErr w:type="gramEnd"/>
      <w:r w:rsidRPr="002F0FE7">
        <w:rPr>
          <w:rFonts w:ascii="Times New Roman" w:hAnsi="Times New Roman"/>
          <w:sz w:val="28"/>
          <w:szCs w:val="28"/>
        </w:rPr>
        <w:t xml:space="preserve"> исполнением настоящего постановления оставляю за собой.</w:t>
      </w:r>
    </w:p>
    <w:p w:rsidR="00487CCE" w:rsidRPr="002F0FE7" w:rsidRDefault="00487CCE" w:rsidP="00487CCE">
      <w:pPr>
        <w:pStyle w:val="1"/>
        <w:tabs>
          <w:tab w:val="left" w:pos="0"/>
        </w:tabs>
        <w:ind w:firstLineChars="200" w:firstLine="560"/>
        <w:jc w:val="both"/>
        <w:rPr>
          <w:b w:val="0"/>
          <w:i/>
          <w:szCs w:val="28"/>
        </w:rPr>
      </w:pPr>
      <w:r w:rsidRPr="002F0FE7">
        <w:rPr>
          <w:b w:val="0"/>
          <w:szCs w:val="28"/>
        </w:rPr>
        <w:t xml:space="preserve">  </w:t>
      </w:r>
      <w:r>
        <w:rPr>
          <w:b w:val="0"/>
          <w:szCs w:val="28"/>
        </w:rPr>
        <w:t>3</w:t>
      </w:r>
      <w:r w:rsidRPr="002F0FE7">
        <w:rPr>
          <w:b w:val="0"/>
          <w:szCs w:val="28"/>
        </w:rPr>
        <w:t xml:space="preserve">. Настоящее постановление  вступает в силу со дня его официального опубликования в информационном бюллетене и подлежит размещению на официальном сайте </w:t>
      </w:r>
      <w:proofErr w:type="spellStart"/>
      <w:r>
        <w:rPr>
          <w:b w:val="0"/>
          <w:szCs w:val="28"/>
        </w:rPr>
        <w:t>Стрельниковского</w:t>
      </w:r>
      <w:proofErr w:type="spellEnd"/>
      <w:r w:rsidRPr="002F0FE7">
        <w:rPr>
          <w:b w:val="0"/>
          <w:szCs w:val="28"/>
        </w:rPr>
        <w:t xml:space="preserve"> сельского поселения в информационно-телекоммуникационной сети «Интернет»</w:t>
      </w:r>
      <w:r>
        <w:rPr>
          <w:b w:val="0"/>
          <w:szCs w:val="28"/>
        </w:rPr>
        <w:t>.</w:t>
      </w:r>
    </w:p>
    <w:p w:rsidR="00487CCE" w:rsidRPr="002F0FE7" w:rsidRDefault="00487CCE" w:rsidP="00487CCE">
      <w:pPr>
        <w:shd w:val="clear" w:color="auto" w:fill="FFFFFF"/>
        <w:rPr>
          <w:bCs/>
          <w:sz w:val="28"/>
          <w:szCs w:val="28"/>
        </w:rPr>
      </w:pPr>
    </w:p>
    <w:p w:rsidR="00487CCE" w:rsidRPr="002F0FE7" w:rsidRDefault="00487CCE" w:rsidP="00487CCE">
      <w:pPr>
        <w:shd w:val="clear" w:color="auto" w:fill="FFFFFF"/>
        <w:rPr>
          <w:bCs/>
          <w:sz w:val="28"/>
          <w:szCs w:val="28"/>
        </w:rPr>
      </w:pPr>
    </w:p>
    <w:p w:rsidR="00487CCE" w:rsidRPr="002F0FE7" w:rsidRDefault="00487CCE" w:rsidP="00487CCE">
      <w:pPr>
        <w:shd w:val="clear" w:color="auto" w:fill="FFFFFF"/>
        <w:rPr>
          <w:bCs/>
          <w:sz w:val="28"/>
          <w:szCs w:val="28"/>
        </w:rPr>
      </w:pPr>
    </w:p>
    <w:p w:rsidR="00487CCE" w:rsidRPr="002F0FE7" w:rsidRDefault="00487CCE" w:rsidP="00487CCE">
      <w:pPr>
        <w:shd w:val="clear" w:color="auto" w:fill="FFFFFF"/>
        <w:rPr>
          <w:sz w:val="28"/>
          <w:szCs w:val="28"/>
        </w:rPr>
      </w:pPr>
      <w:r w:rsidRPr="002F0FE7">
        <w:rPr>
          <w:sz w:val="28"/>
          <w:szCs w:val="28"/>
        </w:rPr>
        <w:t xml:space="preserve">Глава </w:t>
      </w:r>
      <w:proofErr w:type="spellStart"/>
      <w:r>
        <w:rPr>
          <w:sz w:val="28"/>
          <w:szCs w:val="28"/>
        </w:rPr>
        <w:t>Стрельниковского</w:t>
      </w:r>
      <w:proofErr w:type="spellEnd"/>
      <w:r>
        <w:rPr>
          <w:sz w:val="28"/>
          <w:szCs w:val="28"/>
        </w:rPr>
        <w:t xml:space="preserve"> </w:t>
      </w:r>
    </w:p>
    <w:p w:rsidR="00487CCE" w:rsidRPr="002F0FE7" w:rsidRDefault="00487CCE" w:rsidP="00487CCE">
      <w:pPr>
        <w:shd w:val="clear" w:color="auto" w:fill="FFFFFF"/>
        <w:rPr>
          <w:sz w:val="28"/>
          <w:szCs w:val="28"/>
        </w:rPr>
      </w:pPr>
      <w:r w:rsidRPr="002F0FE7">
        <w:rPr>
          <w:sz w:val="28"/>
          <w:szCs w:val="28"/>
        </w:rPr>
        <w:t xml:space="preserve"> сельского поселения               </w:t>
      </w:r>
      <w:r>
        <w:rPr>
          <w:sz w:val="28"/>
          <w:szCs w:val="28"/>
        </w:rPr>
        <w:t xml:space="preserve">        </w:t>
      </w:r>
      <w:r w:rsidRPr="002F0FE7">
        <w:rPr>
          <w:sz w:val="28"/>
          <w:szCs w:val="28"/>
        </w:rPr>
        <w:t xml:space="preserve">                                 </w:t>
      </w:r>
      <w:r>
        <w:rPr>
          <w:sz w:val="28"/>
          <w:szCs w:val="28"/>
        </w:rPr>
        <w:t xml:space="preserve">    </w:t>
      </w:r>
      <w:r w:rsidRPr="002F0FE7">
        <w:rPr>
          <w:sz w:val="28"/>
          <w:szCs w:val="28"/>
        </w:rPr>
        <w:t xml:space="preserve">           </w:t>
      </w:r>
      <w:r>
        <w:rPr>
          <w:sz w:val="28"/>
          <w:szCs w:val="28"/>
        </w:rPr>
        <w:t>С.З. Кильдеев</w:t>
      </w:r>
    </w:p>
    <w:p w:rsidR="00487CCE" w:rsidRPr="00487CCE" w:rsidRDefault="00487CCE" w:rsidP="00487CCE">
      <w:pPr>
        <w:widowControl w:val="0"/>
        <w:contextualSpacing/>
        <w:jc w:val="both"/>
        <w:rPr>
          <w:sz w:val="28"/>
          <w:szCs w:val="28"/>
        </w:rPr>
      </w:pPr>
      <w:r>
        <w:rPr>
          <w:sz w:val="28"/>
          <w:szCs w:val="28"/>
        </w:rPr>
        <w:lastRenderedPageBreak/>
        <w:t xml:space="preserve">    </w:t>
      </w:r>
    </w:p>
    <w:p w:rsidR="00487CCE" w:rsidRDefault="00487CCE" w:rsidP="0086452E">
      <w:pPr>
        <w:jc w:val="right"/>
      </w:pPr>
    </w:p>
    <w:p w:rsidR="0086452E" w:rsidRDefault="0086452E" w:rsidP="0086452E">
      <w:pPr>
        <w:jc w:val="right"/>
      </w:pPr>
      <w:r>
        <w:t xml:space="preserve">Приложение </w:t>
      </w:r>
    </w:p>
    <w:p w:rsidR="0086452E" w:rsidRDefault="0086452E" w:rsidP="0086452E">
      <w:pPr>
        <w:jc w:val="right"/>
      </w:pPr>
      <w:r>
        <w:t>к постановлению администрации</w:t>
      </w:r>
    </w:p>
    <w:p w:rsidR="0086452E" w:rsidRDefault="0086452E" w:rsidP="0086452E">
      <w:pPr>
        <w:jc w:val="right"/>
      </w:pPr>
      <w:proofErr w:type="spellStart"/>
      <w:r>
        <w:t>Стрельниковского</w:t>
      </w:r>
      <w:proofErr w:type="spellEnd"/>
      <w:r>
        <w:t xml:space="preserve"> сельского поселения </w:t>
      </w:r>
    </w:p>
    <w:p w:rsidR="0086452E" w:rsidRDefault="0086452E" w:rsidP="0086452E">
      <w:pPr>
        <w:jc w:val="right"/>
      </w:pPr>
      <w:proofErr w:type="spellStart"/>
      <w:r>
        <w:t>Атюрьевского</w:t>
      </w:r>
      <w:proofErr w:type="spellEnd"/>
      <w:r>
        <w:t xml:space="preserve"> муниципального района </w:t>
      </w:r>
    </w:p>
    <w:p w:rsidR="0086452E" w:rsidRDefault="0086452E" w:rsidP="0086452E">
      <w:pPr>
        <w:jc w:val="right"/>
      </w:pPr>
      <w:r>
        <w:t>Республики Мордовия</w:t>
      </w:r>
    </w:p>
    <w:p w:rsidR="0086452E" w:rsidRDefault="0086452E" w:rsidP="0086452E">
      <w:pPr>
        <w:jc w:val="right"/>
      </w:pPr>
      <w:r>
        <w:t>от 11.09.2025 г. № 32</w:t>
      </w:r>
    </w:p>
    <w:p w:rsidR="0086452E" w:rsidRDefault="0086452E" w:rsidP="0086452E">
      <w:pPr>
        <w:keepNext/>
        <w:widowControl w:val="0"/>
        <w:suppressAutoHyphens/>
        <w:autoSpaceDN w:val="0"/>
        <w:jc w:val="center"/>
        <w:textAlignment w:val="baseline"/>
        <w:rPr>
          <w:rFonts w:eastAsia="MS PGothic"/>
          <w:b/>
          <w:bCs/>
          <w:kern w:val="3"/>
          <w:lang w:eastAsia="ja-JP"/>
        </w:rPr>
      </w:pPr>
    </w:p>
    <w:p w:rsidR="0086452E" w:rsidRPr="00590895" w:rsidRDefault="0086452E" w:rsidP="0086452E">
      <w:pPr>
        <w:keepNext/>
        <w:widowControl w:val="0"/>
        <w:suppressAutoHyphens/>
        <w:autoSpaceDN w:val="0"/>
        <w:jc w:val="center"/>
        <w:textAlignment w:val="baseline"/>
        <w:rPr>
          <w:rFonts w:eastAsia="MS PGothic"/>
          <w:b/>
          <w:bCs/>
          <w:kern w:val="3"/>
          <w:lang w:eastAsia="ja-JP"/>
        </w:rPr>
      </w:pPr>
    </w:p>
    <w:p w:rsidR="0086452E" w:rsidRDefault="0086452E" w:rsidP="0086452E">
      <w:pPr>
        <w:keepNext/>
        <w:widowControl w:val="0"/>
        <w:suppressAutoHyphens/>
        <w:autoSpaceDN w:val="0"/>
        <w:jc w:val="center"/>
        <w:textAlignment w:val="baseline"/>
        <w:rPr>
          <w:rFonts w:eastAsia="MS PGothic"/>
          <w:b/>
          <w:bCs/>
          <w:kern w:val="3"/>
          <w:lang w:val="de-DE" w:eastAsia="ja-JP"/>
        </w:rPr>
      </w:pPr>
      <w:r>
        <w:rPr>
          <w:rFonts w:eastAsia="MS PGothic"/>
          <w:b/>
          <w:bCs/>
          <w:kern w:val="3"/>
          <w:lang w:val="de-DE" w:eastAsia="ja-JP"/>
        </w:rPr>
        <w:t>КОНКУРСНАЯ ДОКУМЕНТАЦИЯ</w:t>
      </w:r>
    </w:p>
    <w:p w:rsidR="0086452E" w:rsidRDefault="0086452E" w:rsidP="0086452E">
      <w:pPr>
        <w:suppressAutoHyphens/>
        <w:autoSpaceDE w:val="0"/>
        <w:autoSpaceDN w:val="0"/>
        <w:ind w:left="360" w:right="379"/>
        <w:jc w:val="center"/>
        <w:textAlignment w:val="baseline"/>
        <w:rPr>
          <w:b/>
          <w:bCs/>
          <w:kern w:val="3"/>
          <w:lang w:eastAsia="ja-JP"/>
        </w:rPr>
      </w:pPr>
      <w:r>
        <w:rPr>
          <w:b/>
          <w:bCs/>
          <w:kern w:val="3"/>
          <w:lang w:eastAsia="ja-JP"/>
        </w:rPr>
        <w:t xml:space="preserve">на право заключения концессионного соглашения в отношении </w:t>
      </w:r>
      <w:proofErr w:type="spellStart"/>
      <w:r>
        <w:rPr>
          <w:b/>
          <w:bCs/>
          <w:kern w:val="3"/>
          <w:lang w:eastAsia="ja-JP"/>
        </w:rPr>
        <w:t>электросетевого</w:t>
      </w:r>
      <w:proofErr w:type="spellEnd"/>
      <w:r>
        <w:rPr>
          <w:b/>
          <w:bCs/>
          <w:kern w:val="3"/>
          <w:lang w:eastAsia="ja-JP"/>
        </w:rPr>
        <w:t xml:space="preserve"> хозяйства на территории </w:t>
      </w:r>
      <w:proofErr w:type="spellStart"/>
      <w:r>
        <w:rPr>
          <w:b/>
          <w:bCs/>
          <w:kern w:val="3"/>
          <w:lang w:eastAsia="ja-JP"/>
        </w:rPr>
        <w:t>Стрельниковского</w:t>
      </w:r>
      <w:proofErr w:type="spellEnd"/>
      <w:r>
        <w:rPr>
          <w:b/>
          <w:bCs/>
          <w:kern w:val="3"/>
          <w:lang w:eastAsia="ja-JP"/>
        </w:rPr>
        <w:t xml:space="preserve"> сельского поселения </w:t>
      </w:r>
      <w:proofErr w:type="spellStart"/>
      <w:r>
        <w:rPr>
          <w:b/>
          <w:bCs/>
          <w:kern w:val="3"/>
          <w:lang w:eastAsia="ja-JP"/>
        </w:rPr>
        <w:t>Атюрьевского</w:t>
      </w:r>
      <w:proofErr w:type="spellEnd"/>
      <w:r>
        <w:rPr>
          <w:b/>
          <w:bCs/>
          <w:kern w:val="3"/>
          <w:lang w:eastAsia="ja-JP"/>
        </w:rPr>
        <w:t xml:space="preserve"> муниципального района </w:t>
      </w:r>
    </w:p>
    <w:p w:rsidR="0086452E" w:rsidRDefault="0086452E" w:rsidP="0086452E">
      <w:pPr>
        <w:suppressAutoHyphens/>
        <w:autoSpaceDE w:val="0"/>
        <w:autoSpaceDN w:val="0"/>
        <w:ind w:left="360" w:right="379"/>
        <w:jc w:val="center"/>
        <w:textAlignment w:val="baseline"/>
        <w:rPr>
          <w:b/>
          <w:bCs/>
          <w:kern w:val="3"/>
          <w:lang w:eastAsia="ja-JP"/>
        </w:rPr>
      </w:pPr>
      <w:r>
        <w:rPr>
          <w:b/>
          <w:bCs/>
          <w:kern w:val="3"/>
          <w:lang w:eastAsia="ja-JP"/>
        </w:rPr>
        <w:t>Республики Мордовия</w:t>
      </w:r>
    </w:p>
    <w:p w:rsidR="0086452E" w:rsidRDefault="0086452E" w:rsidP="0086452E">
      <w:pPr>
        <w:jc w:val="center"/>
        <w:rPr>
          <w:b/>
          <w:bCs/>
        </w:rPr>
      </w:pPr>
    </w:p>
    <w:p w:rsidR="0086452E" w:rsidRDefault="0086452E" w:rsidP="0086452E">
      <w:pPr>
        <w:jc w:val="center"/>
        <w:rPr>
          <w:b/>
          <w:bCs/>
        </w:rPr>
      </w:pPr>
    </w:p>
    <w:p w:rsidR="0086452E" w:rsidRDefault="0086452E" w:rsidP="0086452E">
      <w:pPr>
        <w:jc w:val="center"/>
        <w:rPr>
          <w:b/>
          <w:bCs/>
          <w:kern w:val="28"/>
        </w:rPr>
      </w:pPr>
      <w:bookmarkStart w:id="0" w:name="_Toc43974160"/>
      <w:r>
        <w:rPr>
          <w:b/>
          <w:bCs/>
          <w:kern w:val="28"/>
        </w:rPr>
        <w:t>Общие положения</w:t>
      </w:r>
      <w:bookmarkEnd w:id="0"/>
    </w:p>
    <w:p w:rsidR="0086452E" w:rsidRDefault="0086452E" w:rsidP="0086452E">
      <w:pPr>
        <w:widowControl w:val="0"/>
        <w:suppressAutoHyphens/>
        <w:autoSpaceDE w:val="0"/>
        <w:autoSpaceDN w:val="0"/>
        <w:ind w:firstLine="708"/>
        <w:jc w:val="center"/>
        <w:textAlignment w:val="baseline"/>
        <w:rPr>
          <w:b/>
          <w:bCs/>
          <w:color w:val="000000"/>
          <w:kern w:val="28"/>
        </w:rPr>
      </w:pPr>
    </w:p>
    <w:p w:rsidR="0086452E" w:rsidRDefault="0086452E" w:rsidP="0086452E">
      <w:pPr>
        <w:widowControl w:val="0"/>
        <w:suppressAutoHyphens/>
        <w:autoSpaceDN w:val="0"/>
        <w:jc w:val="both"/>
        <w:textAlignment w:val="baseline"/>
        <w:rPr>
          <w:kern w:val="3"/>
          <w:lang w:eastAsia="ja-JP"/>
        </w:rPr>
      </w:pPr>
      <w:r>
        <w:rPr>
          <w:kern w:val="3"/>
          <w:lang w:eastAsia="ja-JP"/>
        </w:rPr>
        <w:t xml:space="preserve">        Настоящая Конкурсная документация</w:t>
      </w:r>
      <w:r>
        <w:rPr>
          <w:kern w:val="3"/>
          <w:lang w:val="de-DE" w:eastAsia="ja-JP"/>
        </w:rPr>
        <w:t xml:space="preserve"> </w:t>
      </w:r>
      <w:r>
        <w:rPr>
          <w:kern w:val="3"/>
          <w:lang w:eastAsia="ja-JP"/>
        </w:rPr>
        <w:t>разработана и утверждена</w:t>
      </w:r>
      <w:r>
        <w:rPr>
          <w:kern w:val="3"/>
          <w:lang w:val="de-DE" w:eastAsia="ja-JP"/>
        </w:rPr>
        <w:t xml:space="preserve"> </w:t>
      </w:r>
      <w:r>
        <w:rPr>
          <w:kern w:val="3"/>
          <w:lang w:eastAsia="ja-JP"/>
        </w:rPr>
        <w:t xml:space="preserve">в соответствии с </w:t>
      </w:r>
      <w:bookmarkStart w:id="1" w:name="_Hlk28985936"/>
      <w:r>
        <w:rPr>
          <w:kern w:val="3"/>
          <w:lang w:eastAsia="ja-JP"/>
        </w:rPr>
        <w:t>Федеральным законом от 21 июля 2005 г. № 115-ФЗ "О концессионных соглашениях"</w:t>
      </w:r>
      <w:bookmarkEnd w:id="1"/>
      <w:r>
        <w:rPr>
          <w:kern w:val="3"/>
          <w:lang w:eastAsia="ja-JP"/>
        </w:rPr>
        <w:t>.</w:t>
      </w:r>
    </w:p>
    <w:p w:rsidR="0086452E" w:rsidRDefault="0086452E" w:rsidP="0086452E">
      <w:pPr>
        <w:ind w:firstLine="709"/>
        <w:jc w:val="both"/>
      </w:pPr>
    </w:p>
    <w:p w:rsidR="0086452E" w:rsidRDefault="0086452E" w:rsidP="0086452E">
      <w:pPr>
        <w:pStyle w:val="Default"/>
        <w:jc w:val="both"/>
      </w:pPr>
      <w:r>
        <w:rPr>
          <w:b/>
          <w:bCs/>
        </w:rPr>
        <w:t xml:space="preserve">    Организатор конкурса: </w:t>
      </w:r>
      <w:r>
        <w:t xml:space="preserve">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(далее - организатор открытого конкурса). </w:t>
      </w:r>
    </w:p>
    <w:p w:rsidR="0086452E" w:rsidRPr="00C1583B" w:rsidRDefault="0086452E" w:rsidP="0086452E">
      <w:pPr>
        <w:shd w:val="clear" w:color="auto" w:fill="FFFFFF"/>
        <w:jc w:val="both"/>
        <w:rPr>
          <w:color w:val="35383B"/>
          <w:shd w:val="clear" w:color="auto" w:fill="E4E4E4"/>
        </w:rPr>
      </w:pPr>
      <w:r>
        <w:rPr>
          <w:b/>
          <w:bCs/>
        </w:rPr>
        <w:t xml:space="preserve">     Адрес организатора </w:t>
      </w:r>
      <w:r w:rsidRPr="00C1583B">
        <w:rPr>
          <w:b/>
          <w:bCs/>
        </w:rPr>
        <w:t xml:space="preserve">конкурса: </w:t>
      </w:r>
      <w:r w:rsidRPr="00C1583B">
        <w:rPr>
          <w:color w:val="000000"/>
          <w:shd w:val="clear" w:color="auto" w:fill="FFFFFF"/>
        </w:rPr>
        <w:t>431063, Республика Мордовия, </w:t>
      </w:r>
      <w:proofErr w:type="spellStart"/>
      <w:r w:rsidRPr="00C1583B">
        <w:rPr>
          <w:color w:val="000000"/>
          <w:shd w:val="clear" w:color="auto" w:fill="FFFFFF"/>
        </w:rPr>
        <w:t>Атюрьевский</w:t>
      </w:r>
      <w:proofErr w:type="spellEnd"/>
      <w:r w:rsidRPr="00C1583B">
        <w:rPr>
          <w:color w:val="000000"/>
          <w:shd w:val="clear" w:color="auto" w:fill="FFFFFF"/>
        </w:rPr>
        <w:t xml:space="preserve"> район, село </w:t>
      </w:r>
      <w:proofErr w:type="spellStart"/>
      <w:r w:rsidRPr="00C1583B">
        <w:rPr>
          <w:color w:val="000000"/>
          <w:shd w:val="clear" w:color="auto" w:fill="FFFFFF"/>
        </w:rPr>
        <w:t>Стрельниково</w:t>
      </w:r>
      <w:proofErr w:type="spellEnd"/>
      <w:r w:rsidRPr="00C1583B">
        <w:rPr>
          <w:color w:val="000000"/>
          <w:shd w:val="clear" w:color="auto" w:fill="FFFFFF"/>
        </w:rPr>
        <w:t>, Садовая ул., д. 1</w:t>
      </w:r>
      <w:r w:rsidRPr="00C1583B">
        <w:rPr>
          <w:rStyle w:val="longcopy"/>
          <w:color w:val="000000"/>
          <w:shd w:val="clear" w:color="auto" w:fill="FFFFFF"/>
        </w:rPr>
        <w:t>2.</w:t>
      </w:r>
    </w:p>
    <w:p w:rsidR="0086452E" w:rsidRPr="00C1583B" w:rsidRDefault="0086452E" w:rsidP="0086452E">
      <w:pPr>
        <w:jc w:val="both"/>
        <w:rPr>
          <w:color w:val="000000"/>
          <w:lang w:val="en-US"/>
        </w:rPr>
      </w:pPr>
      <w:r w:rsidRPr="00C1583B">
        <w:rPr>
          <w:lang w:val="en-US"/>
        </w:rPr>
        <w:t xml:space="preserve">E-mail: </w:t>
      </w:r>
      <w:hyperlink r:id="rId5" w:history="1">
        <w:r w:rsidRPr="00C1583B">
          <w:rPr>
            <w:rStyle w:val="a3"/>
            <w:lang w:val="en-US"/>
          </w:rPr>
          <w:t>kostyaikina-2011@mail.ru</w:t>
        </w:r>
      </w:hyperlink>
    </w:p>
    <w:p w:rsidR="0086452E" w:rsidRPr="0086452E" w:rsidRDefault="0086452E" w:rsidP="0086452E">
      <w:pPr>
        <w:jc w:val="both"/>
        <w:rPr>
          <w:color w:val="000000"/>
          <w:lang w:val="en-US"/>
        </w:rPr>
      </w:pPr>
      <w:r w:rsidRPr="00C1583B">
        <w:rPr>
          <w:color w:val="000000"/>
        </w:rPr>
        <w:t>Телефон</w:t>
      </w:r>
      <w:r w:rsidRPr="0086452E">
        <w:rPr>
          <w:color w:val="000000"/>
          <w:lang w:val="en-US"/>
        </w:rPr>
        <w:t>: 88345424237</w:t>
      </w:r>
    </w:p>
    <w:p w:rsidR="0086452E" w:rsidRPr="00C1583B" w:rsidRDefault="0086452E" w:rsidP="0086452E">
      <w:pPr>
        <w:suppressLineNumbers/>
        <w:suppressAutoHyphens/>
        <w:jc w:val="both"/>
      </w:pPr>
      <w:r w:rsidRPr="0086452E">
        <w:rPr>
          <w:lang w:val="en-US"/>
        </w:rPr>
        <w:t xml:space="preserve">    </w:t>
      </w:r>
      <w:r w:rsidRPr="00C1583B">
        <w:t>Контактное лицо по разъяснению положений конкурсной документации: Кильдеев С.З.</w:t>
      </w:r>
    </w:p>
    <w:p w:rsidR="0086452E" w:rsidRPr="00C1583B" w:rsidRDefault="0086452E" w:rsidP="0086452E">
      <w:pPr>
        <w:suppressLineNumbers/>
        <w:suppressAutoHyphens/>
        <w:jc w:val="both"/>
        <w:rPr>
          <w:b/>
          <w:bCs/>
        </w:rPr>
      </w:pPr>
      <w:r w:rsidRPr="00C1583B">
        <w:rPr>
          <w:b/>
          <w:bCs/>
        </w:rPr>
        <w:t xml:space="preserve">    Цель конкурса: </w:t>
      </w:r>
      <w:r w:rsidRPr="00C1583B">
        <w:t xml:space="preserve">Обслуживание </w:t>
      </w:r>
      <w:proofErr w:type="spellStart"/>
      <w:r w:rsidRPr="00C1583B">
        <w:t>электросетевого</w:t>
      </w:r>
      <w:proofErr w:type="spellEnd"/>
      <w:r w:rsidRPr="00C1583B">
        <w:t xml:space="preserve"> хозяйства на территории </w:t>
      </w:r>
      <w:proofErr w:type="spellStart"/>
      <w:r w:rsidRPr="00C1583B">
        <w:t>Стрельниковского</w:t>
      </w:r>
      <w:proofErr w:type="spellEnd"/>
      <w:r w:rsidRPr="00C1583B">
        <w:t xml:space="preserve"> сельского поселения.</w:t>
      </w:r>
    </w:p>
    <w:p w:rsidR="0086452E" w:rsidRPr="00C1583B" w:rsidRDefault="0086452E" w:rsidP="0086452E">
      <w:pPr>
        <w:ind w:firstLine="709"/>
        <w:jc w:val="both"/>
      </w:pPr>
      <w:r w:rsidRPr="00C1583B">
        <w:rPr>
          <w:b/>
          <w:bCs/>
        </w:rPr>
        <w:lastRenderedPageBreak/>
        <w:t xml:space="preserve">Предмет конкурса: </w:t>
      </w:r>
      <w:r w:rsidRPr="00C1583B">
        <w:t xml:space="preserve">Определение сетевой организации для обслуживания </w:t>
      </w:r>
      <w:proofErr w:type="spellStart"/>
      <w:r w:rsidRPr="00C1583B">
        <w:t>электросетевого</w:t>
      </w:r>
      <w:proofErr w:type="spellEnd"/>
      <w:r w:rsidRPr="00C1583B">
        <w:t xml:space="preserve"> хозяйства на территории </w:t>
      </w:r>
      <w:proofErr w:type="spellStart"/>
      <w:r w:rsidRPr="00C1583B">
        <w:t>Стрельниковского</w:t>
      </w:r>
      <w:proofErr w:type="spellEnd"/>
      <w:r w:rsidRPr="00C1583B">
        <w:t xml:space="preserve"> сельского поселения </w:t>
      </w:r>
      <w:proofErr w:type="spellStart"/>
      <w:r w:rsidRPr="00C1583B">
        <w:t>Атюрьевского</w:t>
      </w:r>
      <w:proofErr w:type="spellEnd"/>
      <w:r w:rsidRPr="00C1583B">
        <w:t xml:space="preserve"> муниципального района Республики Мордовия  ВЛ 10</w:t>
      </w:r>
      <w:proofErr w:type="gramStart"/>
      <w:r w:rsidRPr="00C1583B">
        <w:t xml:space="preserve"> К</w:t>
      </w:r>
      <w:proofErr w:type="gramEnd"/>
      <w:r w:rsidRPr="00C1583B">
        <w:t>в. от ПС 110/0Кв. «</w:t>
      </w:r>
      <w:proofErr w:type="spellStart"/>
      <w:r w:rsidRPr="00C1583B">
        <w:t>Кушкп</w:t>
      </w:r>
      <w:proofErr w:type="spellEnd"/>
      <w:r w:rsidRPr="00C1583B">
        <w:t>» ВЛ-10Кв №4 до ТП-10/0,38 кВ. №А85/160.</w:t>
      </w:r>
    </w:p>
    <w:p w:rsidR="0086452E" w:rsidRDefault="0086452E" w:rsidP="0086452E">
      <w:pPr>
        <w:widowControl w:val="0"/>
        <w:suppressAutoHyphens/>
        <w:autoSpaceDE w:val="0"/>
        <w:autoSpaceDN w:val="0"/>
        <w:ind w:firstLine="708"/>
        <w:jc w:val="both"/>
        <w:textAlignment w:val="baseline"/>
        <w:rPr>
          <w:color w:val="000000"/>
          <w:kern w:val="28"/>
        </w:rPr>
      </w:pPr>
    </w:p>
    <w:p w:rsidR="0086452E" w:rsidRDefault="0086452E" w:rsidP="0086452E">
      <w:pPr>
        <w:keepNext/>
        <w:numPr>
          <w:ilvl w:val="0"/>
          <w:numId w:val="1"/>
        </w:numPr>
        <w:tabs>
          <w:tab w:val="left" w:pos="360"/>
        </w:tabs>
        <w:spacing w:after="0" w:line="240" w:lineRule="auto"/>
        <w:ind w:left="0" w:firstLine="709"/>
        <w:jc w:val="center"/>
        <w:rPr>
          <w:b/>
          <w:bCs/>
          <w:kern w:val="28"/>
        </w:rPr>
      </w:pPr>
      <w:bookmarkStart w:id="2" w:name="_Toc43974161"/>
      <w:r>
        <w:rPr>
          <w:b/>
          <w:bCs/>
          <w:kern w:val="28"/>
        </w:rPr>
        <w:t>Условия Конкурса</w:t>
      </w:r>
      <w:bookmarkEnd w:id="2"/>
    </w:p>
    <w:p w:rsidR="0086452E" w:rsidRDefault="0086452E" w:rsidP="0086452E">
      <w:pPr>
        <w:widowControl w:val="0"/>
        <w:numPr>
          <w:ilvl w:val="1"/>
          <w:numId w:val="1"/>
        </w:numPr>
        <w:tabs>
          <w:tab w:val="clear" w:pos="716"/>
          <w:tab w:val="left" w:pos="0"/>
        </w:tabs>
        <w:spacing w:after="0" w:line="240" w:lineRule="auto"/>
        <w:ind w:left="0" w:firstLine="709"/>
        <w:jc w:val="both"/>
        <w:rPr>
          <w:rFonts w:eastAsia="Calibri"/>
          <w:color w:val="000000"/>
          <w:lang w:eastAsia="en-US"/>
        </w:rPr>
      </w:pPr>
      <w:r>
        <w:rPr>
          <w:rFonts w:eastAsia="Calibri"/>
          <w:color w:val="000000"/>
          <w:lang w:eastAsia="en-US"/>
        </w:rPr>
        <w:t xml:space="preserve">Настоящая Конкурсная документация </w:t>
      </w:r>
      <w:proofErr w:type="gramStart"/>
      <w:r>
        <w:rPr>
          <w:rFonts w:eastAsia="Calibri"/>
          <w:color w:val="000000"/>
          <w:lang w:eastAsia="en-US"/>
        </w:rPr>
        <w:t>устанавливает условия</w:t>
      </w:r>
      <w:proofErr w:type="gramEnd"/>
      <w:r>
        <w:rPr>
          <w:rFonts w:eastAsia="Calibri"/>
          <w:color w:val="000000"/>
          <w:lang w:eastAsia="en-US"/>
        </w:rPr>
        <w:t xml:space="preserve"> проведения конкурса на право заключения концессионного соглашения в отношении объектов </w:t>
      </w:r>
      <w:r>
        <w:rPr>
          <w:kern w:val="3"/>
          <w:lang w:eastAsia="ja-JP"/>
        </w:rPr>
        <w:t>электроснабжения</w:t>
      </w:r>
      <w:r>
        <w:rPr>
          <w:rFonts w:eastAsia="SimSun"/>
          <w:lang w:eastAsia="zh-CN"/>
        </w:rPr>
        <w:t xml:space="preserve"> </w:t>
      </w:r>
      <w:r>
        <w:rPr>
          <w:rFonts w:eastAsia="Calibri"/>
          <w:color w:val="000000"/>
          <w:lang w:eastAsia="en-US"/>
        </w:rPr>
        <w:t xml:space="preserve">на территории </w:t>
      </w:r>
      <w:proofErr w:type="spellStart"/>
      <w:r>
        <w:rPr>
          <w:rFonts w:eastAsia="Calibri"/>
          <w:color w:val="000000"/>
          <w:lang w:eastAsia="en-US"/>
        </w:rPr>
        <w:t>Стрельниковского</w:t>
      </w:r>
      <w:proofErr w:type="spellEnd"/>
      <w:r>
        <w:rPr>
          <w:rFonts w:eastAsia="Calibri"/>
          <w:color w:val="000000"/>
          <w:lang w:eastAsia="en-US"/>
        </w:rPr>
        <w:t xml:space="preserve"> сельского поселения </w:t>
      </w:r>
      <w:proofErr w:type="spellStart"/>
      <w:r>
        <w:rPr>
          <w:rFonts w:eastAsia="Calibri"/>
          <w:color w:val="000000"/>
          <w:lang w:eastAsia="en-US"/>
        </w:rPr>
        <w:t>Атюрьевского</w:t>
      </w:r>
      <w:proofErr w:type="spellEnd"/>
      <w:r>
        <w:rPr>
          <w:rFonts w:eastAsia="Calibri"/>
          <w:color w:val="000000"/>
          <w:lang w:eastAsia="en-US"/>
        </w:rPr>
        <w:t xml:space="preserve"> муниципального района Республики Мордовия (Далее - «Объект Соглашения»), в том числе следующие условия конкурса:</w:t>
      </w:r>
    </w:p>
    <w:p w:rsidR="0086452E" w:rsidRDefault="0086452E" w:rsidP="0086452E">
      <w:pPr>
        <w:widowControl w:val="0"/>
        <w:numPr>
          <w:ilvl w:val="1"/>
          <w:numId w:val="1"/>
        </w:numPr>
        <w:tabs>
          <w:tab w:val="left" w:pos="716"/>
          <w:tab w:val="left" w:pos="1320"/>
        </w:tabs>
        <w:spacing w:after="0" w:line="240" w:lineRule="auto"/>
        <w:ind w:left="0" w:firstLine="709"/>
        <w:jc w:val="both"/>
        <w:rPr>
          <w:rFonts w:eastAsia="Calibri"/>
          <w:color w:val="000000"/>
          <w:lang w:eastAsia="en-US"/>
        </w:rPr>
      </w:pPr>
      <w:r>
        <w:rPr>
          <w:rFonts w:eastAsia="Calibri"/>
          <w:color w:val="000000"/>
          <w:lang w:eastAsia="en-US"/>
        </w:rPr>
        <w:t>Условия конкурса:</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w:t>
      </w:r>
      <w:r>
        <w:rPr>
          <w:rFonts w:eastAsia="Calibri"/>
          <w:color w:val="000000"/>
          <w:lang w:eastAsia="en-US"/>
        </w:rPr>
        <w:tab/>
        <w:t xml:space="preserve">Обязательства концессионера по реконструкции объекта концессионного соглашения, соблюдению сроков его реконструкции: концессионер обязан за свой счет реконструировать и ввести в эксплуатацию недвижимое имущество: система холодного водоснабжения </w:t>
      </w:r>
      <w:proofErr w:type="spellStart"/>
      <w:r>
        <w:rPr>
          <w:rFonts w:eastAsia="Calibri"/>
          <w:color w:val="000000"/>
          <w:lang w:eastAsia="en-US"/>
        </w:rPr>
        <w:t>Стрельниковского</w:t>
      </w:r>
      <w:proofErr w:type="spellEnd"/>
      <w:r>
        <w:rPr>
          <w:rFonts w:eastAsia="Calibri"/>
          <w:color w:val="000000"/>
          <w:lang w:eastAsia="en-US"/>
        </w:rPr>
        <w:t xml:space="preserve"> сельского поселения </w:t>
      </w:r>
      <w:proofErr w:type="spellStart"/>
      <w:r>
        <w:rPr>
          <w:rFonts w:eastAsia="Calibri"/>
          <w:color w:val="000000"/>
          <w:lang w:eastAsia="en-US"/>
        </w:rPr>
        <w:t>Атюрьевского</w:t>
      </w:r>
      <w:proofErr w:type="spellEnd"/>
      <w:r>
        <w:rPr>
          <w:rFonts w:eastAsia="Calibri"/>
          <w:color w:val="000000"/>
          <w:lang w:eastAsia="en-US"/>
        </w:rPr>
        <w:t xml:space="preserve"> муниципального района Республики Мордовия (далее - «Объект Соглашения»), состав и описание имущества приведены в Приложении  1 к конкурсной документации, право </w:t>
      </w:r>
      <w:proofErr w:type="gramStart"/>
      <w:r>
        <w:rPr>
          <w:rFonts w:eastAsia="Calibri"/>
          <w:color w:val="000000"/>
          <w:lang w:eastAsia="en-US"/>
        </w:rPr>
        <w:t>собственности</w:t>
      </w:r>
      <w:proofErr w:type="gramEnd"/>
      <w:r>
        <w:rPr>
          <w:rFonts w:eastAsia="Calibri"/>
          <w:color w:val="000000"/>
          <w:lang w:eastAsia="en-US"/>
        </w:rPr>
        <w:t xml:space="preserve"> на которое принадлежит </w:t>
      </w:r>
      <w:proofErr w:type="spellStart"/>
      <w:r>
        <w:rPr>
          <w:rFonts w:eastAsia="Calibri"/>
          <w:color w:val="000000"/>
          <w:lang w:eastAsia="en-US"/>
        </w:rPr>
        <w:t>Концеденту</w:t>
      </w:r>
      <w:proofErr w:type="spellEnd"/>
      <w:r>
        <w:rPr>
          <w:rFonts w:eastAsia="Calibri"/>
          <w:color w:val="000000"/>
          <w:lang w:eastAsia="en-US"/>
        </w:rPr>
        <w:t>. Концессионер обязан за свой счет и/или за счёт привлеченных средств реконструировать объекты в составе Объекта Соглашения в соответствии с заданием и основными мероприятиями, приведенными в Приложении  4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t>1.2.2.</w:t>
      </w:r>
      <w:r>
        <w:rPr>
          <w:rFonts w:eastAsia="Calibri"/>
          <w:color w:val="000000"/>
          <w:lang w:eastAsia="en-US"/>
        </w:rPr>
        <w:tab/>
        <w:t xml:space="preserve">Обязательства концессионера по осуществлению деятельности, предусмотренной концессионным соглашением: осуществление услуг водоснабжения с использованием Объекта Соглашения. Перечень документов, удостоверяющих право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Объект Соглашения, содержится в Приложении  2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t>1.2.3.</w:t>
      </w:r>
      <w:r>
        <w:rPr>
          <w:rFonts w:eastAsia="Calibri"/>
          <w:color w:val="000000"/>
          <w:lang w:eastAsia="en-US"/>
        </w:rPr>
        <w:tab/>
        <w:t>Срок действия концессионного соглашения: соглашение вступает в силу со дня его заключения (подписания) и действует в течение 10 (десяти) лет.</w:t>
      </w:r>
    </w:p>
    <w:p w:rsidR="0086452E" w:rsidRDefault="0086452E" w:rsidP="0086452E">
      <w:pPr>
        <w:widowControl w:val="0"/>
        <w:ind w:firstLine="709"/>
        <w:jc w:val="both"/>
        <w:rPr>
          <w:rFonts w:eastAsia="Calibri"/>
          <w:color w:val="000000"/>
          <w:lang w:eastAsia="en-US"/>
        </w:rPr>
      </w:pPr>
      <w:r>
        <w:rPr>
          <w:rFonts w:eastAsia="Calibri"/>
          <w:color w:val="000000"/>
          <w:lang w:eastAsia="en-US"/>
        </w:rPr>
        <w:t>1.2.4.</w:t>
      </w:r>
      <w:r>
        <w:rPr>
          <w:rFonts w:eastAsia="Calibri"/>
          <w:color w:val="000000"/>
          <w:lang w:eastAsia="en-US"/>
        </w:rPr>
        <w:tab/>
        <w:t>Описание, в том числе технико-экономические показатели, объекта концессионного соглашения: содержатся в Приложении  1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t>1.2.5.</w:t>
      </w:r>
      <w:r>
        <w:rPr>
          <w:rFonts w:eastAsia="Calibri"/>
          <w:color w:val="000000"/>
          <w:lang w:eastAsia="en-US"/>
        </w:rPr>
        <w:tab/>
      </w:r>
      <w:proofErr w:type="gramStart"/>
      <w:r>
        <w:rPr>
          <w:rFonts w:eastAsia="Calibri"/>
          <w:color w:val="000000"/>
          <w:lang w:eastAsia="en-US"/>
        </w:rPr>
        <w:t xml:space="preserve">Срок передачи концессионеру объекта концессионного соглашения: срок передачи </w:t>
      </w:r>
      <w:proofErr w:type="spellStart"/>
      <w:r>
        <w:rPr>
          <w:rFonts w:eastAsia="Calibri"/>
          <w:color w:val="000000"/>
          <w:lang w:eastAsia="en-US"/>
        </w:rPr>
        <w:t>Концедентом</w:t>
      </w:r>
      <w:proofErr w:type="spellEnd"/>
      <w:r>
        <w:rPr>
          <w:rFonts w:eastAsia="Calibri"/>
          <w:color w:val="000000"/>
          <w:lang w:eastAsia="en-US"/>
        </w:rPr>
        <w:t xml:space="preserve"> Концессионеру объектов имущества, входящих в Объект Соглашения, права </w:t>
      </w:r>
      <w:proofErr w:type="spellStart"/>
      <w:r>
        <w:rPr>
          <w:rFonts w:eastAsia="Calibri"/>
          <w:color w:val="000000"/>
          <w:lang w:eastAsia="en-US"/>
        </w:rPr>
        <w:t>Концедента</w:t>
      </w:r>
      <w:proofErr w:type="spellEnd"/>
      <w:r>
        <w:rPr>
          <w:rFonts w:eastAsia="Calibri"/>
          <w:color w:val="000000"/>
          <w:lang w:eastAsia="en-US"/>
        </w:rPr>
        <w:t xml:space="preserve"> на которые зарегистрированы в установленном законодательством Российской Федерации порядке на дату заключения Соглашения, состав и описание которых указаны в Приложении  1 к конкурсной документации, составляет не более 60 (шестидесяти) рабочих дней с даты заключения Соглашения.</w:t>
      </w:r>
      <w:proofErr w:type="gramEnd"/>
    </w:p>
    <w:p w:rsidR="0086452E" w:rsidRDefault="0086452E" w:rsidP="0086452E">
      <w:pPr>
        <w:widowControl w:val="0"/>
        <w:ind w:firstLine="709"/>
        <w:jc w:val="both"/>
        <w:rPr>
          <w:rFonts w:eastAsia="Calibri"/>
          <w:color w:val="000000"/>
          <w:lang w:eastAsia="en-US"/>
        </w:rPr>
      </w:pPr>
      <w:r>
        <w:rPr>
          <w:rFonts w:eastAsia="Calibri"/>
          <w:color w:val="000000"/>
          <w:lang w:eastAsia="en-US"/>
        </w:rPr>
        <w:t>1.2.6.</w:t>
      </w:r>
      <w:r>
        <w:rPr>
          <w:rFonts w:eastAsia="Calibri"/>
          <w:color w:val="000000"/>
          <w:lang w:eastAsia="en-US"/>
        </w:rPr>
        <w:tab/>
      </w:r>
      <w:proofErr w:type="gramStart"/>
      <w:r>
        <w:rPr>
          <w:rFonts w:eastAsia="Calibri"/>
          <w:color w:val="000000"/>
          <w:lang w:eastAsia="en-US"/>
        </w:rPr>
        <w:t>Порядок предоставления концессионеру земельных участков, предназначенных для осуществления деятельности, предусмотренной концессионным соглашением, и срок заключения с концессионером договоров аренды (субаренды) этих земельных участков (в случае, если заключение договоров аренды (субаренды) земельных участков необходимо для осуществления деятельности, предусмотренной концессионным соглашением), размер арендной платы (ставки арендной платы) за пользование земельным участком или земельными участками в течение срока действия концессионного соглашения либо формула</w:t>
      </w:r>
      <w:proofErr w:type="gramEnd"/>
      <w:r>
        <w:rPr>
          <w:rFonts w:eastAsia="Calibri"/>
          <w:color w:val="000000"/>
          <w:lang w:eastAsia="en-US"/>
        </w:rPr>
        <w:t xml:space="preserve"> расчета размера арендной платы (ставки арендной платы) за пользование земельным участком или земельными участками исходя из обязательных платежей, установленных законодательством Российской Федерации и </w:t>
      </w:r>
      <w:r>
        <w:rPr>
          <w:rFonts w:eastAsia="Calibri"/>
          <w:color w:val="000000"/>
          <w:lang w:eastAsia="en-US"/>
        </w:rPr>
        <w:lastRenderedPageBreak/>
        <w:t xml:space="preserve">связанных с правом владения и пользования </w:t>
      </w:r>
      <w:proofErr w:type="spellStart"/>
      <w:r>
        <w:rPr>
          <w:rFonts w:eastAsia="Calibri"/>
          <w:color w:val="000000"/>
          <w:lang w:eastAsia="en-US"/>
        </w:rPr>
        <w:t>концедента</w:t>
      </w:r>
      <w:proofErr w:type="spellEnd"/>
      <w:r>
        <w:rPr>
          <w:rFonts w:eastAsia="Calibri"/>
          <w:color w:val="000000"/>
          <w:lang w:eastAsia="en-US"/>
        </w:rPr>
        <w:t xml:space="preserve"> земельным участком, в течение срока действия концессионного соглашения: </w:t>
      </w:r>
      <w:proofErr w:type="spellStart"/>
      <w:r>
        <w:rPr>
          <w:rFonts w:eastAsia="Calibri"/>
          <w:color w:val="000000"/>
          <w:lang w:eastAsia="en-US"/>
        </w:rPr>
        <w:t>Концедент</w:t>
      </w:r>
      <w:proofErr w:type="spellEnd"/>
      <w:r>
        <w:rPr>
          <w:rFonts w:eastAsia="Calibri"/>
          <w:color w:val="000000"/>
          <w:lang w:eastAsia="en-US"/>
        </w:rPr>
        <w:t xml:space="preserve"> обязуется заключить с Концессионером договоры аренды земельных участков, принадлежащих </w:t>
      </w:r>
      <w:proofErr w:type="spellStart"/>
      <w:r>
        <w:rPr>
          <w:rFonts w:eastAsia="Calibri"/>
          <w:color w:val="000000"/>
          <w:lang w:eastAsia="en-US"/>
        </w:rPr>
        <w:t>Концеденту</w:t>
      </w:r>
      <w:proofErr w:type="spellEnd"/>
      <w:r>
        <w:rPr>
          <w:rFonts w:eastAsia="Calibri"/>
          <w:color w:val="000000"/>
          <w:lang w:eastAsia="en-US"/>
        </w:rPr>
        <w:t xml:space="preserve"> на праве собственности, на которых располагаются, будут расположены объекты, входящие в состав Объекта Соглашения, и (или) которые необходимы для осуществления Концессионером деятельности, предусмотренной Соглашением. Договоры аренды земельных участков заключаются одновременно с передачей объектов недвижимого имущества, входящих в состав Объекта Соглашения в срок, который составляет не более 60 (шестидесяти) рабочих дней </w:t>
      </w:r>
      <w:proofErr w:type="gramStart"/>
      <w:r>
        <w:rPr>
          <w:rFonts w:eastAsia="Calibri"/>
          <w:color w:val="000000"/>
          <w:lang w:eastAsia="en-US"/>
        </w:rPr>
        <w:t>с даты заключения</w:t>
      </w:r>
      <w:proofErr w:type="gramEnd"/>
      <w:r>
        <w:rPr>
          <w:rFonts w:eastAsia="Calibri"/>
          <w:color w:val="000000"/>
          <w:lang w:eastAsia="en-US"/>
        </w:rPr>
        <w:t xml:space="preserve"> Соглашения. Земельные участки, на которых будут создаваться объекты недвижимого имущества в составе Объекта Соглашения, подлежат формированию </w:t>
      </w:r>
      <w:proofErr w:type="spellStart"/>
      <w:r>
        <w:rPr>
          <w:rFonts w:eastAsia="Calibri"/>
          <w:color w:val="000000"/>
          <w:lang w:eastAsia="en-US"/>
        </w:rPr>
        <w:t>Концедентом</w:t>
      </w:r>
      <w:proofErr w:type="spellEnd"/>
      <w:r>
        <w:rPr>
          <w:rFonts w:eastAsia="Calibri"/>
          <w:color w:val="000000"/>
          <w:lang w:eastAsia="en-US"/>
        </w:rPr>
        <w:t xml:space="preserve"> и передаче Концессионеру в течение 60 (шестидесяти) рабочих дней </w:t>
      </w:r>
      <w:proofErr w:type="gramStart"/>
      <w:r>
        <w:rPr>
          <w:rFonts w:eastAsia="Calibri"/>
          <w:color w:val="000000"/>
          <w:lang w:eastAsia="en-US"/>
        </w:rPr>
        <w:t>с даты обращения</w:t>
      </w:r>
      <w:proofErr w:type="gramEnd"/>
      <w:r>
        <w:rPr>
          <w:rFonts w:eastAsia="Calibri"/>
          <w:color w:val="000000"/>
          <w:lang w:eastAsia="en-US"/>
        </w:rPr>
        <w:t xml:space="preserve"> Концессионера. В случае необходимости формирования земельных участков в целях их передачи в аренду Концессионеру расходы на формирование земельных участков несет </w:t>
      </w:r>
      <w:proofErr w:type="spellStart"/>
      <w:r>
        <w:rPr>
          <w:rFonts w:eastAsia="Calibri"/>
          <w:color w:val="000000"/>
          <w:lang w:eastAsia="en-US"/>
        </w:rPr>
        <w:t>Концедент</w:t>
      </w:r>
      <w:proofErr w:type="spellEnd"/>
      <w:r>
        <w:rPr>
          <w:rFonts w:eastAsia="Calibri"/>
          <w:color w:val="000000"/>
          <w:lang w:eastAsia="en-US"/>
        </w:rPr>
        <w:t xml:space="preserve">. Описание земельных участков, подлежащих предоставлению Концессионеру, перечень документов, удостоверяющих право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в отношении земельных участков, предоставляемых Концессионеру по договору аренды, приведены в Приложении  5 к конкурсной документации. Договоры аренды земельных участков заключаются на срок использования (эксплуатации) Концессионером объекта Соглашения. Договоры аренды, заключаемые на срок более одного года, если хотя бы одной из сторон договора является юридическое лицо, независимо от срока заключения, подлежат государственной регистрации в установленном законодательством Российской Федерации порядке и вступают в силу с момента такой регистрации. Государственная регистрация указанных договоров аренды осуществляется за счет </w:t>
      </w:r>
      <w:proofErr w:type="spellStart"/>
      <w:r>
        <w:rPr>
          <w:rFonts w:eastAsia="Calibri"/>
          <w:color w:val="000000"/>
          <w:lang w:eastAsia="en-US"/>
        </w:rPr>
        <w:t>Концедента</w:t>
      </w:r>
      <w:proofErr w:type="spellEnd"/>
      <w:r>
        <w:rPr>
          <w:rFonts w:eastAsia="Calibri"/>
          <w:color w:val="000000"/>
          <w:lang w:eastAsia="en-US"/>
        </w:rPr>
        <w:t xml:space="preserve">. Концессионер не вправе передавать свои права по договорам аренды земельных участков третьим лицам и сдавать земельные участки в субаренду, если иное не предусмотрено договором аренды земельного участка. Прекращение Соглашения является основанием для прекращения договоров аренды земельных участков. Концессионер вправе с согласия </w:t>
      </w:r>
      <w:proofErr w:type="spellStart"/>
      <w:r>
        <w:rPr>
          <w:rFonts w:eastAsia="Calibri"/>
          <w:color w:val="000000"/>
          <w:lang w:eastAsia="en-US"/>
        </w:rPr>
        <w:t>Концедента</w:t>
      </w:r>
      <w:proofErr w:type="spellEnd"/>
      <w:r>
        <w:rPr>
          <w:rFonts w:eastAsia="Calibri"/>
          <w:color w:val="000000"/>
          <w:lang w:eastAsia="en-US"/>
        </w:rPr>
        <w:t xml:space="preserve"> возводить на земельном участке, находящемся в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объекты недвижимого имущества, не входящие в состав Объекта Соглашения, предназначенные для использования при осуществлении Концессионером деятельности, предусмотренной Соглашением. </w:t>
      </w:r>
      <w:proofErr w:type="spellStart"/>
      <w:r>
        <w:rPr>
          <w:rFonts w:eastAsia="Calibri"/>
          <w:color w:val="000000"/>
          <w:lang w:eastAsia="en-US"/>
        </w:rPr>
        <w:t>Концедент</w:t>
      </w:r>
      <w:proofErr w:type="spellEnd"/>
      <w:r>
        <w:rPr>
          <w:rFonts w:eastAsia="Calibri"/>
          <w:color w:val="000000"/>
          <w:lang w:eastAsia="en-US"/>
        </w:rPr>
        <w:t xml:space="preserve"> устанавливает (пересматривает) арендную плату за земельные участки в соответствии с действующим законодательством Российской Федерации. Земельные участки, права владения и пользования которыми у </w:t>
      </w:r>
      <w:proofErr w:type="spellStart"/>
      <w:r>
        <w:rPr>
          <w:rFonts w:eastAsia="Calibri"/>
          <w:color w:val="000000"/>
          <w:lang w:eastAsia="en-US"/>
        </w:rPr>
        <w:t>Концедента</w:t>
      </w:r>
      <w:proofErr w:type="spellEnd"/>
      <w:r>
        <w:rPr>
          <w:rFonts w:eastAsia="Calibri"/>
          <w:color w:val="000000"/>
          <w:lang w:eastAsia="en-US"/>
        </w:rPr>
        <w:t xml:space="preserve"> возникли в соответствии с договором аренды, передаются по договору субаренды с согласия арендодателя. Концессионер имеет право требовать уменьшения площади земельных участков. В указанном случае затраты, связанные с оформлением такого уменьшения, несет Концессионер.</w:t>
      </w:r>
    </w:p>
    <w:p w:rsidR="0086452E" w:rsidRDefault="0086452E" w:rsidP="0086452E">
      <w:pPr>
        <w:widowControl w:val="0"/>
        <w:ind w:firstLine="709"/>
        <w:jc w:val="both"/>
        <w:rPr>
          <w:rFonts w:eastAsia="Calibri"/>
          <w:color w:val="000000"/>
          <w:lang w:eastAsia="en-US"/>
        </w:rPr>
      </w:pPr>
      <w:r>
        <w:rPr>
          <w:rFonts w:eastAsia="Calibri"/>
          <w:color w:val="000000"/>
          <w:lang w:eastAsia="en-US"/>
        </w:rPr>
        <w:t>1.2.7.</w:t>
      </w:r>
      <w:r>
        <w:rPr>
          <w:rFonts w:eastAsia="Calibri"/>
          <w:color w:val="000000"/>
          <w:lang w:eastAsia="en-US"/>
        </w:rPr>
        <w:tab/>
        <w:t xml:space="preserve">Цели и срок использования (эксплуатации) объекта концессионного соглашения: Срок использования (эксплуатации) Концессионером Объекта Соглашения устанавливается с даты, определенной в Акте приема-передачи имущества и до даты передачи Объекта Соглашения Концессионером </w:t>
      </w:r>
      <w:proofErr w:type="spellStart"/>
      <w:r>
        <w:rPr>
          <w:rFonts w:eastAsia="Calibri"/>
          <w:color w:val="000000"/>
          <w:lang w:eastAsia="en-US"/>
        </w:rPr>
        <w:t>Концеденту</w:t>
      </w:r>
      <w:proofErr w:type="spellEnd"/>
      <w:r>
        <w:rPr>
          <w:rFonts w:eastAsia="Calibri"/>
          <w:color w:val="000000"/>
          <w:lang w:eastAsia="en-US"/>
        </w:rPr>
        <w:t xml:space="preserve">. </w:t>
      </w:r>
      <w:proofErr w:type="spellStart"/>
      <w:r>
        <w:rPr>
          <w:rFonts w:eastAsia="Calibri"/>
          <w:color w:val="000000"/>
          <w:lang w:eastAsia="en-US"/>
        </w:rPr>
        <w:t>Концедент</w:t>
      </w:r>
      <w:proofErr w:type="spellEnd"/>
      <w:r>
        <w:rPr>
          <w:rFonts w:eastAsia="Calibri"/>
          <w:color w:val="000000"/>
          <w:lang w:eastAsia="en-US"/>
        </w:rPr>
        <w:t xml:space="preserve"> предоставляет Концессионеру права владения и пользования объектом Соглашения в целях обеспечения осуществления следующей деятельности: реконструкция и ввод в эксплуатацию недвижимого имущества, входящего в Объект Соглашения, осуществление услуг водоснабжения с использованием Объекта Соглашения.</w:t>
      </w:r>
    </w:p>
    <w:p w:rsidR="0086452E" w:rsidRDefault="0086452E" w:rsidP="0086452E">
      <w:pPr>
        <w:widowControl w:val="0"/>
        <w:ind w:firstLine="709"/>
        <w:jc w:val="both"/>
        <w:rPr>
          <w:rFonts w:eastAsia="Calibri"/>
          <w:color w:val="000000"/>
          <w:lang w:eastAsia="en-US"/>
        </w:rPr>
      </w:pPr>
      <w:r>
        <w:rPr>
          <w:rFonts w:eastAsia="Calibri"/>
          <w:color w:val="000000"/>
          <w:lang w:eastAsia="en-US"/>
        </w:rPr>
        <w:t>1.2.8.</w:t>
      </w:r>
      <w:r>
        <w:rPr>
          <w:rFonts w:eastAsia="Calibri"/>
          <w:color w:val="000000"/>
          <w:lang w:eastAsia="en-US"/>
        </w:rPr>
        <w:tab/>
        <w:t xml:space="preserve">Способы обеспечения исполнения концессионером обязательств по концессионному соглашению (предоставление безотзывной банковской гарантии, передача концессионером </w:t>
      </w:r>
      <w:proofErr w:type="spellStart"/>
      <w:r>
        <w:rPr>
          <w:rFonts w:eastAsia="Calibri"/>
          <w:color w:val="000000"/>
          <w:lang w:eastAsia="en-US"/>
        </w:rPr>
        <w:t>концеденту</w:t>
      </w:r>
      <w:proofErr w:type="spellEnd"/>
      <w:r>
        <w:rPr>
          <w:rFonts w:eastAsia="Calibri"/>
          <w:color w:val="000000"/>
          <w:lang w:eastAsia="en-US"/>
        </w:rPr>
        <w:t xml:space="preserve"> в залог прав концессионера по договору банковского вклада (депозита), осуществление страхования риска ответственности концессионера за нарушение </w:t>
      </w:r>
      <w:r>
        <w:rPr>
          <w:rFonts w:eastAsia="Calibri"/>
          <w:color w:val="000000"/>
          <w:lang w:eastAsia="en-US"/>
        </w:rPr>
        <w:lastRenderedPageBreak/>
        <w:t xml:space="preserve">обязательств по концессионному соглашению), размеры предоставляемого обеспечения и срок, на который оно предоставляется: </w:t>
      </w:r>
      <w:proofErr w:type="gramStart"/>
      <w:r>
        <w:rPr>
          <w:rFonts w:eastAsia="Calibri"/>
          <w:color w:val="000000"/>
          <w:lang w:eastAsia="en-US"/>
        </w:rPr>
        <w:t>Способом обеспечения исполнения Концессионером обязательств по Соглашению является предоставление безотзывной банковской гарантии соответствующей утвержденным постановлением Правительства РФ от 19.12.2013 г. № 1188 «Об утверждении требований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требованиям к таким гарантиям.</w:t>
      </w:r>
      <w:proofErr w:type="gramEnd"/>
      <w:r>
        <w:rPr>
          <w:rFonts w:eastAsia="Calibri"/>
          <w:color w:val="000000"/>
          <w:lang w:eastAsia="en-US"/>
        </w:rPr>
        <w:t xml:space="preserve"> Размер банковской гарантии на период реконструкции Объекта Соглашения составляет 1 (один)% от объема инвестиций Концессионера. </w:t>
      </w:r>
      <w:proofErr w:type="gramStart"/>
      <w:r>
        <w:rPr>
          <w:rFonts w:eastAsia="Calibri"/>
          <w:color w:val="000000"/>
          <w:lang w:eastAsia="en-US"/>
        </w:rPr>
        <w:t>Банковская гарантия выплачивается в случае невыполнения в течение соответствующего года мероприятий по реконструкции объектов имущества, указанных в Приложении № 4 к конкурсной документации, неисполнению плановых значений показателей деятельности Концессионера, указанных Приложении  3 к конкурсной документации, за исключением случаев, когда Концессионер не несет в соответствии с Соглашением ответственность за неисполнение указанных мероприятий и плановых значений.</w:t>
      </w:r>
      <w:proofErr w:type="gramEnd"/>
      <w:r>
        <w:rPr>
          <w:rFonts w:eastAsia="Calibri"/>
          <w:color w:val="000000"/>
          <w:lang w:eastAsia="en-US"/>
        </w:rPr>
        <w:t xml:space="preserve"> Срок действия банковской гарантии - вступает в силу не позднее 30 (тридцати) рабочих дней </w:t>
      </w:r>
      <w:proofErr w:type="gramStart"/>
      <w:r>
        <w:rPr>
          <w:rFonts w:eastAsia="Calibri"/>
          <w:color w:val="000000"/>
          <w:lang w:eastAsia="en-US"/>
        </w:rPr>
        <w:t>с даты заключения</w:t>
      </w:r>
      <w:proofErr w:type="gramEnd"/>
      <w:r>
        <w:rPr>
          <w:rFonts w:eastAsia="Calibri"/>
          <w:color w:val="000000"/>
          <w:lang w:eastAsia="en-US"/>
        </w:rPr>
        <w:t xml:space="preserve"> Концессионного соглашения и действует в течение срока реконструкции Объекта соглашения. </w:t>
      </w:r>
      <w:bookmarkStart w:id="3" w:name="_Hlk36830925"/>
      <w:proofErr w:type="gramStart"/>
      <w:r>
        <w:rPr>
          <w:rFonts w:eastAsia="Calibri"/>
          <w:color w:val="000000"/>
          <w:lang w:eastAsia="en-US"/>
        </w:rPr>
        <w:t>Банковская гарантия может предоставляться каждый год в течение срока создания, реконструкции, модернизации Объекта соглашения, в данном случае срок действия каждой банковской гарантии должен составлять не менее 1 года, первая предоставляемая банковская гарантия вступает в силу не позднее 30 (тридцати) рабочих дней с даты заключения Концессионного соглашения, последующие банковские гарантии вступают в силу с даты прекращения действия предшествующих им банковских гарантий</w:t>
      </w:r>
      <w:proofErr w:type="gramEnd"/>
      <w:r>
        <w:rPr>
          <w:rFonts w:eastAsia="Calibri"/>
          <w:color w:val="000000"/>
          <w:lang w:eastAsia="en-US"/>
        </w:rPr>
        <w:t>, с целью обеспечения непрерывности обеспечения исполнения Концессионером обязательств по Соглашению. Банковская гарантия должна быть непередаваемой и соответствовать утвержденным Правительством Российской Федерации требованиям к таким гарантиям.</w:t>
      </w:r>
    </w:p>
    <w:bookmarkEnd w:id="3"/>
    <w:p w:rsidR="0086452E" w:rsidRDefault="0086452E" w:rsidP="0086452E">
      <w:pPr>
        <w:widowControl w:val="0"/>
        <w:ind w:firstLine="709"/>
        <w:jc w:val="both"/>
        <w:rPr>
          <w:rFonts w:eastAsia="Calibri"/>
          <w:color w:val="000000"/>
          <w:lang w:eastAsia="en-US"/>
        </w:rPr>
      </w:pPr>
      <w:r>
        <w:rPr>
          <w:rFonts w:eastAsia="Calibri"/>
          <w:color w:val="000000"/>
          <w:lang w:eastAsia="en-US"/>
        </w:rPr>
        <w:t>1.2.9.</w:t>
      </w:r>
      <w:r>
        <w:rPr>
          <w:rFonts w:eastAsia="Calibri"/>
          <w:color w:val="000000"/>
          <w:lang w:eastAsia="en-US"/>
        </w:rPr>
        <w:tab/>
        <w:t>Размер концессионной платы, форма или формы, порядок и сроки ее внесения: концессионная плата не установлена.</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1.2.10.</w:t>
      </w:r>
      <w:r>
        <w:rPr>
          <w:rFonts w:eastAsia="Calibri"/>
          <w:color w:val="000000"/>
          <w:lang w:eastAsia="en-US"/>
        </w:rPr>
        <w:tab/>
        <w:t xml:space="preserve">Порядок возмещения расходов сторон в случае досрочного расторжения концессионного соглашения: При прекращении действия Соглашения как по окончании срока действия концессионного соглашения, так и при досрочном расторжении </w:t>
      </w:r>
      <w:proofErr w:type="spellStart"/>
      <w:r>
        <w:rPr>
          <w:rFonts w:eastAsia="Calibri"/>
          <w:color w:val="000000"/>
          <w:lang w:eastAsia="en-US"/>
        </w:rPr>
        <w:t>Концедент</w:t>
      </w:r>
      <w:proofErr w:type="spellEnd"/>
      <w:r>
        <w:rPr>
          <w:rFonts w:eastAsia="Calibri"/>
          <w:color w:val="000000"/>
          <w:lang w:eastAsia="en-US"/>
        </w:rPr>
        <w:t xml:space="preserve"> обеспечивает возмещение расходов Концессионера, подлежащих возмещению в соответствии с законодательством Российской Федерации в сфере регулирования цен (тарифов) и не возмещенных ему на момент окончания срока действия концессионного соглашения. </w:t>
      </w:r>
      <w:proofErr w:type="gramStart"/>
      <w:r>
        <w:rPr>
          <w:rFonts w:eastAsia="Calibri"/>
          <w:color w:val="000000"/>
          <w:lang w:eastAsia="en-US"/>
        </w:rPr>
        <w:t>Расходы Концессионера, подлежащие возмещению в соответствии с нормативными правовыми актами Российской Федерации в сфере водоснабжения и не возмещенные ему на момент окончания срока действия концессионного соглашения, подлежат возмещению не позднее 2 (двух) лет с даты прекращения действия Соглашения как в связи с окончанием его срока действия, так и в связи с его расторжением.</w:t>
      </w:r>
      <w:proofErr w:type="gramEnd"/>
      <w:r>
        <w:rPr>
          <w:rFonts w:eastAsia="Calibri"/>
          <w:color w:val="000000"/>
          <w:lang w:eastAsia="en-US"/>
        </w:rPr>
        <w:t xml:space="preserve"> В целях исключения споров между Сторонами при определении размера расходов, подлежащих возмещению Стороны не позднее 1 апреля года, следующего за каждым календарным годом действия Соглашения, составляют акты о размере расходов, подлежащих возмещению Концессионеру. Концессионер до 1 марта года, следующего за каждым календарным годом действия Соглашения, направляет </w:t>
      </w:r>
      <w:proofErr w:type="spellStart"/>
      <w:r>
        <w:rPr>
          <w:rFonts w:eastAsia="Calibri"/>
          <w:color w:val="000000"/>
          <w:lang w:eastAsia="en-US"/>
        </w:rPr>
        <w:t>Концеденту</w:t>
      </w:r>
      <w:proofErr w:type="spellEnd"/>
      <w:r>
        <w:rPr>
          <w:rFonts w:eastAsia="Calibri"/>
          <w:color w:val="000000"/>
          <w:lang w:eastAsia="en-US"/>
        </w:rPr>
        <w:t xml:space="preserve"> подписанные Концессионером акты о размере расходов с приложением подтверждающих размер расходов расчетов. </w:t>
      </w:r>
      <w:proofErr w:type="spellStart"/>
      <w:r>
        <w:rPr>
          <w:rFonts w:eastAsia="Calibri"/>
          <w:color w:val="000000"/>
          <w:lang w:eastAsia="en-US"/>
        </w:rPr>
        <w:t>Концедент</w:t>
      </w:r>
      <w:proofErr w:type="spellEnd"/>
      <w:r>
        <w:rPr>
          <w:rFonts w:eastAsia="Calibri"/>
          <w:color w:val="000000"/>
          <w:lang w:eastAsia="en-US"/>
        </w:rPr>
        <w:t xml:space="preserve"> </w:t>
      </w:r>
      <w:proofErr w:type="gramStart"/>
      <w:r>
        <w:rPr>
          <w:rFonts w:eastAsia="Calibri"/>
          <w:color w:val="000000"/>
          <w:lang w:eastAsia="en-US"/>
        </w:rPr>
        <w:t>обязан</w:t>
      </w:r>
      <w:proofErr w:type="gramEnd"/>
      <w:r>
        <w:rPr>
          <w:rFonts w:eastAsia="Calibri"/>
          <w:color w:val="000000"/>
          <w:lang w:eastAsia="en-US"/>
        </w:rPr>
        <w:t xml:space="preserve"> рассмотреть акты о размере расходов в течение 15 (пятнадцати) рабочих дней с даты их получения и передать Концессионеру подписанные </w:t>
      </w:r>
      <w:proofErr w:type="spellStart"/>
      <w:r>
        <w:rPr>
          <w:rFonts w:eastAsia="Calibri"/>
          <w:color w:val="000000"/>
          <w:lang w:eastAsia="en-US"/>
        </w:rPr>
        <w:t>Концедентом</w:t>
      </w:r>
      <w:proofErr w:type="spellEnd"/>
      <w:r>
        <w:rPr>
          <w:rFonts w:eastAsia="Calibri"/>
          <w:color w:val="000000"/>
          <w:lang w:eastAsia="en-US"/>
        </w:rPr>
        <w:t xml:space="preserve"> акты о </w:t>
      </w:r>
      <w:r>
        <w:rPr>
          <w:rFonts w:eastAsia="Calibri"/>
          <w:color w:val="000000"/>
          <w:lang w:eastAsia="en-US"/>
        </w:rPr>
        <w:lastRenderedPageBreak/>
        <w:t xml:space="preserve">размере расходов либо мотивированное обоснование необходимости внесения в акты изменений с приложением необходимых расчетов. Акты о размере расходов, неподписанные </w:t>
      </w:r>
      <w:proofErr w:type="spellStart"/>
      <w:r>
        <w:rPr>
          <w:rFonts w:eastAsia="Calibri"/>
          <w:color w:val="000000"/>
          <w:lang w:eastAsia="en-US"/>
        </w:rPr>
        <w:t>Концедентом</w:t>
      </w:r>
      <w:proofErr w:type="spellEnd"/>
      <w:r>
        <w:rPr>
          <w:rFonts w:eastAsia="Calibri"/>
          <w:color w:val="000000"/>
          <w:lang w:eastAsia="en-US"/>
        </w:rPr>
        <w:t xml:space="preserve">, считаются имеющими юридическую силу и подтверждающими размер расходов, если </w:t>
      </w:r>
      <w:proofErr w:type="spellStart"/>
      <w:r>
        <w:rPr>
          <w:rFonts w:eastAsia="Calibri"/>
          <w:color w:val="000000"/>
          <w:lang w:eastAsia="en-US"/>
        </w:rPr>
        <w:t>Концедент</w:t>
      </w:r>
      <w:proofErr w:type="spellEnd"/>
      <w:r>
        <w:rPr>
          <w:rFonts w:eastAsia="Calibri"/>
          <w:color w:val="000000"/>
          <w:lang w:eastAsia="en-US"/>
        </w:rPr>
        <w:t xml:space="preserve"> в срок, установленный в настоящем абзаце, не передал Концессионеру мотивированное обоснование необходимости внесения в акты изменений с приложением необходимых расчетов. </w:t>
      </w:r>
      <w:proofErr w:type="gramStart"/>
      <w:r>
        <w:rPr>
          <w:rFonts w:eastAsia="Calibri"/>
          <w:color w:val="000000"/>
          <w:lang w:eastAsia="en-US"/>
        </w:rPr>
        <w:t xml:space="preserve">Размер расходов Концессионера, </w:t>
      </w:r>
      <w:proofErr w:type="spellStart"/>
      <w:r>
        <w:rPr>
          <w:rFonts w:eastAsia="Calibri"/>
          <w:color w:val="000000"/>
          <w:lang w:eastAsia="en-US"/>
        </w:rPr>
        <w:t>невозмещенных</w:t>
      </w:r>
      <w:proofErr w:type="spellEnd"/>
      <w:r>
        <w:rPr>
          <w:rFonts w:eastAsia="Calibri"/>
          <w:color w:val="000000"/>
          <w:lang w:eastAsia="en-US"/>
        </w:rPr>
        <w:t xml:space="preserve"> ему на дату окончания срока действия Соглашения и подлежащих возмещению </w:t>
      </w:r>
      <w:proofErr w:type="spellStart"/>
      <w:r>
        <w:rPr>
          <w:rFonts w:eastAsia="Calibri"/>
          <w:color w:val="000000"/>
          <w:lang w:eastAsia="en-US"/>
        </w:rPr>
        <w:t>Концедентом</w:t>
      </w:r>
      <w:proofErr w:type="spellEnd"/>
      <w:r>
        <w:rPr>
          <w:rFonts w:eastAsia="Calibri"/>
          <w:color w:val="000000"/>
          <w:lang w:eastAsia="en-US"/>
        </w:rPr>
        <w:t>, рассчитывается в соответствии с положениями нормативных правовых актов Российской Федерации в сфере водоснабжения и водоотведения, условиями Соглашения и предложения о заключении концессионного соглашения, учитывая расходы Концессионера связанные с досрочным расторжением и прекращением договоров и иных сделок, заключенных в целях исполнения Соглашения, возмещение расходов Концессионера осуществляется</w:t>
      </w:r>
      <w:proofErr w:type="gramEnd"/>
      <w:r>
        <w:rPr>
          <w:rFonts w:eastAsia="Calibri"/>
          <w:color w:val="000000"/>
          <w:lang w:eastAsia="en-US"/>
        </w:rPr>
        <w:t xml:space="preserve"> </w:t>
      </w:r>
      <w:proofErr w:type="spellStart"/>
      <w:r>
        <w:rPr>
          <w:rFonts w:eastAsia="Calibri"/>
          <w:color w:val="000000"/>
          <w:lang w:eastAsia="en-US"/>
        </w:rPr>
        <w:t>Концедентом</w:t>
      </w:r>
      <w:proofErr w:type="spellEnd"/>
      <w:r>
        <w:rPr>
          <w:rFonts w:eastAsia="Calibri"/>
          <w:color w:val="000000"/>
          <w:lang w:eastAsia="en-US"/>
        </w:rPr>
        <w:t xml:space="preserve"> в объеме, в котором указанные средства не возмещены Концессионеру на момент расторжения Соглашения за счет выручки от реализации выполненных работ, оказанных услуг по регулируемым ценам (тарифам). При этом должен соблюдаться следующий порядок: - </w:t>
      </w:r>
      <w:proofErr w:type="gramStart"/>
      <w:r>
        <w:rPr>
          <w:rFonts w:eastAsia="Calibri"/>
          <w:color w:val="000000"/>
          <w:lang w:eastAsia="en-US"/>
        </w:rPr>
        <w:t xml:space="preserve">Концессионер в течение 5 (пяти) рабочих дней с момента расторжения Соглашения направляет Концессионеру экономически обоснованное и документально подтвержденное требование о возмещении </w:t>
      </w:r>
      <w:proofErr w:type="spellStart"/>
      <w:r>
        <w:rPr>
          <w:rFonts w:eastAsia="Calibri"/>
          <w:color w:val="000000"/>
          <w:lang w:eastAsia="en-US"/>
        </w:rPr>
        <w:t>Концедентом</w:t>
      </w:r>
      <w:proofErr w:type="spellEnd"/>
      <w:r>
        <w:rPr>
          <w:rFonts w:eastAsia="Calibri"/>
          <w:color w:val="000000"/>
          <w:lang w:eastAsia="en-US"/>
        </w:rPr>
        <w:t xml:space="preserve"> расходов Концессионера; - </w:t>
      </w:r>
      <w:proofErr w:type="spellStart"/>
      <w:r>
        <w:rPr>
          <w:rFonts w:eastAsia="Calibri"/>
          <w:color w:val="000000"/>
          <w:lang w:eastAsia="en-US"/>
        </w:rPr>
        <w:t>Концедент</w:t>
      </w:r>
      <w:proofErr w:type="spellEnd"/>
      <w:r>
        <w:rPr>
          <w:rFonts w:eastAsia="Calibri"/>
          <w:color w:val="000000"/>
          <w:lang w:eastAsia="en-US"/>
        </w:rPr>
        <w:t xml:space="preserve"> в течение 15 (пятнадцати) рабочих дней с момента получения требования Концессионера направляет Концессионеру уведомление с указанием на одно из следующих решений </w:t>
      </w:r>
      <w:proofErr w:type="spellStart"/>
      <w:r>
        <w:rPr>
          <w:rFonts w:eastAsia="Calibri"/>
          <w:color w:val="000000"/>
          <w:lang w:eastAsia="en-US"/>
        </w:rPr>
        <w:t>Концедента</w:t>
      </w:r>
      <w:proofErr w:type="spellEnd"/>
      <w:r>
        <w:rPr>
          <w:rFonts w:eastAsia="Calibri"/>
          <w:color w:val="000000"/>
          <w:lang w:eastAsia="en-US"/>
        </w:rPr>
        <w:t>: а) о полной компенсации расходов Концессионера;</w:t>
      </w:r>
      <w:proofErr w:type="gramEnd"/>
      <w:r>
        <w:rPr>
          <w:rFonts w:eastAsia="Calibri"/>
          <w:color w:val="000000"/>
          <w:lang w:eastAsia="en-US"/>
        </w:rPr>
        <w:t xml:space="preserve"> б) о частичной компенсации расходов Концессионера; в) об отказе в компенсации расходов Концессионера. Уведомление о частичной компенсации расходов Концессионера либо об отказе в компенсации расходов Концессионера должно быть мотивированным. В случае принятия решения о частичной компенсации расходов Концессионера или об отказе в компенсации таких расходов, разногласия Сторон решаются путем проведения совместных совещаний </w:t>
      </w:r>
      <w:proofErr w:type="spellStart"/>
      <w:r>
        <w:rPr>
          <w:rFonts w:eastAsia="Calibri"/>
          <w:color w:val="000000"/>
          <w:lang w:eastAsia="en-US"/>
        </w:rPr>
        <w:t>Концедента</w:t>
      </w:r>
      <w:proofErr w:type="spellEnd"/>
      <w:r>
        <w:rPr>
          <w:rFonts w:eastAsia="Calibri"/>
          <w:color w:val="000000"/>
          <w:lang w:eastAsia="en-US"/>
        </w:rPr>
        <w:t xml:space="preserve"> и Концессионера. В случае не достижения взаимного согласия в ходе совместных совещаний спор подлежит разрешению в судебном порядке. </w:t>
      </w:r>
      <w:proofErr w:type="spellStart"/>
      <w:r>
        <w:rPr>
          <w:rFonts w:eastAsia="Calibri"/>
          <w:color w:val="000000"/>
          <w:lang w:eastAsia="en-US"/>
        </w:rPr>
        <w:t>Концедент</w:t>
      </w:r>
      <w:proofErr w:type="spellEnd"/>
      <w:r>
        <w:rPr>
          <w:rFonts w:eastAsia="Calibri"/>
          <w:color w:val="000000"/>
          <w:lang w:eastAsia="en-US"/>
        </w:rPr>
        <w:t xml:space="preserve"> обязуется обеспечить компенсацию расходов Концессионера путем принятия соответствующего правового акта, предусматривающего бюджетные ассигнования на возмещение Концессионеру расходов в согласованном Сторонами размере в срок не позднее двух лет с момента расторжения Соглашения.</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1.2.11.</w:t>
      </w:r>
      <w:r>
        <w:rPr>
          <w:rFonts w:eastAsia="Calibri"/>
          <w:color w:val="000000"/>
          <w:lang w:eastAsia="en-US"/>
        </w:rPr>
        <w:tab/>
        <w:t xml:space="preserve">Обязательства </w:t>
      </w:r>
      <w:proofErr w:type="spellStart"/>
      <w:r>
        <w:rPr>
          <w:rFonts w:eastAsia="Calibri"/>
          <w:color w:val="000000"/>
          <w:lang w:eastAsia="en-US"/>
        </w:rPr>
        <w:t>концедента</w:t>
      </w:r>
      <w:proofErr w:type="spellEnd"/>
      <w:r>
        <w:rPr>
          <w:rFonts w:eastAsia="Calibri"/>
          <w:color w:val="000000"/>
          <w:lang w:eastAsia="en-US"/>
        </w:rPr>
        <w:t xml:space="preserve"> и (или) концессионера по подготовке территории, необходимой для создания и (или) реконструкции объекта концессионного соглашения и (или) для осуществления деятельности, предусмотренной концессионным соглашением: </w:t>
      </w:r>
      <w:proofErr w:type="gramStart"/>
      <w:r>
        <w:rPr>
          <w:rFonts w:eastAsia="Calibri"/>
          <w:color w:val="000000"/>
          <w:lang w:eastAsia="en-US"/>
        </w:rPr>
        <w:t xml:space="preserve">В целях подготовки территории, необходимой для реконструкции Объекта Соглашения, </w:t>
      </w:r>
      <w:proofErr w:type="spellStart"/>
      <w:r>
        <w:rPr>
          <w:rFonts w:eastAsia="Calibri"/>
          <w:color w:val="000000"/>
          <w:lang w:eastAsia="en-US"/>
        </w:rPr>
        <w:t>Концедент</w:t>
      </w:r>
      <w:proofErr w:type="spellEnd"/>
      <w:r>
        <w:rPr>
          <w:rFonts w:eastAsia="Calibri"/>
          <w:color w:val="000000"/>
          <w:lang w:eastAsia="en-US"/>
        </w:rPr>
        <w:t xml:space="preserve"> обеспечивает на передаваемых Концессионеру земельных участках, принадлежащих </w:t>
      </w:r>
      <w:proofErr w:type="spellStart"/>
      <w:r>
        <w:rPr>
          <w:rFonts w:eastAsia="Calibri"/>
          <w:color w:val="000000"/>
          <w:lang w:eastAsia="en-US"/>
        </w:rPr>
        <w:t>Концеденту</w:t>
      </w:r>
      <w:proofErr w:type="spellEnd"/>
      <w:r>
        <w:rPr>
          <w:rFonts w:eastAsia="Calibri"/>
          <w:color w:val="000000"/>
          <w:lang w:eastAsia="en-US"/>
        </w:rPr>
        <w:t xml:space="preserve"> на праве собственности следующие действия, в случае их необходимости для осуществления деятельности Концессионера, предусмотренной Соглашением: а) вырубку зеленых насаждений, принадлежащих </w:t>
      </w:r>
      <w:proofErr w:type="spellStart"/>
      <w:r>
        <w:rPr>
          <w:rFonts w:eastAsia="Calibri"/>
          <w:color w:val="000000"/>
          <w:lang w:eastAsia="en-US"/>
        </w:rPr>
        <w:t>Концеденту</w:t>
      </w:r>
      <w:proofErr w:type="spellEnd"/>
      <w:r>
        <w:rPr>
          <w:rFonts w:eastAsia="Calibri"/>
          <w:color w:val="000000"/>
          <w:lang w:eastAsia="en-US"/>
        </w:rPr>
        <w:t xml:space="preserve"> на праве собственности; б) снос временных построек, принадлежащих </w:t>
      </w:r>
      <w:proofErr w:type="spellStart"/>
      <w:r>
        <w:rPr>
          <w:rFonts w:eastAsia="Calibri"/>
          <w:color w:val="000000"/>
          <w:lang w:eastAsia="en-US"/>
        </w:rPr>
        <w:t>Концеденту</w:t>
      </w:r>
      <w:proofErr w:type="spellEnd"/>
      <w:r>
        <w:rPr>
          <w:rFonts w:eastAsia="Calibri"/>
          <w:color w:val="000000"/>
          <w:lang w:eastAsia="en-US"/>
        </w:rPr>
        <w:t xml:space="preserve"> на праве собственности;</w:t>
      </w:r>
      <w:proofErr w:type="gramEnd"/>
      <w:r>
        <w:rPr>
          <w:rFonts w:eastAsia="Calibri"/>
          <w:color w:val="000000"/>
          <w:lang w:eastAsia="en-US"/>
        </w:rPr>
        <w:t xml:space="preserve"> в) выкуп у третьих лиц объектов недвижимого имущества, находящихся в собственности третьих лиц, в целях сноса указанных объектов, обеспечение вывоза движимого имущества третьих лиц за границы земельных участков; г) снос самовольных построек; </w:t>
      </w:r>
      <w:proofErr w:type="spellStart"/>
      <w:r>
        <w:rPr>
          <w:rFonts w:eastAsia="Calibri"/>
          <w:color w:val="000000"/>
          <w:lang w:eastAsia="en-US"/>
        </w:rPr>
        <w:t>д</w:t>
      </w:r>
      <w:proofErr w:type="spellEnd"/>
      <w:r>
        <w:rPr>
          <w:rFonts w:eastAsia="Calibri"/>
          <w:color w:val="000000"/>
          <w:lang w:eastAsia="en-US"/>
        </w:rPr>
        <w:t xml:space="preserve">) уборку мусора, возникшего до даты передачи земельных участков Концессионеру; е) содействует в предоставлении </w:t>
      </w:r>
      <w:proofErr w:type="spellStart"/>
      <w:r>
        <w:rPr>
          <w:rFonts w:eastAsia="Calibri"/>
          <w:color w:val="000000"/>
          <w:lang w:eastAsia="en-US"/>
        </w:rPr>
        <w:t>ресурсоснабжающими</w:t>
      </w:r>
      <w:proofErr w:type="spellEnd"/>
      <w:r>
        <w:rPr>
          <w:rFonts w:eastAsia="Calibri"/>
          <w:color w:val="000000"/>
          <w:lang w:eastAsia="en-US"/>
        </w:rPr>
        <w:t xml:space="preserve"> организациями технических условий на подключение (технологическое присоединение) к электрическим сетям, объектам теплоснабжения, сетям газораспределения в рамках своих полномочий, с условиями и в сроки, обеспечивающих исполнение обязательств Концессионера по </w:t>
      </w:r>
      <w:r>
        <w:rPr>
          <w:rFonts w:eastAsia="Calibri"/>
          <w:color w:val="000000"/>
          <w:lang w:eastAsia="en-US"/>
        </w:rPr>
        <w:lastRenderedPageBreak/>
        <w:t xml:space="preserve">Соглашению. Иные работы по подготовке территории осуществляет Концессионер. </w:t>
      </w:r>
      <w:proofErr w:type="gramStart"/>
      <w:r>
        <w:rPr>
          <w:rFonts w:eastAsia="Calibri"/>
          <w:color w:val="000000"/>
          <w:lang w:eastAsia="en-US"/>
        </w:rPr>
        <w:t>Если на передаваемых Концессионеру земельных участках расположены объекты движимого и недвижимого имущества, принадлежащие на законных основаниях третьим лицам, препятствующие реализации мероприятий по реконструкции Объекта Соглашения, и с третьими лицами не удалось достигнуть соглашения о переносе (сносе) таких объектов за счет средств указанных лиц, то Соглашение подлежит пересмотру в соответствии с порядком, определенным Соглашением.</w:t>
      </w:r>
      <w:proofErr w:type="gramEnd"/>
      <w:r>
        <w:rPr>
          <w:rFonts w:eastAsia="Calibri"/>
          <w:color w:val="000000"/>
          <w:lang w:eastAsia="en-US"/>
        </w:rPr>
        <w:t xml:space="preserve"> </w:t>
      </w:r>
      <w:proofErr w:type="spellStart"/>
      <w:r>
        <w:rPr>
          <w:rFonts w:eastAsia="Calibri"/>
          <w:color w:val="000000"/>
          <w:lang w:eastAsia="en-US"/>
        </w:rPr>
        <w:t>Концедент</w:t>
      </w:r>
      <w:proofErr w:type="spellEnd"/>
      <w:r>
        <w:rPr>
          <w:rFonts w:eastAsia="Calibri"/>
          <w:color w:val="000000"/>
          <w:lang w:eastAsia="en-US"/>
        </w:rPr>
        <w:t xml:space="preserve"> обязуется обеспечить Концессионеру необходимые условия для выполнения работ по реконструкции Объекта Соглашения, в том числе принять необходимые меры по обеспечению свободного доступа Концессионера и уполномоченных им лиц к Объекту Соглашения. </w:t>
      </w:r>
      <w:proofErr w:type="spellStart"/>
      <w:r>
        <w:rPr>
          <w:rFonts w:eastAsia="Calibri"/>
          <w:color w:val="000000"/>
          <w:lang w:eastAsia="en-US"/>
        </w:rPr>
        <w:t>Концедент</w:t>
      </w:r>
      <w:proofErr w:type="spellEnd"/>
      <w:r>
        <w:rPr>
          <w:rFonts w:eastAsia="Calibri"/>
          <w:color w:val="000000"/>
          <w:lang w:eastAsia="en-US"/>
        </w:rPr>
        <w:t xml:space="preserve"> оказывает Концессионеру содействие при выполнении работ по реконструкции Объекта Соглашения в сроки, обеспечивающие исполнение Концессионером Соглашения, в том числе: - предоставляет проектные и технические данные; - обеспечивает в рамках своих полномочий выдачу разрешений, необходимых для производства работ; - обеспечивает оценку доступности тарифов для потребителей – рост тарифов, который может согласовать представительный орган муниципального образования выше предельного (максимального) индекса изменения размера вносимой гражданами платы за коммунальные услуги в муниципальном образовании; - </w:t>
      </w:r>
      <w:proofErr w:type="gramStart"/>
      <w:r>
        <w:rPr>
          <w:rFonts w:eastAsia="Calibri"/>
          <w:color w:val="000000"/>
          <w:lang w:eastAsia="en-US"/>
        </w:rPr>
        <w:t>оказывает в рамках своих полномочий содействие Концессионеру в выдаче технических условий подключения объектов, а также по заключению договоров, связанных с поставкой товаров и услуг (энергоснабжение, газоснабжение, холодное и горячее водоснабжение,) на основании и в соответствии с выданными техническими условиями на подключение объектов, которые должны соответствовать срокам и условиям исполнения Концессионером обязательств;</w:t>
      </w:r>
      <w:proofErr w:type="gramEnd"/>
      <w:r>
        <w:rPr>
          <w:rFonts w:eastAsia="Calibri"/>
          <w:color w:val="000000"/>
          <w:lang w:eastAsia="en-US"/>
        </w:rPr>
        <w:t xml:space="preserve"> - оказывает в рамках своих полномочий содействие Концессионеру в получении им согласований для выполнения работ по реконструкции Объекта Соглашения.</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1.2.12.</w:t>
      </w:r>
      <w:r>
        <w:rPr>
          <w:rFonts w:eastAsia="Calibri"/>
          <w:color w:val="000000"/>
          <w:lang w:eastAsia="en-US"/>
        </w:rPr>
        <w:tab/>
      </w:r>
      <w:proofErr w:type="gramStart"/>
      <w:r>
        <w:rPr>
          <w:rFonts w:eastAsia="Calibri"/>
          <w:color w:val="000000"/>
          <w:lang w:eastAsia="en-US"/>
        </w:rPr>
        <w:t>Объем валовой выручки, получаемой концессионером в рамках реализации концессионного соглашения, в том числе на каждый год срока действия концессионного соглашения, если объектом концессионного соглашения является имущество, предусмотренное пунктами 11 и 17 части 1 статьи 4 Федерального закона "О концессионных соглашениях" от 21.07.2005 N 115-ФЗ, и реализация концессионером производимых товаров, выполнение работ, оказание услуг осуществляются по регулируемым ценам (тарифам) и (или</w:t>
      </w:r>
      <w:proofErr w:type="gramEnd"/>
      <w:r>
        <w:rPr>
          <w:rFonts w:eastAsia="Calibri"/>
          <w:color w:val="000000"/>
          <w:lang w:eastAsia="en-US"/>
        </w:rPr>
        <w:t>) с учетом установленных надбавок к ценам (тарифам): содержится в Приложении  5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1.2.13.</w:t>
      </w:r>
      <w:r>
        <w:rPr>
          <w:rFonts w:eastAsia="Calibri"/>
          <w:color w:val="000000"/>
          <w:lang w:eastAsia="en-US"/>
        </w:rPr>
        <w:tab/>
      </w:r>
      <w:proofErr w:type="gramStart"/>
      <w:r>
        <w:rPr>
          <w:rFonts w:eastAsia="Calibri"/>
          <w:color w:val="000000"/>
          <w:lang w:eastAsia="en-US"/>
        </w:rPr>
        <w:t>Значения долгосрочных параметров регулирования деятельности концессионера (долгосрочных параметров регулирования тарифов, определенных в соответствии с нормативными правовыми актами Российской Федерации в сфере водоснабжения и водоотведения, долгосрочных параметров государственного регулирования цен (тарифов) в сфере водоснабжения, определенных в соответствии с нормативными правовыми актами Российской Федерации в сфере водоснабжения) в случае, если реализация концессионером производимых товаров, выполнение работ, оказание услуг осуществляются по регулируемым ценам</w:t>
      </w:r>
      <w:proofErr w:type="gramEnd"/>
      <w:r>
        <w:rPr>
          <w:rFonts w:eastAsia="Calibri"/>
          <w:color w:val="000000"/>
          <w:lang w:eastAsia="en-US"/>
        </w:rPr>
        <w:t xml:space="preserve"> (тарифам) и (или) с учетом установленных надбавок к ценам (тарифам): содержится в Приложении  11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1.2.14.</w:t>
      </w:r>
      <w:r>
        <w:rPr>
          <w:rFonts w:eastAsia="Calibri"/>
          <w:color w:val="000000"/>
          <w:lang w:eastAsia="en-US"/>
        </w:rPr>
        <w:tab/>
        <w:t>Задание и основные мероприятия, определенные в соответствии со статьей 22 Федерального закона "О концессионных соглашениях" от 21.07.2005 г. № 115-ФЗ, с описанием основных характеристик таких мероприятий: содержится в Приложении 4 к конкурсной документации.</w:t>
      </w:r>
    </w:p>
    <w:p w:rsidR="0086452E" w:rsidRDefault="0086452E" w:rsidP="0086452E">
      <w:pPr>
        <w:widowControl w:val="0"/>
        <w:ind w:firstLine="709"/>
        <w:jc w:val="both"/>
        <w:rPr>
          <w:rFonts w:eastAsia="Calibri"/>
          <w:color w:val="000000"/>
          <w:lang w:eastAsia="en-US"/>
        </w:rPr>
      </w:pPr>
      <w:r>
        <w:rPr>
          <w:rFonts w:eastAsia="Calibri"/>
          <w:color w:val="000000"/>
          <w:lang w:eastAsia="en-US"/>
        </w:rPr>
        <w:lastRenderedPageBreak/>
        <w:t>1.2.15.</w:t>
      </w:r>
      <w:r>
        <w:rPr>
          <w:rFonts w:eastAsia="Calibri"/>
          <w:color w:val="000000"/>
          <w:lang w:eastAsia="en-US"/>
        </w:rPr>
        <w:tab/>
      </w:r>
      <w:proofErr w:type="gramStart"/>
      <w:r>
        <w:rPr>
          <w:rFonts w:eastAsia="Calibri"/>
          <w:color w:val="000000"/>
          <w:lang w:eastAsia="en-US"/>
        </w:rPr>
        <w:t>Размер расходов на создание и (или) реконструкцию объекта концессионного соглашения, которые предполагается осуществлять в течение всего срока действия концессионного соглашения концессионером определяется по результатам подготовки проектно-сметной документации, заключения экспертизы и проведенных строительно-монтажных работах на реконструкцию Объекта Соглашения для целей осуществления деятельности Концессионера на очередной год пересчитывается в ценах очередного года, с использованием фактических индексов, определенных по данным Росстата, а в</w:t>
      </w:r>
      <w:proofErr w:type="gramEnd"/>
      <w:r>
        <w:rPr>
          <w:rFonts w:eastAsia="Calibri"/>
          <w:color w:val="000000"/>
          <w:lang w:eastAsia="en-US"/>
        </w:rPr>
        <w:t xml:space="preserve"> </w:t>
      </w:r>
      <w:proofErr w:type="gramStart"/>
      <w:r>
        <w:rPr>
          <w:rFonts w:eastAsia="Calibri"/>
          <w:color w:val="000000"/>
          <w:lang w:eastAsia="en-US"/>
        </w:rPr>
        <w:t>случае, когда данный фактический индекс не известен, с использованием прогнозных индексов, указанных в прогнозе социально-экономического развития Российской Федерации на очередной финансовый год и плановый период, одобренном Правительством Российской Федерации.</w:t>
      </w:r>
      <w:proofErr w:type="gramEnd"/>
    </w:p>
    <w:p w:rsidR="0086452E" w:rsidRDefault="0086452E" w:rsidP="0086452E">
      <w:pPr>
        <w:widowControl w:val="0"/>
        <w:ind w:firstLine="709"/>
        <w:jc w:val="both"/>
        <w:rPr>
          <w:rFonts w:eastAsia="Calibri"/>
          <w:color w:val="000000"/>
          <w:lang w:eastAsia="en-US"/>
        </w:rPr>
      </w:pPr>
      <w:r>
        <w:rPr>
          <w:rFonts w:eastAsia="Calibri"/>
          <w:color w:val="000000"/>
          <w:lang w:eastAsia="en-US"/>
        </w:rPr>
        <w:t>1.2.16.</w:t>
      </w:r>
      <w:r>
        <w:rPr>
          <w:rFonts w:eastAsia="Calibri"/>
          <w:color w:val="000000"/>
          <w:lang w:eastAsia="en-US"/>
        </w:rPr>
        <w:tab/>
      </w:r>
      <w:proofErr w:type="gramStart"/>
      <w:r>
        <w:rPr>
          <w:rFonts w:eastAsia="Calibri"/>
          <w:color w:val="000000"/>
          <w:lang w:eastAsia="en-US"/>
        </w:rPr>
        <w:t>Порядок возмещения фактически понесенных расходов концессионера, подлежащих возмещению в соответствии с нормативными правовыми актами Российской Федерации в сфере электроснабжения, теплоснабжения, в сфере водоснабжения и водоотведения и не возмещенных ему на момент окончания срока действия концессионного соглашения, в случае, если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w:t>
      </w:r>
      <w:proofErr w:type="gramEnd"/>
      <w:r>
        <w:rPr>
          <w:rFonts w:eastAsia="Calibri"/>
          <w:color w:val="000000"/>
          <w:lang w:eastAsia="en-US"/>
        </w:rPr>
        <w:t xml:space="preserve"> (тарифам): При прекращении действия Соглашения как по окончании срока действия концессионного соглашения, так и при досрочном расторжении </w:t>
      </w:r>
      <w:proofErr w:type="spellStart"/>
      <w:r>
        <w:rPr>
          <w:rFonts w:eastAsia="Calibri"/>
          <w:color w:val="000000"/>
          <w:lang w:eastAsia="en-US"/>
        </w:rPr>
        <w:t>Концедент</w:t>
      </w:r>
      <w:proofErr w:type="spellEnd"/>
      <w:r>
        <w:rPr>
          <w:rFonts w:eastAsia="Calibri"/>
          <w:color w:val="000000"/>
          <w:lang w:eastAsia="en-US"/>
        </w:rPr>
        <w:t xml:space="preserve"> обеспечивает возмещение расходов Концессионера, подлежащих возмещению в соответствии с законодательством Российской Федерации в сфере регулирования цен (тарифов) и не возмещенных ему на момент окончания срока действия концессионного соглашения. </w:t>
      </w:r>
      <w:proofErr w:type="gramStart"/>
      <w:r>
        <w:rPr>
          <w:rFonts w:eastAsia="Calibri"/>
          <w:color w:val="000000"/>
          <w:lang w:eastAsia="en-US"/>
        </w:rPr>
        <w:t>Расходы Концессионера, подлежащие возмещению в соответствии с нормативными правовыми актами Российской Федерации в сфере водоснабжения и не возмещенные ему на момент окончания срока действия концессионного соглашения, подлежат возмещению не позднее 2 (двух) лет с даты прекращения действия Соглашения как в связи с окончанием его срока действия, так и в связи с его расторжением.</w:t>
      </w:r>
      <w:proofErr w:type="gramEnd"/>
      <w:r>
        <w:rPr>
          <w:rFonts w:eastAsia="Calibri"/>
          <w:color w:val="000000"/>
          <w:lang w:eastAsia="en-US"/>
        </w:rPr>
        <w:t xml:space="preserve"> В целях исключения споров между Сторонами при определении размера расходов, подлежащих возмещению Стороны не позднее 1 апреля года, следующего за каждым календарным годом действия Соглашения, составляют акты о размере расходов, подлежащих возмещению Концессионеру. Концессионер до 1 марта года, следующего за каждым календарным годом действия Соглашения, направляет </w:t>
      </w:r>
      <w:proofErr w:type="spellStart"/>
      <w:r>
        <w:rPr>
          <w:rFonts w:eastAsia="Calibri"/>
          <w:color w:val="000000"/>
          <w:lang w:eastAsia="en-US"/>
        </w:rPr>
        <w:t>Концеденту</w:t>
      </w:r>
      <w:proofErr w:type="spellEnd"/>
      <w:r>
        <w:rPr>
          <w:rFonts w:eastAsia="Calibri"/>
          <w:color w:val="000000"/>
          <w:lang w:eastAsia="en-US"/>
        </w:rPr>
        <w:t xml:space="preserve"> подписанные Концессионером акты о размере расходов с приложением подтверждающих размер расходов расчетов. </w:t>
      </w:r>
      <w:proofErr w:type="spellStart"/>
      <w:r>
        <w:rPr>
          <w:rFonts w:eastAsia="Calibri"/>
          <w:color w:val="000000"/>
          <w:lang w:eastAsia="en-US"/>
        </w:rPr>
        <w:t>Концедент</w:t>
      </w:r>
      <w:proofErr w:type="spellEnd"/>
      <w:r>
        <w:rPr>
          <w:rFonts w:eastAsia="Calibri"/>
          <w:color w:val="000000"/>
          <w:lang w:eastAsia="en-US"/>
        </w:rPr>
        <w:t xml:space="preserve"> </w:t>
      </w:r>
      <w:proofErr w:type="gramStart"/>
      <w:r>
        <w:rPr>
          <w:rFonts w:eastAsia="Calibri"/>
          <w:color w:val="000000"/>
          <w:lang w:eastAsia="en-US"/>
        </w:rPr>
        <w:t>обязан</w:t>
      </w:r>
      <w:proofErr w:type="gramEnd"/>
      <w:r>
        <w:rPr>
          <w:rFonts w:eastAsia="Calibri"/>
          <w:color w:val="000000"/>
          <w:lang w:eastAsia="en-US"/>
        </w:rPr>
        <w:t xml:space="preserve"> рассмотреть акты о размере расходов в течение 15 (пятнадцати) рабочих дней с даты их получения и передать Концессионеру подписанные </w:t>
      </w:r>
      <w:proofErr w:type="spellStart"/>
      <w:r>
        <w:rPr>
          <w:rFonts w:eastAsia="Calibri"/>
          <w:color w:val="000000"/>
          <w:lang w:eastAsia="en-US"/>
        </w:rPr>
        <w:t>Концедентом</w:t>
      </w:r>
      <w:proofErr w:type="spellEnd"/>
      <w:r>
        <w:rPr>
          <w:rFonts w:eastAsia="Calibri"/>
          <w:color w:val="000000"/>
          <w:lang w:eastAsia="en-US"/>
        </w:rPr>
        <w:t xml:space="preserve"> акты о размере расходов либо мотивированное обоснование необходимости внесения в акты изменений с приложением необходимых расчетов. Акты о размере расходов, неподписанные </w:t>
      </w:r>
      <w:proofErr w:type="spellStart"/>
      <w:r>
        <w:rPr>
          <w:rFonts w:eastAsia="Calibri"/>
          <w:color w:val="000000"/>
          <w:lang w:eastAsia="en-US"/>
        </w:rPr>
        <w:t>Концедентом</w:t>
      </w:r>
      <w:proofErr w:type="spellEnd"/>
      <w:r>
        <w:rPr>
          <w:rFonts w:eastAsia="Calibri"/>
          <w:color w:val="000000"/>
          <w:lang w:eastAsia="en-US"/>
        </w:rPr>
        <w:t xml:space="preserve">, считаются имеющими юридическую силу и подтверждающими размер расходов, если </w:t>
      </w:r>
      <w:proofErr w:type="spellStart"/>
      <w:r>
        <w:rPr>
          <w:rFonts w:eastAsia="Calibri"/>
          <w:color w:val="000000"/>
          <w:lang w:eastAsia="en-US"/>
        </w:rPr>
        <w:t>Концедент</w:t>
      </w:r>
      <w:proofErr w:type="spellEnd"/>
      <w:r>
        <w:rPr>
          <w:rFonts w:eastAsia="Calibri"/>
          <w:color w:val="000000"/>
          <w:lang w:eastAsia="en-US"/>
        </w:rPr>
        <w:t xml:space="preserve"> в срок, установленный в настоящем абзаце, не передал Концессионеру мотивированное обоснование необходимости внесения в акты изменений с приложением необходимых расчетов. </w:t>
      </w:r>
      <w:proofErr w:type="gramStart"/>
      <w:r>
        <w:rPr>
          <w:rFonts w:eastAsia="Calibri"/>
          <w:color w:val="000000"/>
          <w:lang w:eastAsia="en-US"/>
        </w:rPr>
        <w:t xml:space="preserve">Размер расходов Концессионера, </w:t>
      </w:r>
      <w:proofErr w:type="spellStart"/>
      <w:r>
        <w:rPr>
          <w:rFonts w:eastAsia="Calibri"/>
          <w:color w:val="000000"/>
          <w:lang w:eastAsia="en-US"/>
        </w:rPr>
        <w:t>невозмещенных</w:t>
      </w:r>
      <w:proofErr w:type="spellEnd"/>
      <w:r>
        <w:rPr>
          <w:rFonts w:eastAsia="Calibri"/>
          <w:color w:val="000000"/>
          <w:lang w:eastAsia="en-US"/>
        </w:rPr>
        <w:t xml:space="preserve"> ему на дату окончания срока действия Соглашения и подлежащих возмещению </w:t>
      </w:r>
      <w:proofErr w:type="spellStart"/>
      <w:r>
        <w:rPr>
          <w:rFonts w:eastAsia="Calibri"/>
          <w:color w:val="000000"/>
          <w:lang w:eastAsia="en-US"/>
        </w:rPr>
        <w:t>Концедентом</w:t>
      </w:r>
      <w:proofErr w:type="spellEnd"/>
      <w:r>
        <w:rPr>
          <w:rFonts w:eastAsia="Calibri"/>
          <w:color w:val="000000"/>
          <w:lang w:eastAsia="en-US"/>
        </w:rPr>
        <w:t>, рассчитывается в соответствии с положениями нормативных правовых актов Российской Федерации в сфере водоснабжения и водоотведения, условиями Соглашения и предложения о заключении концессионного соглашения, учитывая расходы Концессионера связанные с досрочным расторжением и прекращением договоров и иных сделок, заключенных в целях исполнения Соглашения, возмещение расходов Концессионера осуществляется</w:t>
      </w:r>
      <w:proofErr w:type="gramEnd"/>
      <w:r>
        <w:rPr>
          <w:rFonts w:eastAsia="Calibri"/>
          <w:color w:val="000000"/>
          <w:lang w:eastAsia="en-US"/>
        </w:rPr>
        <w:t xml:space="preserve"> </w:t>
      </w:r>
      <w:proofErr w:type="spellStart"/>
      <w:r>
        <w:rPr>
          <w:rFonts w:eastAsia="Calibri"/>
          <w:color w:val="000000"/>
          <w:lang w:eastAsia="en-US"/>
        </w:rPr>
        <w:t>Концедентом</w:t>
      </w:r>
      <w:proofErr w:type="spellEnd"/>
      <w:r>
        <w:rPr>
          <w:rFonts w:eastAsia="Calibri"/>
          <w:color w:val="000000"/>
          <w:lang w:eastAsia="en-US"/>
        </w:rPr>
        <w:t xml:space="preserve"> в объеме, в котором указанные средства не возмещены Концессионеру на момент расторжения Соглашения </w:t>
      </w:r>
      <w:r>
        <w:rPr>
          <w:rFonts w:eastAsia="Calibri"/>
          <w:color w:val="000000"/>
          <w:lang w:eastAsia="en-US"/>
        </w:rPr>
        <w:lastRenderedPageBreak/>
        <w:t xml:space="preserve">за счет выручки от реализации выполненных работ, оказанных услуг по регулируемым ценам (тарифам). При этом должен соблюдаться следующий порядок: - </w:t>
      </w:r>
      <w:proofErr w:type="gramStart"/>
      <w:r>
        <w:rPr>
          <w:rFonts w:eastAsia="Calibri"/>
          <w:color w:val="000000"/>
          <w:lang w:eastAsia="en-US"/>
        </w:rPr>
        <w:t xml:space="preserve">Концессионер в течение 5 (пяти) рабочих дней с момента расторжения Соглашения направляет Концессионеру экономически обоснованное и документально подтвержденное требование о возмещении </w:t>
      </w:r>
      <w:proofErr w:type="spellStart"/>
      <w:r>
        <w:rPr>
          <w:rFonts w:eastAsia="Calibri"/>
          <w:color w:val="000000"/>
          <w:lang w:eastAsia="en-US"/>
        </w:rPr>
        <w:t>Концедентом</w:t>
      </w:r>
      <w:proofErr w:type="spellEnd"/>
      <w:r>
        <w:rPr>
          <w:rFonts w:eastAsia="Calibri"/>
          <w:color w:val="000000"/>
          <w:lang w:eastAsia="en-US"/>
        </w:rPr>
        <w:t xml:space="preserve"> расходов Концессионера; - </w:t>
      </w:r>
      <w:proofErr w:type="spellStart"/>
      <w:r>
        <w:rPr>
          <w:rFonts w:eastAsia="Calibri"/>
          <w:color w:val="000000"/>
          <w:lang w:eastAsia="en-US"/>
        </w:rPr>
        <w:t>Концедент</w:t>
      </w:r>
      <w:proofErr w:type="spellEnd"/>
      <w:r>
        <w:rPr>
          <w:rFonts w:eastAsia="Calibri"/>
          <w:color w:val="000000"/>
          <w:lang w:eastAsia="en-US"/>
        </w:rPr>
        <w:t xml:space="preserve"> в течение 15 (пятнадцати) рабочих дней с момента получения требования Концессионера направляет Концессионеру уведомление с указанием на одно из следующих решений </w:t>
      </w:r>
      <w:proofErr w:type="spellStart"/>
      <w:r>
        <w:rPr>
          <w:rFonts w:eastAsia="Calibri"/>
          <w:color w:val="000000"/>
          <w:lang w:eastAsia="en-US"/>
        </w:rPr>
        <w:t>Концедента</w:t>
      </w:r>
      <w:proofErr w:type="spellEnd"/>
      <w:r>
        <w:rPr>
          <w:rFonts w:eastAsia="Calibri"/>
          <w:color w:val="000000"/>
          <w:lang w:eastAsia="en-US"/>
        </w:rPr>
        <w:t>: а) о полной компенсации расходов Концессионера;</w:t>
      </w:r>
      <w:proofErr w:type="gramEnd"/>
      <w:r>
        <w:rPr>
          <w:rFonts w:eastAsia="Calibri"/>
          <w:color w:val="000000"/>
          <w:lang w:eastAsia="en-US"/>
        </w:rPr>
        <w:t xml:space="preserve"> б) о частичной компенсации расходов Концессионера; в) об отказе в компенсации расходов Концессионера. Уведомление о частичной компенсации расходов Концессионера либо об отказе в компенсации расходов Концессионера должно быть мотивированным. В случае принятия решения о частичной компенсации расходов Концессионера или об отказе в компенсации таких расходов, разногласия Сторон решаются путем проведения совместных совещаний </w:t>
      </w:r>
      <w:proofErr w:type="spellStart"/>
      <w:r>
        <w:rPr>
          <w:rFonts w:eastAsia="Calibri"/>
          <w:color w:val="000000"/>
          <w:lang w:eastAsia="en-US"/>
        </w:rPr>
        <w:t>Концедента</w:t>
      </w:r>
      <w:proofErr w:type="spellEnd"/>
      <w:r>
        <w:rPr>
          <w:rFonts w:eastAsia="Calibri"/>
          <w:color w:val="000000"/>
          <w:lang w:eastAsia="en-US"/>
        </w:rPr>
        <w:t xml:space="preserve"> и Концессионера. В случае не достижения взаимного согласия в ходе совместных совещаний спор подлежит разрешению в судебном порядке. </w:t>
      </w:r>
      <w:proofErr w:type="spellStart"/>
      <w:r>
        <w:rPr>
          <w:rFonts w:eastAsia="Calibri"/>
          <w:color w:val="000000"/>
          <w:lang w:eastAsia="en-US"/>
        </w:rPr>
        <w:t>Концедент</w:t>
      </w:r>
      <w:proofErr w:type="spellEnd"/>
      <w:r>
        <w:rPr>
          <w:rFonts w:eastAsia="Calibri"/>
          <w:color w:val="000000"/>
          <w:lang w:eastAsia="en-US"/>
        </w:rPr>
        <w:t xml:space="preserve"> обязуется обеспечить компенсацию расходов Концессионера путем принятия соответствующего правового акта, предусматривающего бюджетные ассигнования на возмещение Концессионеру расходов в согласованном Сторонами размере в срок не позднее двух лет с момента расторжения Соглашения.  </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1.2.17.</w:t>
      </w:r>
      <w:r>
        <w:rPr>
          <w:rFonts w:eastAsia="Calibri"/>
          <w:color w:val="000000"/>
          <w:lang w:eastAsia="en-US"/>
        </w:rPr>
        <w:tab/>
      </w:r>
      <w:proofErr w:type="gramStart"/>
      <w:r>
        <w:rPr>
          <w:rFonts w:eastAsia="Calibri"/>
          <w:color w:val="000000"/>
          <w:lang w:eastAsia="en-US"/>
        </w:rPr>
        <w:t xml:space="preserve">Обязательства концессионера в отношении всего незарегистрированного недвижимого имущества по обеспечению государственной регистрации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указанное имущество, в том числе по выполнению кадастровых работ и осуществлению государственной регистрации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имущество, а также государственной регистрации обременения данного права в соответствии с частью 15 статьи 3 Федерального закона "О концессионных соглашениях" от 21.07.2005 N 115-ФЗ в срок, равный</w:t>
      </w:r>
      <w:proofErr w:type="gramEnd"/>
      <w:r>
        <w:rPr>
          <w:rFonts w:eastAsia="Calibri"/>
          <w:color w:val="000000"/>
          <w:lang w:eastAsia="en-US"/>
        </w:rPr>
        <w:t xml:space="preserve"> одному году </w:t>
      </w:r>
      <w:proofErr w:type="gramStart"/>
      <w:r>
        <w:rPr>
          <w:rFonts w:eastAsia="Calibri"/>
          <w:color w:val="000000"/>
          <w:lang w:eastAsia="en-US"/>
        </w:rPr>
        <w:t>с даты вступления</w:t>
      </w:r>
      <w:proofErr w:type="gramEnd"/>
      <w:r>
        <w:rPr>
          <w:rFonts w:eastAsia="Calibri"/>
          <w:color w:val="000000"/>
          <w:lang w:eastAsia="en-US"/>
        </w:rPr>
        <w:t xml:space="preserve"> в силу концессионного соглашения: Права Концессионера на владение и пользование входящими в состав Объекта Соглашения объектами недвижимого имущества подлежат государственной регистрации в порядке, установленном действующим законодательством Российской Федерации. Государственная регистрация осуществляется за счет </w:t>
      </w:r>
      <w:proofErr w:type="spellStart"/>
      <w:r>
        <w:rPr>
          <w:rFonts w:eastAsia="Calibri"/>
          <w:color w:val="000000"/>
          <w:lang w:eastAsia="en-US"/>
        </w:rPr>
        <w:t>Концедента</w:t>
      </w:r>
      <w:proofErr w:type="spellEnd"/>
      <w:r>
        <w:rPr>
          <w:rFonts w:eastAsia="Calibri"/>
          <w:color w:val="000000"/>
          <w:lang w:eastAsia="en-US"/>
        </w:rPr>
        <w:t xml:space="preserve">. Стороны обязуются осуществить действия, необходимые для государственной регистрации прав Концессионера на владение и пользование недвижимым имуществом, входящим в состав Объекта Соглашения. </w:t>
      </w:r>
      <w:proofErr w:type="spellStart"/>
      <w:proofErr w:type="gramStart"/>
      <w:r>
        <w:rPr>
          <w:rFonts w:eastAsia="Calibri"/>
          <w:color w:val="000000"/>
          <w:lang w:eastAsia="en-US"/>
        </w:rPr>
        <w:t>Концедент</w:t>
      </w:r>
      <w:proofErr w:type="spellEnd"/>
      <w:r>
        <w:rPr>
          <w:rFonts w:eastAsia="Calibri"/>
          <w:color w:val="000000"/>
          <w:lang w:eastAsia="en-US"/>
        </w:rPr>
        <w:t xml:space="preserve"> обязуется: - передать Концессионеру в течение 15 (пятнадцати) рабочих дней с даты заключения Соглашения (подписания дополнительного соглашения к настоящему Соглашению) документы, необходимые для оформления указанных прав (регистрации обременений права), в том числе кадастровые паспорта на объекты недвижимого имущества и документы, подтверждающие право собственности </w:t>
      </w:r>
      <w:proofErr w:type="spellStart"/>
      <w:r>
        <w:rPr>
          <w:rFonts w:eastAsia="Calibri"/>
          <w:color w:val="000000"/>
          <w:lang w:eastAsia="en-US"/>
        </w:rPr>
        <w:t>Концедента</w:t>
      </w:r>
      <w:proofErr w:type="spellEnd"/>
      <w:r>
        <w:rPr>
          <w:rFonts w:eastAsia="Calibri"/>
          <w:color w:val="000000"/>
          <w:lang w:eastAsia="en-US"/>
        </w:rPr>
        <w:t>: - обеспечить явку уполномоченного представителя либо выдать доверенность на имя лица, указанного Концессионером.</w:t>
      </w:r>
      <w:proofErr w:type="gramEnd"/>
      <w:r>
        <w:rPr>
          <w:rFonts w:eastAsia="Calibri"/>
          <w:color w:val="000000"/>
          <w:lang w:eastAsia="en-US"/>
        </w:rPr>
        <w:t xml:space="preserve"> Концессионер обязуется осуществить действия по государственной регистрации не позднее одного месяца с момента получения документов от </w:t>
      </w:r>
      <w:proofErr w:type="spellStart"/>
      <w:r>
        <w:rPr>
          <w:rFonts w:eastAsia="Calibri"/>
          <w:color w:val="000000"/>
          <w:lang w:eastAsia="en-US"/>
        </w:rPr>
        <w:t>Концедента</w:t>
      </w:r>
      <w:proofErr w:type="spellEnd"/>
      <w:r>
        <w:rPr>
          <w:rFonts w:eastAsia="Calibri"/>
          <w:color w:val="000000"/>
          <w:lang w:eastAsia="en-US"/>
        </w:rPr>
        <w:t xml:space="preserve">. Стороны обязуются осуществить действия, необходимые для государственной регистрации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создаваемые объекты имущества в составе Объекта Соглашения, вводимые в эксплуатацию, а также прав Концессионера на владение и пользование указанным имуществом, в течение одного месяца </w:t>
      </w:r>
      <w:proofErr w:type="gramStart"/>
      <w:r>
        <w:rPr>
          <w:rFonts w:eastAsia="Calibri"/>
          <w:color w:val="000000"/>
          <w:lang w:eastAsia="en-US"/>
        </w:rPr>
        <w:t>с даты ввода</w:t>
      </w:r>
      <w:proofErr w:type="gramEnd"/>
      <w:r>
        <w:rPr>
          <w:rFonts w:eastAsia="Calibri"/>
          <w:color w:val="000000"/>
          <w:lang w:eastAsia="en-US"/>
        </w:rPr>
        <w:t xml:space="preserve"> объекта в эксплуатацию. </w:t>
      </w:r>
      <w:proofErr w:type="spellStart"/>
      <w:r>
        <w:rPr>
          <w:rFonts w:eastAsia="Calibri"/>
          <w:color w:val="000000"/>
          <w:lang w:eastAsia="en-US"/>
        </w:rPr>
        <w:t>Концедент</w:t>
      </w:r>
      <w:proofErr w:type="spellEnd"/>
      <w:r>
        <w:rPr>
          <w:rFonts w:eastAsia="Calibri"/>
          <w:color w:val="000000"/>
          <w:lang w:eastAsia="en-US"/>
        </w:rPr>
        <w:t xml:space="preserve"> обязуется обеспечить явку уполномоченного представителя в органы государственной регистрации прав на недвижимое имущество и сделок с ним, а Концессионер обязуется осуществить действия по подаче документов для осуществления государственной регистрации не позднее одного месяца с момента ввода объекта в эксплуатацию. Государственная регистрация прав владения и пользования Концессионера </w:t>
      </w:r>
      <w:r>
        <w:rPr>
          <w:rFonts w:eastAsia="Calibri"/>
          <w:color w:val="000000"/>
          <w:lang w:eastAsia="en-US"/>
        </w:rPr>
        <w:lastRenderedPageBreak/>
        <w:t xml:space="preserve">(обременений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в т.ч. вновь созданным недвижимым имуществом осуществляется одновременно с государственной регистрацией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такое недвижимое имущество. Государственная регистрация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объекты осуществляется за счет </w:t>
      </w:r>
      <w:proofErr w:type="spellStart"/>
      <w:r>
        <w:rPr>
          <w:rFonts w:eastAsia="Calibri"/>
          <w:color w:val="000000"/>
          <w:lang w:eastAsia="en-US"/>
        </w:rPr>
        <w:t>Концедента</w:t>
      </w:r>
      <w:proofErr w:type="spellEnd"/>
      <w:r>
        <w:rPr>
          <w:rFonts w:eastAsia="Calibri"/>
          <w:color w:val="000000"/>
          <w:lang w:eastAsia="en-US"/>
        </w:rPr>
        <w:t xml:space="preserve">. Государственная регистрация права владения и пользования Концессионера на объекты осуществляется за счет Концессионера. </w:t>
      </w:r>
      <w:proofErr w:type="spellStart"/>
      <w:r>
        <w:rPr>
          <w:rFonts w:eastAsia="Calibri"/>
          <w:color w:val="000000"/>
          <w:lang w:eastAsia="en-US"/>
        </w:rPr>
        <w:t>Концедент</w:t>
      </w:r>
      <w:proofErr w:type="spellEnd"/>
      <w:r>
        <w:rPr>
          <w:rFonts w:eastAsia="Calibri"/>
          <w:color w:val="000000"/>
          <w:lang w:eastAsia="en-US"/>
        </w:rPr>
        <w:t xml:space="preserve"> в рамках своих полномочий и в сроки, установленные действующим законодательством Российской Федерации, с учетом сроков исполнения Концессионером обязательств по Соглашению, обеспечивает выдачу разрешений на ввод созданных Концессионером объектов, входящих в Объект Соглашения, в эксплуатацию при условии отсутствия замечаний, выдвинутых </w:t>
      </w:r>
      <w:proofErr w:type="spellStart"/>
      <w:r>
        <w:rPr>
          <w:rFonts w:eastAsia="Calibri"/>
          <w:color w:val="000000"/>
          <w:lang w:eastAsia="en-US"/>
        </w:rPr>
        <w:t>Концедентом</w:t>
      </w:r>
      <w:proofErr w:type="spellEnd"/>
      <w:r>
        <w:rPr>
          <w:rFonts w:eastAsia="Calibri"/>
          <w:color w:val="000000"/>
          <w:lang w:eastAsia="en-US"/>
        </w:rPr>
        <w:t xml:space="preserve"> в рамках его полномочий, установленных законодательством Российской Федерации. В случае</w:t>
      </w:r>
      <w:proofErr w:type="gramStart"/>
      <w:r>
        <w:rPr>
          <w:rFonts w:eastAsia="Calibri"/>
          <w:color w:val="000000"/>
          <w:lang w:eastAsia="en-US"/>
        </w:rPr>
        <w:t>,</w:t>
      </w:r>
      <w:proofErr w:type="gramEnd"/>
      <w:r>
        <w:rPr>
          <w:rFonts w:eastAsia="Calibri"/>
          <w:color w:val="000000"/>
          <w:lang w:eastAsia="en-US"/>
        </w:rPr>
        <w:t xml:space="preserve"> если права на недвижимое имущество, переданное концессионеру в соответствии с концессионным соглашением, не зарегистрированы в установленном законодательством порядке, концессионер обязан в течение одного года с момента заключения концессионного соглашения за счет собственных средств обеспечить осуществление государственного кадастрового учета и (или) государственной регистрации права собственности </w:t>
      </w:r>
      <w:proofErr w:type="spellStart"/>
      <w:r>
        <w:rPr>
          <w:rFonts w:eastAsia="Calibri"/>
          <w:color w:val="000000"/>
          <w:lang w:eastAsia="en-US"/>
        </w:rPr>
        <w:t>концедента</w:t>
      </w:r>
      <w:proofErr w:type="spellEnd"/>
      <w:r>
        <w:rPr>
          <w:rFonts w:eastAsia="Calibri"/>
          <w:color w:val="000000"/>
          <w:lang w:eastAsia="en-US"/>
        </w:rPr>
        <w:t xml:space="preserve"> на такое имущество, в том числе при необходимости выполнение кадастровых работ в отношении такого имущества. Указанный срок исчисляется </w:t>
      </w:r>
      <w:proofErr w:type="gramStart"/>
      <w:r>
        <w:rPr>
          <w:rFonts w:eastAsia="Calibri"/>
          <w:color w:val="000000"/>
          <w:lang w:eastAsia="en-US"/>
        </w:rPr>
        <w:t>с даты заключения</w:t>
      </w:r>
      <w:proofErr w:type="gramEnd"/>
      <w:r>
        <w:rPr>
          <w:rFonts w:eastAsia="Calibri"/>
          <w:color w:val="000000"/>
          <w:lang w:eastAsia="en-US"/>
        </w:rPr>
        <w:t xml:space="preserve"> концессионного соглашения. Доверенность без права передоверия сроком на один год на право представления от имени </w:t>
      </w:r>
      <w:proofErr w:type="spellStart"/>
      <w:r>
        <w:rPr>
          <w:rFonts w:eastAsia="Calibri"/>
          <w:color w:val="000000"/>
          <w:lang w:eastAsia="en-US"/>
        </w:rPr>
        <w:t>концедента</w:t>
      </w:r>
      <w:proofErr w:type="spellEnd"/>
      <w:r>
        <w:rPr>
          <w:rFonts w:eastAsia="Calibri"/>
          <w:color w:val="000000"/>
          <w:lang w:eastAsia="en-US"/>
        </w:rPr>
        <w:t xml:space="preserve"> заявлений о государственном кадастровом учете и (или) государственной регистрации права собственности на незарегистрированное недвижимое имущество предоставляется </w:t>
      </w:r>
      <w:proofErr w:type="spellStart"/>
      <w:r>
        <w:rPr>
          <w:rFonts w:eastAsia="Calibri"/>
          <w:color w:val="000000"/>
          <w:lang w:eastAsia="en-US"/>
        </w:rPr>
        <w:t>концедентом</w:t>
      </w:r>
      <w:proofErr w:type="spellEnd"/>
      <w:r>
        <w:rPr>
          <w:rFonts w:eastAsia="Calibri"/>
          <w:color w:val="000000"/>
          <w:lang w:eastAsia="en-US"/>
        </w:rPr>
        <w:t xml:space="preserve"> по запросу концессионера в течение 30 календарных дней со дня получения такого запроса. </w:t>
      </w:r>
      <w:proofErr w:type="gramStart"/>
      <w:r>
        <w:rPr>
          <w:rFonts w:eastAsia="Calibri"/>
          <w:color w:val="000000"/>
          <w:lang w:eastAsia="en-US"/>
        </w:rPr>
        <w:t xml:space="preserve">Если по истечении одного года с момента заключения концессионного соглашения права на незарегистрированное недвижимое имущество не были зарегистрированы в Едином государственном реестре прав на недвижимое имущество и сделок с ним, незарегистрированное недвижимое имущество, передача которого концессионеру предусмотрена концессионным соглашением, считается возвращенным во владение и в пользование </w:t>
      </w:r>
      <w:proofErr w:type="spellStart"/>
      <w:r>
        <w:rPr>
          <w:rFonts w:eastAsia="Calibri"/>
          <w:color w:val="000000"/>
          <w:lang w:eastAsia="en-US"/>
        </w:rPr>
        <w:t>концедента</w:t>
      </w:r>
      <w:proofErr w:type="spellEnd"/>
      <w:r>
        <w:rPr>
          <w:rFonts w:eastAsia="Calibri"/>
          <w:color w:val="000000"/>
          <w:lang w:eastAsia="en-US"/>
        </w:rPr>
        <w:t>, а с концессионером в отношении такого незарегистрированного недвижимого имущества заключается договор аренды на</w:t>
      </w:r>
      <w:proofErr w:type="gramEnd"/>
      <w:r>
        <w:rPr>
          <w:rFonts w:eastAsia="Calibri"/>
          <w:color w:val="000000"/>
          <w:lang w:eastAsia="en-US"/>
        </w:rPr>
        <w:t xml:space="preserve"> срок действия концессионного соглашения без проведения конкурса в порядке и на условиях, определенных Правительством Российской Федерации. При заключении такого договора аренды обязательства концессионера, установленные ранее концессионным соглашением в отношении передаваемого в аренду незарегистрированного недвижимого имущества, сохраняются. В случае одностороннего отказа </w:t>
      </w:r>
      <w:proofErr w:type="spellStart"/>
      <w:r>
        <w:rPr>
          <w:rFonts w:eastAsia="Calibri"/>
          <w:color w:val="000000"/>
          <w:lang w:eastAsia="en-US"/>
        </w:rPr>
        <w:t>концедента</w:t>
      </w:r>
      <w:proofErr w:type="spellEnd"/>
      <w:r>
        <w:rPr>
          <w:rFonts w:eastAsia="Calibri"/>
          <w:color w:val="000000"/>
          <w:lang w:eastAsia="en-US"/>
        </w:rPr>
        <w:t xml:space="preserve"> от исполнения концессионного соглашения </w:t>
      </w:r>
      <w:proofErr w:type="spellStart"/>
      <w:r>
        <w:rPr>
          <w:rFonts w:eastAsia="Calibri"/>
          <w:color w:val="000000"/>
          <w:lang w:eastAsia="en-US"/>
        </w:rPr>
        <w:t>концедент</w:t>
      </w:r>
      <w:proofErr w:type="spellEnd"/>
      <w:r>
        <w:rPr>
          <w:rFonts w:eastAsia="Calibri"/>
          <w:color w:val="000000"/>
          <w:lang w:eastAsia="en-US"/>
        </w:rPr>
        <w:t xml:space="preserve"> также имеет право расторгнуть в одностороннем порядке договор аренды, предметом которого является незарегистрированное недвижимое имущество, переданное концессионеру ранее в соответствии с таким концессионным соглашением.</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1.2.18.</w:t>
      </w:r>
      <w:r>
        <w:rPr>
          <w:rFonts w:eastAsia="Calibri"/>
          <w:color w:val="000000"/>
          <w:lang w:eastAsia="en-US"/>
        </w:rPr>
        <w:tab/>
      </w:r>
      <w:proofErr w:type="gramStart"/>
      <w:r>
        <w:rPr>
          <w:rFonts w:eastAsia="Calibri"/>
          <w:color w:val="000000"/>
          <w:lang w:eastAsia="en-US"/>
        </w:rPr>
        <w:t xml:space="preserve">Возможность переноса сроков реализации инвестиционных обязательств концессионера, являющегося регулируемой организацией, осуществляющей деятельность в сфере </w:t>
      </w:r>
      <w:proofErr w:type="spellStart"/>
      <w:r>
        <w:rPr>
          <w:rFonts w:eastAsia="Calibri"/>
          <w:color w:val="000000"/>
          <w:lang w:eastAsia="en-US"/>
        </w:rPr>
        <w:t>электро</w:t>
      </w:r>
      <w:proofErr w:type="spellEnd"/>
      <w:r>
        <w:rPr>
          <w:rFonts w:eastAsia="Calibri"/>
          <w:color w:val="000000"/>
          <w:lang w:eastAsia="en-US"/>
        </w:rPr>
        <w:t>-, тепло-, водоснабжения, водоотведения, в случае принятия Правительством Российской Федерации соответствующего решения, предусмотренного Федеральным законом от 30 декабря 2012 года N 291-ФЗ "О внесении изменений в отдельные законодательные акты Российской Федерации в части совершенствования регулирования тарифов в сфере электроснабжения, теплоснабжения, газоснабжения, водоснабжения и водоотведения", в связи</w:t>
      </w:r>
      <w:proofErr w:type="gramEnd"/>
      <w:r>
        <w:rPr>
          <w:rFonts w:eastAsia="Calibri"/>
          <w:color w:val="000000"/>
          <w:lang w:eastAsia="en-US"/>
        </w:rPr>
        <w:t xml:space="preserve"> с существенным ухудшением экономической конъюнктуры: </w:t>
      </w:r>
      <w:proofErr w:type="gramStart"/>
      <w:r>
        <w:rPr>
          <w:rFonts w:eastAsia="Calibri"/>
          <w:color w:val="000000"/>
          <w:lang w:eastAsia="en-US"/>
        </w:rPr>
        <w:t>установлена</w:t>
      </w:r>
      <w:proofErr w:type="gramEnd"/>
      <w:r>
        <w:rPr>
          <w:rFonts w:eastAsia="Calibri"/>
          <w:color w:val="000000"/>
          <w:lang w:eastAsia="en-US"/>
        </w:rPr>
        <w:t>.</w:t>
      </w:r>
    </w:p>
    <w:p w:rsidR="0086452E" w:rsidRDefault="0086452E" w:rsidP="0086452E">
      <w:pPr>
        <w:widowControl w:val="0"/>
        <w:ind w:firstLine="709"/>
        <w:jc w:val="both"/>
        <w:rPr>
          <w:rFonts w:eastAsia="Calibri"/>
          <w:color w:val="000000"/>
          <w:lang w:eastAsia="en-US"/>
        </w:rPr>
      </w:pPr>
      <w:r>
        <w:rPr>
          <w:rFonts w:eastAsia="Calibri"/>
          <w:color w:val="000000"/>
          <w:lang w:eastAsia="en-US"/>
        </w:rPr>
        <w:t>1.2.19.</w:t>
      </w:r>
      <w:r>
        <w:rPr>
          <w:rFonts w:eastAsia="Calibri"/>
          <w:color w:val="000000"/>
          <w:lang w:eastAsia="en-US"/>
        </w:rPr>
        <w:tab/>
      </w:r>
      <w:proofErr w:type="gramStart"/>
      <w:r>
        <w:rPr>
          <w:rFonts w:eastAsia="Calibri"/>
          <w:color w:val="000000"/>
          <w:lang w:eastAsia="en-US"/>
        </w:rPr>
        <w:t xml:space="preserve">Правительство Российской Федерации определяет особенности тарифного регулирования, а также особенности согласования, утверждения и внесения изменений в </w:t>
      </w:r>
      <w:r>
        <w:rPr>
          <w:rFonts w:eastAsia="Calibri"/>
          <w:color w:val="000000"/>
          <w:lang w:eastAsia="en-US"/>
        </w:rPr>
        <w:lastRenderedPageBreak/>
        <w:t>инвестиционные программы в отношении организаций, эксплуатирующих на основании концессионного соглашения объекты системы электроснабжения, отдельные объекты таких систем, в случае, если при осуществлении концессионером деятельности, предусмотренной таким концессионным соглашением, реализация концессионером производимых товаров, выполнение работ, оказание услуг осуществляются по регулируемым ценам (тарифам) и (или) с</w:t>
      </w:r>
      <w:proofErr w:type="gramEnd"/>
      <w:r>
        <w:rPr>
          <w:rFonts w:eastAsia="Calibri"/>
          <w:color w:val="000000"/>
          <w:lang w:eastAsia="en-US"/>
        </w:rPr>
        <w:t xml:space="preserve"> учетом установленных надбавок к ценам (тарифам).</w:t>
      </w:r>
    </w:p>
    <w:p w:rsidR="0086452E" w:rsidRDefault="0086452E" w:rsidP="0086452E">
      <w:pPr>
        <w:widowControl w:val="0"/>
        <w:ind w:firstLine="709"/>
        <w:jc w:val="both"/>
        <w:rPr>
          <w:rFonts w:eastAsia="Calibri"/>
          <w:color w:val="000000"/>
          <w:lang w:eastAsia="en-US"/>
        </w:rPr>
      </w:pPr>
      <w:r>
        <w:rPr>
          <w:rFonts w:eastAsia="Calibri"/>
          <w:color w:val="000000"/>
          <w:lang w:eastAsia="en-US"/>
        </w:rPr>
        <w:t>1.2.20. Участники конкурса в составе конкурсного предложения обязаны указать мероприятия по созданию и (или) реконструкции объекта концессионного соглашения, обеспечивающие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этих мероприятий.</w:t>
      </w:r>
    </w:p>
    <w:p w:rsidR="0086452E" w:rsidRDefault="0086452E" w:rsidP="0086452E">
      <w:pPr>
        <w:widowControl w:val="0"/>
        <w:ind w:firstLine="709"/>
        <w:jc w:val="both"/>
        <w:rPr>
          <w:rFonts w:eastAsia="Calibri"/>
          <w:color w:val="000000"/>
          <w:lang w:eastAsia="en-US"/>
        </w:rPr>
      </w:pPr>
      <w:r>
        <w:rPr>
          <w:rFonts w:eastAsia="Calibri"/>
          <w:color w:val="000000"/>
          <w:lang w:eastAsia="en-US"/>
        </w:rPr>
        <w:t xml:space="preserve">1.2.21. Перечень и состав долговых обязательств государственных и (или) муниципальных предприятий, учреждений, определяемых в соответствии с положениями </w:t>
      </w:r>
      <w:hyperlink w:anchor="sub_412" w:history="1">
        <w:r>
          <w:rPr>
            <w:rFonts w:eastAsia="Calibri"/>
            <w:lang w:eastAsia="en-US"/>
          </w:rPr>
          <w:t>части 2 статьи 41</w:t>
        </w:r>
      </w:hyperlink>
      <w:r>
        <w:rPr>
          <w:rFonts w:eastAsia="Calibri"/>
          <w:lang w:eastAsia="en-US"/>
        </w:rPr>
        <w:t xml:space="preserve"> Федерал</w:t>
      </w:r>
      <w:r>
        <w:rPr>
          <w:rFonts w:eastAsia="Calibri"/>
          <w:color w:val="000000"/>
          <w:lang w:eastAsia="en-US"/>
        </w:rPr>
        <w:t>ьного закона от 21 июля 2005 г. N 115-ФЗ "О концессионных соглашениях": не установлен. Размер долговых обязательств государственных и (или) муниципальных предприятий, учреждений, подлежащий учету при определении размера концессионной платы: не установлен.</w:t>
      </w:r>
    </w:p>
    <w:p w:rsidR="0086452E" w:rsidRDefault="0086452E" w:rsidP="0086452E">
      <w:pPr>
        <w:spacing w:line="259" w:lineRule="auto"/>
        <w:ind w:firstLine="709"/>
        <w:jc w:val="both"/>
        <w:rPr>
          <w:rFonts w:eastAsia="Calibri"/>
          <w:lang w:eastAsia="en-US"/>
        </w:rPr>
      </w:pPr>
      <w:r>
        <w:rPr>
          <w:rFonts w:eastAsia="Calibri"/>
          <w:color w:val="000000"/>
          <w:lang w:eastAsia="en-US"/>
        </w:rPr>
        <w:t xml:space="preserve">1.3. </w:t>
      </w:r>
      <w:proofErr w:type="spellStart"/>
      <w:r>
        <w:rPr>
          <w:rFonts w:eastAsia="Calibri"/>
          <w:color w:val="000000"/>
          <w:lang w:eastAsia="en-US"/>
        </w:rPr>
        <w:t>Концедентом</w:t>
      </w:r>
      <w:proofErr w:type="spellEnd"/>
      <w:r>
        <w:rPr>
          <w:rFonts w:eastAsia="Calibri"/>
          <w:color w:val="000000"/>
          <w:lang w:eastAsia="en-US"/>
        </w:rPr>
        <w:t xml:space="preserve"> является: Администрация </w:t>
      </w:r>
      <w:proofErr w:type="spellStart"/>
      <w:r>
        <w:rPr>
          <w:rFonts w:eastAsia="Calibri"/>
          <w:color w:val="000000"/>
          <w:lang w:eastAsia="en-US"/>
        </w:rPr>
        <w:t>Стрельниковского</w:t>
      </w:r>
      <w:proofErr w:type="spellEnd"/>
      <w:r>
        <w:rPr>
          <w:rFonts w:eastAsia="Calibri"/>
          <w:color w:val="000000"/>
          <w:lang w:eastAsia="en-US"/>
        </w:rPr>
        <w:t xml:space="preserve"> сельского поселения </w:t>
      </w:r>
      <w:proofErr w:type="spellStart"/>
      <w:r>
        <w:rPr>
          <w:rFonts w:eastAsia="Calibri"/>
          <w:color w:val="000000"/>
          <w:lang w:eastAsia="en-US"/>
        </w:rPr>
        <w:t>Атюрьевского</w:t>
      </w:r>
      <w:proofErr w:type="spellEnd"/>
      <w:r>
        <w:rPr>
          <w:rFonts w:eastAsia="Calibri"/>
          <w:color w:val="000000"/>
          <w:lang w:eastAsia="en-US"/>
        </w:rPr>
        <w:t xml:space="preserve"> муниципального района Республики Мордовия.</w:t>
      </w:r>
    </w:p>
    <w:p w:rsidR="0086452E" w:rsidRDefault="0086452E" w:rsidP="0086452E">
      <w:pPr>
        <w:spacing w:line="259" w:lineRule="auto"/>
        <w:ind w:firstLine="709"/>
        <w:jc w:val="both"/>
        <w:rPr>
          <w:rFonts w:eastAsia="Calibri"/>
          <w:lang w:eastAsia="en-US"/>
        </w:rPr>
      </w:pPr>
      <w:r>
        <w:rPr>
          <w:rFonts w:eastAsia="Calibri"/>
          <w:color w:val="000000"/>
          <w:lang w:eastAsia="en-US"/>
        </w:rPr>
        <w:t xml:space="preserve">1.4. Организатором конкурса является: </w:t>
      </w:r>
      <w:r>
        <w:rPr>
          <w:rFonts w:eastAsia="Calibri"/>
          <w:lang w:eastAsia="en-US"/>
        </w:rPr>
        <w:t xml:space="preserve">Администрация </w:t>
      </w:r>
      <w:proofErr w:type="spellStart"/>
      <w:r>
        <w:rPr>
          <w:rFonts w:eastAsia="Calibri"/>
          <w:lang w:eastAsia="en-US"/>
        </w:rPr>
        <w:t>Стрельниковского</w:t>
      </w:r>
      <w:proofErr w:type="spellEnd"/>
      <w:r>
        <w:rPr>
          <w:rFonts w:eastAsia="Calibri"/>
          <w:lang w:eastAsia="en-US"/>
        </w:rPr>
        <w:t xml:space="preserve"> сельского поселения </w:t>
      </w:r>
      <w:proofErr w:type="spellStart"/>
      <w:r>
        <w:rPr>
          <w:rFonts w:eastAsia="Calibri"/>
          <w:lang w:eastAsia="en-US"/>
        </w:rPr>
        <w:t>Атюрьевского</w:t>
      </w:r>
      <w:proofErr w:type="spellEnd"/>
      <w:r>
        <w:rPr>
          <w:rFonts w:eastAsia="Calibri"/>
          <w:lang w:eastAsia="en-US"/>
        </w:rPr>
        <w:t xml:space="preserve"> муниципального района Республики Мордовия</w:t>
      </w:r>
      <w:r>
        <w:rPr>
          <w:rFonts w:eastAsia="Calibri"/>
          <w:color w:val="000000"/>
          <w:lang w:eastAsia="en-US"/>
        </w:rPr>
        <w:t>.</w:t>
      </w:r>
    </w:p>
    <w:p w:rsidR="0086452E" w:rsidRDefault="0086452E" w:rsidP="0086452E">
      <w:pPr>
        <w:widowControl w:val="0"/>
        <w:spacing w:line="259" w:lineRule="auto"/>
        <w:ind w:firstLine="709"/>
        <w:jc w:val="both"/>
        <w:rPr>
          <w:rFonts w:eastAsia="Calibri"/>
          <w:color w:val="000000"/>
          <w:lang w:eastAsia="en-US"/>
        </w:rPr>
      </w:pPr>
      <w:r>
        <w:rPr>
          <w:rFonts w:eastAsia="Calibri"/>
          <w:color w:val="000000"/>
          <w:lang w:eastAsia="en-US"/>
        </w:rPr>
        <w:t>1.5. Объект Соглашения предоставляется на срок 10 (десять) лет в целях реконструкции Объекта Соглашения,</w:t>
      </w:r>
      <w:r>
        <w:t xml:space="preserve"> </w:t>
      </w:r>
      <w:r>
        <w:rPr>
          <w:rFonts w:eastAsia="Calibri"/>
          <w:color w:val="000000"/>
          <w:lang w:eastAsia="en-US"/>
        </w:rPr>
        <w:t>осуществления услуг водоснабжения с использованием Объекта Соглашения.</w:t>
      </w:r>
    </w:p>
    <w:p w:rsidR="0086452E" w:rsidRPr="002377F0" w:rsidRDefault="0086452E" w:rsidP="0086452E">
      <w:pPr>
        <w:widowControl w:val="0"/>
        <w:spacing w:line="259" w:lineRule="auto"/>
        <w:ind w:firstLine="709"/>
        <w:jc w:val="both"/>
        <w:rPr>
          <w:rFonts w:eastAsia="Calibri"/>
          <w:color w:val="000000"/>
          <w:lang w:eastAsia="en-US"/>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4" w:name="_Toc43974162"/>
      <w:r>
        <w:rPr>
          <w:b/>
          <w:bCs/>
          <w:kern w:val="28"/>
        </w:rPr>
        <w:t xml:space="preserve">Состав и описание, в том числе технико-экономические показатели, объекта концессионного соглашения и иного передаваемого </w:t>
      </w:r>
      <w:proofErr w:type="spellStart"/>
      <w:r>
        <w:rPr>
          <w:b/>
          <w:bCs/>
          <w:kern w:val="28"/>
        </w:rPr>
        <w:t>концедентом</w:t>
      </w:r>
      <w:proofErr w:type="spellEnd"/>
      <w:r>
        <w:rPr>
          <w:b/>
          <w:bCs/>
          <w:kern w:val="28"/>
        </w:rPr>
        <w:t xml:space="preserve"> концессионеру по концессионному соглашению имущества.</w:t>
      </w:r>
      <w:bookmarkEnd w:id="4"/>
    </w:p>
    <w:p w:rsidR="0086452E" w:rsidRDefault="0086452E" w:rsidP="0086452E"/>
    <w:p w:rsidR="0086452E" w:rsidRDefault="0086452E" w:rsidP="0086452E">
      <w:pPr>
        <w:numPr>
          <w:ilvl w:val="1"/>
          <w:numId w:val="1"/>
        </w:numPr>
        <w:tabs>
          <w:tab w:val="left" w:pos="284"/>
          <w:tab w:val="left" w:pos="716"/>
        </w:tabs>
        <w:spacing w:after="0" w:line="240" w:lineRule="auto"/>
        <w:ind w:left="0" w:firstLine="709"/>
        <w:jc w:val="both"/>
      </w:pPr>
      <w:r>
        <w:t xml:space="preserve">Состав и описание, в том числе технико-экономические показатели, долгосрочные параметры регулирования деятельности концессионера, Объекта Соглашения и иного имущества, передаваемого </w:t>
      </w:r>
      <w:proofErr w:type="spellStart"/>
      <w:r>
        <w:t>концедентом</w:t>
      </w:r>
      <w:proofErr w:type="spellEnd"/>
      <w:r>
        <w:t xml:space="preserve"> концессионеру по концессионному соглашению, приведены в Приложении  1 к конкурсной документации.</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5" w:name="_Toc43974163"/>
      <w:r>
        <w:rPr>
          <w:b/>
          <w:bCs/>
          <w:kern w:val="28"/>
        </w:rPr>
        <w:t xml:space="preserve">Порядок предоставления </w:t>
      </w:r>
      <w:proofErr w:type="spellStart"/>
      <w:r>
        <w:rPr>
          <w:b/>
          <w:bCs/>
          <w:kern w:val="28"/>
        </w:rPr>
        <w:t>Концедентом</w:t>
      </w:r>
      <w:proofErr w:type="spellEnd"/>
      <w:r>
        <w:rPr>
          <w:b/>
          <w:bCs/>
          <w:kern w:val="28"/>
        </w:rPr>
        <w:t xml:space="preserve"> информации об Объекте концессионного Соглашения, а также доступа на Объект концессионного Соглашения.</w:t>
      </w:r>
      <w:bookmarkEnd w:id="5"/>
    </w:p>
    <w:p w:rsidR="0086452E" w:rsidRDefault="0086452E" w:rsidP="0086452E"/>
    <w:p w:rsidR="0086452E" w:rsidRDefault="0086452E" w:rsidP="0086452E">
      <w:pPr>
        <w:numPr>
          <w:ilvl w:val="1"/>
          <w:numId w:val="1"/>
        </w:numPr>
        <w:tabs>
          <w:tab w:val="left" w:pos="284"/>
          <w:tab w:val="left" w:pos="716"/>
        </w:tabs>
        <w:spacing w:after="0" w:line="240" w:lineRule="auto"/>
        <w:ind w:left="0" w:firstLine="709"/>
        <w:jc w:val="both"/>
      </w:pPr>
      <w:r>
        <w:t xml:space="preserve">Участник конкурса или заявитель имеет право запросить у </w:t>
      </w:r>
      <w:proofErr w:type="spellStart"/>
      <w:r>
        <w:t>Концедента</w:t>
      </w:r>
      <w:proofErr w:type="spellEnd"/>
      <w:r>
        <w:t xml:space="preserve"> информацию об Объекте Соглашения или ином имуществе на основании запроса.</w:t>
      </w:r>
    </w:p>
    <w:p w:rsidR="0086452E" w:rsidRDefault="0086452E" w:rsidP="0086452E">
      <w:pPr>
        <w:numPr>
          <w:ilvl w:val="1"/>
          <w:numId w:val="1"/>
        </w:numPr>
        <w:tabs>
          <w:tab w:val="left" w:pos="284"/>
          <w:tab w:val="left" w:pos="716"/>
        </w:tabs>
        <w:spacing w:after="0" w:line="240" w:lineRule="auto"/>
        <w:ind w:left="0" w:firstLine="709"/>
        <w:jc w:val="both"/>
      </w:pPr>
      <w:proofErr w:type="gramStart"/>
      <w:r>
        <w:t xml:space="preserve">После размещения информации о проведении конкурса на право заключения концессионного соглашения </w:t>
      </w:r>
      <w:proofErr w:type="spellStart"/>
      <w:r>
        <w:t>концедент</w:t>
      </w:r>
      <w:proofErr w:type="spellEnd"/>
      <w:r>
        <w:t xml:space="preserve"> обязан предоставлять исчерпывающий перечень сведений и документов участнику конкурса, прошедшему предварительный отбор, об объекте концессионного соглашения в порядке, установленном </w:t>
      </w:r>
      <w:hyperlink r:id="rId6" w:anchor="dst174" w:history="1">
        <w:r>
          <w:t>пунктом 26 части 1 статьи 23</w:t>
        </w:r>
      </w:hyperlink>
      <w:r>
        <w:t xml:space="preserve"> </w:t>
      </w:r>
      <w:r>
        <w:lastRenderedPageBreak/>
        <w:t>Федерального закона от 21 июля 2005 г. № 115-ФЗ "О концессионных соглашениях", а также доступ на объект концессионного соглашения.</w:t>
      </w:r>
      <w:proofErr w:type="gramEnd"/>
    </w:p>
    <w:p w:rsidR="0086452E" w:rsidRDefault="0086452E" w:rsidP="0086452E">
      <w:pPr>
        <w:ind w:firstLine="709"/>
        <w:jc w:val="both"/>
      </w:pPr>
      <w:r>
        <w:t xml:space="preserve">3.2. </w:t>
      </w:r>
      <w:proofErr w:type="spellStart"/>
      <w:r>
        <w:t>Концедент</w:t>
      </w:r>
      <w:proofErr w:type="spellEnd"/>
      <w:r>
        <w:t xml:space="preserve"> предоставляет доступ на Объект Соглашения по рабочим дням по адресу: </w:t>
      </w:r>
      <w:bookmarkStart w:id="6" w:name="_Hlk37161725"/>
      <w:r w:rsidRPr="00C1583B">
        <w:rPr>
          <w:color w:val="000000"/>
          <w:shd w:val="clear" w:color="auto" w:fill="FFFFFF"/>
        </w:rPr>
        <w:t>431063, Республика Мордовия, </w:t>
      </w:r>
      <w:proofErr w:type="spellStart"/>
      <w:r w:rsidRPr="00C1583B">
        <w:rPr>
          <w:color w:val="000000"/>
          <w:shd w:val="clear" w:color="auto" w:fill="FFFFFF"/>
        </w:rPr>
        <w:t>Атюрьевский</w:t>
      </w:r>
      <w:proofErr w:type="spellEnd"/>
      <w:r w:rsidRPr="00C1583B">
        <w:rPr>
          <w:color w:val="000000"/>
          <w:shd w:val="clear" w:color="auto" w:fill="FFFFFF"/>
        </w:rPr>
        <w:t xml:space="preserve"> район, село </w:t>
      </w:r>
      <w:proofErr w:type="spellStart"/>
      <w:r w:rsidRPr="00C1583B">
        <w:rPr>
          <w:color w:val="000000"/>
          <w:shd w:val="clear" w:color="auto" w:fill="FFFFFF"/>
        </w:rPr>
        <w:t>Стрельниково</w:t>
      </w:r>
      <w:proofErr w:type="spellEnd"/>
      <w:r w:rsidRPr="00C1583B">
        <w:rPr>
          <w:color w:val="000000"/>
          <w:shd w:val="clear" w:color="auto" w:fill="FFFFFF"/>
        </w:rPr>
        <w:t>, Садовая ул., д. 1</w:t>
      </w:r>
      <w:r w:rsidRPr="00C1583B">
        <w:rPr>
          <w:rStyle w:val="longcopy"/>
          <w:color w:val="000000"/>
          <w:shd w:val="clear" w:color="auto" w:fill="FFFFFF"/>
        </w:rPr>
        <w:t>2</w:t>
      </w:r>
      <w:r>
        <w:t xml:space="preserve">, </w:t>
      </w:r>
      <w:bookmarkEnd w:id="6"/>
      <w:r>
        <w:t xml:space="preserve">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до окончания срока подачи конкурсных предложений.</w:t>
      </w:r>
    </w:p>
    <w:p w:rsidR="0086452E" w:rsidRPr="002377F0" w:rsidRDefault="0086452E" w:rsidP="0086452E">
      <w:pPr>
        <w:shd w:val="clear" w:color="auto" w:fill="FFFFFF"/>
        <w:jc w:val="both"/>
        <w:rPr>
          <w:color w:val="35383B"/>
          <w:shd w:val="clear" w:color="auto" w:fill="E4E4E4"/>
        </w:rPr>
      </w:pPr>
      <w:r>
        <w:t xml:space="preserve">3.3. </w:t>
      </w:r>
      <w:r w:rsidRPr="002377F0">
        <w:t xml:space="preserve">Информация об объекте концессионного соглашения предоставляется по адресу и телефону: </w:t>
      </w:r>
      <w:r w:rsidRPr="002377F0">
        <w:rPr>
          <w:color w:val="000000"/>
          <w:shd w:val="clear" w:color="auto" w:fill="FFFFFF"/>
        </w:rPr>
        <w:t>431063, Республика Мордовия, </w:t>
      </w:r>
      <w:proofErr w:type="spellStart"/>
      <w:r w:rsidRPr="002377F0">
        <w:rPr>
          <w:color w:val="000000"/>
          <w:shd w:val="clear" w:color="auto" w:fill="FFFFFF"/>
        </w:rPr>
        <w:t>Атюрьевский</w:t>
      </w:r>
      <w:proofErr w:type="spellEnd"/>
      <w:r w:rsidRPr="002377F0">
        <w:rPr>
          <w:color w:val="000000"/>
          <w:shd w:val="clear" w:color="auto" w:fill="FFFFFF"/>
        </w:rPr>
        <w:t xml:space="preserve"> район, село </w:t>
      </w:r>
      <w:proofErr w:type="spellStart"/>
      <w:r w:rsidRPr="002377F0">
        <w:rPr>
          <w:color w:val="000000"/>
          <w:shd w:val="clear" w:color="auto" w:fill="FFFFFF"/>
        </w:rPr>
        <w:t>Стрельниково</w:t>
      </w:r>
      <w:proofErr w:type="spellEnd"/>
      <w:r w:rsidRPr="002377F0">
        <w:rPr>
          <w:color w:val="000000"/>
          <w:shd w:val="clear" w:color="auto" w:fill="FFFFFF"/>
        </w:rPr>
        <w:t>, Садовая ул., д. 1</w:t>
      </w:r>
      <w:r w:rsidRPr="002377F0">
        <w:rPr>
          <w:rStyle w:val="longcopy"/>
          <w:color w:val="000000"/>
          <w:shd w:val="clear" w:color="auto" w:fill="FFFFFF"/>
        </w:rPr>
        <w:t>2.</w:t>
      </w:r>
      <w:r w:rsidRPr="002377F0">
        <w:rPr>
          <w:rStyle w:val="longcopy"/>
          <w:color w:val="35383B"/>
          <w:shd w:val="clear" w:color="auto" w:fill="E4E4E4"/>
        </w:rPr>
        <w:t xml:space="preserve"> </w:t>
      </w:r>
      <w:r w:rsidRPr="002377F0">
        <w:rPr>
          <w:lang w:val="en-US"/>
        </w:rPr>
        <w:t>E</w:t>
      </w:r>
      <w:r w:rsidRPr="002377F0">
        <w:t>-</w:t>
      </w:r>
      <w:r w:rsidRPr="002377F0">
        <w:rPr>
          <w:lang w:val="en-US"/>
        </w:rPr>
        <w:t>mail</w:t>
      </w:r>
      <w:r w:rsidRPr="002377F0">
        <w:t xml:space="preserve">: </w:t>
      </w:r>
      <w:hyperlink r:id="rId7" w:history="1">
        <w:r w:rsidRPr="002377F0">
          <w:rPr>
            <w:rStyle w:val="a3"/>
            <w:lang w:val="en-US"/>
          </w:rPr>
          <w:t>kostyaikina</w:t>
        </w:r>
        <w:r w:rsidRPr="002377F0">
          <w:rPr>
            <w:rStyle w:val="a3"/>
          </w:rPr>
          <w:t>-2011@</w:t>
        </w:r>
        <w:r w:rsidRPr="002377F0">
          <w:rPr>
            <w:rStyle w:val="a3"/>
            <w:lang w:val="en-US"/>
          </w:rPr>
          <w:t>mail</w:t>
        </w:r>
        <w:r w:rsidRPr="002377F0">
          <w:rPr>
            <w:rStyle w:val="a3"/>
          </w:rPr>
          <w:t>.</w:t>
        </w:r>
        <w:r w:rsidRPr="002377F0">
          <w:rPr>
            <w:rStyle w:val="a3"/>
            <w:lang w:val="en-US"/>
          </w:rPr>
          <w:t>ru</w:t>
        </w:r>
      </w:hyperlink>
      <w:r w:rsidRPr="002377F0">
        <w:rPr>
          <w:color w:val="35383B"/>
          <w:shd w:val="clear" w:color="auto" w:fill="E4E4E4"/>
        </w:rPr>
        <w:t>.</w:t>
      </w:r>
    </w:p>
    <w:p w:rsidR="0086452E" w:rsidRPr="002377F0" w:rsidRDefault="0086452E" w:rsidP="0086452E">
      <w:pPr>
        <w:shd w:val="clear" w:color="auto" w:fill="FFFFFF"/>
        <w:jc w:val="both"/>
        <w:rPr>
          <w:color w:val="35383B"/>
          <w:shd w:val="clear" w:color="auto" w:fill="E4E4E4"/>
        </w:rPr>
      </w:pPr>
      <w:r w:rsidRPr="002377F0">
        <w:rPr>
          <w:color w:val="000000"/>
        </w:rPr>
        <w:t>Телефон: 88345424237</w:t>
      </w:r>
    </w:p>
    <w:p w:rsidR="0086452E" w:rsidRPr="002377F0" w:rsidRDefault="0086452E" w:rsidP="0086452E">
      <w:pPr>
        <w:ind w:firstLine="709"/>
        <w:jc w:val="both"/>
      </w:pPr>
    </w:p>
    <w:p w:rsidR="0086452E" w:rsidRPr="002377F0" w:rsidRDefault="0086452E" w:rsidP="0086452E">
      <w:pPr>
        <w:ind w:firstLine="709"/>
        <w:jc w:val="both"/>
      </w:pPr>
    </w:p>
    <w:p w:rsidR="0086452E" w:rsidRDefault="0086452E" w:rsidP="0086452E">
      <w:pPr>
        <w:keepNext/>
        <w:numPr>
          <w:ilvl w:val="0"/>
          <w:numId w:val="1"/>
        </w:numPr>
        <w:tabs>
          <w:tab w:val="left" w:pos="360"/>
        </w:tabs>
        <w:spacing w:after="0" w:line="240" w:lineRule="auto"/>
        <w:jc w:val="center"/>
        <w:outlineLvl w:val="0"/>
        <w:rPr>
          <w:b/>
          <w:bCs/>
          <w:kern w:val="28"/>
        </w:rPr>
      </w:pPr>
      <w:bookmarkStart w:id="7" w:name="_Toc43974164"/>
      <w:r>
        <w:rPr>
          <w:b/>
          <w:bCs/>
          <w:kern w:val="28"/>
        </w:rPr>
        <w:t xml:space="preserve">Требования, которые предъявляются к участникам конкурса </w:t>
      </w:r>
    </w:p>
    <w:p w:rsidR="0086452E" w:rsidRDefault="0086452E" w:rsidP="0086452E">
      <w:pPr>
        <w:keepNext/>
        <w:ind w:left="360"/>
        <w:jc w:val="center"/>
        <w:outlineLvl w:val="0"/>
        <w:rPr>
          <w:b/>
          <w:bCs/>
          <w:kern w:val="28"/>
        </w:rPr>
      </w:pPr>
      <w:r>
        <w:rPr>
          <w:b/>
          <w:bCs/>
          <w:kern w:val="28"/>
        </w:rPr>
        <w:t>(в том числе требования к их квалификации, профессиональным, деловым качествам) и в соответствии с которыми проводится предварительный отбор участников конкурса.</w:t>
      </w:r>
      <w:bookmarkEnd w:id="7"/>
    </w:p>
    <w:p w:rsidR="0086452E" w:rsidRDefault="0086452E" w:rsidP="0086452E">
      <w:pPr>
        <w:widowControl w:val="0"/>
        <w:suppressAutoHyphens/>
        <w:autoSpaceDE w:val="0"/>
        <w:autoSpaceDN w:val="0"/>
        <w:ind w:firstLine="708"/>
        <w:jc w:val="both"/>
        <w:textAlignment w:val="baseline"/>
        <w:rPr>
          <w:color w:val="000000"/>
          <w:kern w:val="3"/>
          <w:lang w:eastAsia="ja-JP"/>
        </w:rPr>
      </w:pPr>
    </w:p>
    <w:p w:rsidR="0086452E" w:rsidRDefault="0086452E" w:rsidP="0086452E">
      <w:pPr>
        <w:widowControl w:val="0"/>
        <w:numPr>
          <w:ilvl w:val="1"/>
          <w:numId w:val="1"/>
        </w:numPr>
        <w:tabs>
          <w:tab w:val="left" w:pos="716"/>
          <w:tab w:val="left" w:pos="792"/>
        </w:tabs>
        <w:spacing w:after="0" w:line="240" w:lineRule="auto"/>
        <w:ind w:left="142" w:firstLine="567"/>
        <w:jc w:val="both"/>
        <w:rPr>
          <w:color w:val="000000"/>
        </w:rPr>
      </w:pPr>
      <w:r>
        <w:rPr>
          <w:color w:val="000000"/>
        </w:rPr>
        <w:t>К Заявителю предъявляются следующие требования, в соответствии с которыми проводится предварительный отбор Участников конкурса:</w:t>
      </w:r>
    </w:p>
    <w:p w:rsidR="0086452E" w:rsidRDefault="0086452E" w:rsidP="0086452E">
      <w:pPr>
        <w:widowControl w:val="0"/>
        <w:numPr>
          <w:ilvl w:val="2"/>
          <w:numId w:val="1"/>
        </w:numPr>
        <w:tabs>
          <w:tab w:val="left" w:pos="1441"/>
        </w:tabs>
        <w:spacing w:after="0" w:line="240" w:lineRule="auto"/>
        <w:ind w:left="142" w:firstLine="567"/>
        <w:jc w:val="both"/>
        <w:rPr>
          <w:color w:val="000000"/>
        </w:rPr>
      </w:pPr>
      <w:r>
        <w:rPr>
          <w:color w:val="000000"/>
        </w:rPr>
        <w:t xml:space="preserve"> заявителем является индивидуальный предприниматель, российское или иностранное юридическое лицо либо действующие без образования юридического лица по договору простого товарищества (договору о совместной деятельности) два и более указанных юридических лица;</w:t>
      </w:r>
    </w:p>
    <w:p w:rsidR="0086452E" w:rsidRDefault="0086452E" w:rsidP="0086452E">
      <w:pPr>
        <w:widowControl w:val="0"/>
        <w:numPr>
          <w:ilvl w:val="2"/>
          <w:numId w:val="1"/>
        </w:numPr>
        <w:tabs>
          <w:tab w:val="left" w:pos="1441"/>
        </w:tabs>
        <w:spacing w:after="0" w:line="240" w:lineRule="auto"/>
        <w:ind w:left="142" w:firstLine="567"/>
        <w:jc w:val="both"/>
        <w:rPr>
          <w:color w:val="000000"/>
        </w:rPr>
      </w:pPr>
      <w:r>
        <w:rPr>
          <w:color w:val="000000"/>
        </w:rPr>
        <w:t>отсутствует решение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86452E" w:rsidRDefault="0086452E" w:rsidP="0086452E">
      <w:pPr>
        <w:widowControl w:val="0"/>
        <w:numPr>
          <w:ilvl w:val="2"/>
          <w:numId w:val="1"/>
        </w:numPr>
        <w:tabs>
          <w:tab w:val="left" w:pos="1441"/>
        </w:tabs>
        <w:spacing w:after="0" w:line="240" w:lineRule="auto"/>
        <w:ind w:left="142" w:firstLine="567"/>
        <w:jc w:val="both"/>
        <w:rPr>
          <w:color w:val="000000"/>
        </w:rPr>
      </w:pPr>
      <w:r>
        <w:rPr>
          <w:color w:val="000000"/>
        </w:rPr>
        <w:t>отсутствует решение о признании Заявителя банкротом или об открытии в отношении него конкурсного производства.</w:t>
      </w:r>
    </w:p>
    <w:p w:rsidR="0086452E" w:rsidRDefault="0086452E" w:rsidP="0086452E">
      <w:pPr>
        <w:widowControl w:val="0"/>
        <w:numPr>
          <w:ilvl w:val="1"/>
          <w:numId w:val="1"/>
        </w:numPr>
        <w:tabs>
          <w:tab w:val="left" w:pos="716"/>
        </w:tabs>
        <w:spacing w:after="0" w:line="240" w:lineRule="auto"/>
        <w:ind w:left="142" w:firstLine="567"/>
        <w:jc w:val="both"/>
        <w:rPr>
          <w:color w:val="000000"/>
        </w:rPr>
      </w:pPr>
      <w:r>
        <w:rPr>
          <w:color w:val="000000"/>
        </w:rPr>
        <w:t>В случае</w:t>
      </w:r>
      <w:proofErr w:type="gramStart"/>
      <w:r>
        <w:rPr>
          <w:color w:val="000000"/>
        </w:rPr>
        <w:t>,</w:t>
      </w:r>
      <w:proofErr w:type="gramEnd"/>
      <w:r>
        <w:rPr>
          <w:color w:val="000000"/>
        </w:rPr>
        <w:t xml:space="preserve"> если Заявителем выступают действующие без образования юридического лица по договору простого товарищества (договору о совместной деятельности) два и более юридических лица, то требованиям, установленным настоящим разделом, должно соответствовать каждое юридическое лицо - участник указанного простого товарищества.</w:t>
      </w:r>
    </w:p>
    <w:p w:rsidR="0086452E" w:rsidRDefault="0086452E" w:rsidP="0086452E">
      <w:pPr>
        <w:widowControl w:val="0"/>
        <w:numPr>
          <w:ilvl w:val="1"/>
          <w:numId w:val="1"/>
        </w:numPr>
        <w:tabs>
          <w:tab w:val="left" w:pos="716"/>
        </w:tabs>
        <w:spacing w:after="0" w:line="240" w:lineRule="auto"/>
        <w:ind w:left="142" w:firstLine="567"/>
        <w:jc w:val="both"/>
        <w:rPr>
          <w:color w:val="000000"/>
        </w:rPr>
      </w:pPr>
      <w:proofErr w:type="gramStart"/>
      <w:r>
        <w:rPr>
          <w:color w:val="000000"/>
        </w:rPr>
        <w:t>Сторонами концессионного соглашения, объектом которого являются объекты электроснабжения, теплоснабжения, централизованные системы горячего водоснабжения, холодного водоснабжения и (или) водоотведения, отдельные объекты таких систем, концессионером не могут являться иностранное юридическое лицо (в том числе посредством заключения договора доверительного управления имуществом в соответствии с Гражданским кодексом Российской Федерации), организация и другое корпоративное образование, обладающие гражданской правоспособностью, созданные в соответствии с законодательством иностранного государства</w:t>
      </w:r>
      <w:proofErr w:type="gramEnd"/>
      <w:r>
        <w:rPr>
          <w:color w:val="000000"/>
        </w:rPr>
        <w:t xml:space="preserve">, </w:t>
      </w:r>
      <w:proofErr w:type="gramStart"/>
      <w:r>
        <w:rPr>
          <w:color w:val="000000"/>
        </w:rPr>
        <w:t>не имеющие аккредитованных филиала, представительства на территории Российской Федерации, либо два и более юридических лица, которые действуют по договору простого товарищества (договору о совместной деятельности) и в числе которых имеются указанные иностранные юридические лица.</w:t>
      </w:r>
      <w:proofErr w:type="gramEnd"/>
    </w:p>
    <w:p w:rsidR="0086452E" w:rsidRDefault="0086452E" w:rsidP="0086452E">
      <w:pPr>
        <w:widowControl w:val="0"/>
        <w:numPr>
          <w:ilvl w:val="1"/>
          <w:numId w:val="1"/>
        </w:numPr>
        <w:tabs>
          <w:tab w:val="left" w:pos="716"/>
        </w:tabs>
        <w:spacing w:after="0" w:line="240" w:lineRule="auto"/>
        <w:ind w:left="142" w:firstLine="567"/>
        <w:jc w:val="both"/>
        <w:rPr>
          <w:color w:val="000000"/>
        </w:rPr>
      </w:pPr>
      <w:r>
        <w:rPr>
          <w:color w:val="000000"/>
        </w:rPr>
        <w:t>Уступка или иная передача прав и обязанностей Заявителя или Участника Конкурса другому лицу либо другому Заявителю или Участнику Конкурса не допускается.</w:t>
      </w:r>
    </w:p>
    <w:p w:rsidR="0086452E" w:rsidRDefault="0086452E" w:rsidP="0086452E">
      <w:pPr>
        <w:widowControl w:val="0"/>
        <w:ind w:left="142"/>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8" w:name="_Toc43974165"/>
      <w:r>
        <w:rPr>
          <w:b/>
          <w:bCs/>
          <w:kern w:val="28"/>
        </w:rPr>
        <w:lastRenderedPageBreak/>
        <w:t>Критерии Конкурса и установленные параметры критериев конкурса.</w:t>
      </w:r>
      <w:bookmarkEnd w:id="8"/>
      <w:r>
        <w:rPr>
          <w:b/>
          <w:bCs/>
          <w:kern w:val="28"/>
        </w:rPr>
        <w:t xml:space="preserve"> </w:t>
      </w:r>
    </w:p>
    <w:p w:rsidR="0086452E" w:rsidRDefault="0086452E" w:rsidP="0086452E">
      <w:pPr>
        <w:widowControl w:val="0"/>
        <w:suppressAutoHyphens/>
        <w:autoSpaceDE w:val="0"/>
        <w:autoSpaceDN w:val="0"/>
        <w:ind w:firstLine="851"/>
        <w:jc w:val="both"/>
        <w:textAlignment w:val="baseline"/>
        <w:rPr>
          <w:color w:val="000000"/>
          <w:kern w:val="3"/>
          <w:lang w:eastAsia="ja-JP"/>
        </w:rPr>
      </w:pPr>
    </w:p>
    <w:p w:rsidR="0086452E" w:rsidRDefault="0086452E" w:rsidP="0086452E">
      <w:pPr>
        <w:jc w:val="both"/>
      </w:pPr>
      <w:bookmarkStart w:id="9" w:name="_Hlk28694110"/>
      <w:r>
        <w:t>Для оценки заявок участников конкурса установлены следующие критерии конкурса:</w:t>
      </w:r>
    </w:p>
    <w:p w:rsidR="0086452E" w:rsidRDefault="0086452E" w:rsidP="0086452E">
      <w:pPr>
        <w:jc w:val="both"/>
      </w:pPr>
      <w:r>
        <w:t>1) предельный размер расходов на создание и (или) реконструкцию объекта концессионного соглашения, которые предполагается осуществить концессионером, без учета расходов, источником финансирования которых является плата за подключение (технологическое присоединение);</w:t>
      </w:r>
    </w:p>
    <w:p w:rsidR="0086452E" w:rsidRDefault="0086452E" w:rsidP="0086452E">
      <w:pPr>
        <w:jc w:val="both"/>
      </w:pPr>
      <w:r>
        <w:t>2) долгосрочные параметры регулирования деятельности концессионера;</w:t>
      </w:r>
    </w:p>
    <w:p w:rsidR="0086452E" w:rsidRDefault="0086452E" w:rsidP="0086452E">
      <w:pPr>
        <w:jc w:val="both"/>
      </w:pPr>
      <w:r>
        <w:t>3) плановые значения показателей деятельности концессионера;</w:t>
      </w:r>
    </w:p>
    <w:p w:rsidR="0086452E" w:rsidRDefault="0086452E" w:rsidP="0086452E">
      <w:pPr>
        <w:jc w:val="both"/>
      </w:pPr>
      <w:r>
        <w:t xml:space="preserve">4) плата </w:t>
      </w:r>
      <w:proofErr w:type="spellStart"/>
      <w:r>
        <w:t>концедента</w:t>
      </w:r>
      <w:proofErr w:type="spellEnd"/>
      <w:r>
        <w:t>.</w:t>
      </w:r>
    </w:p>
    <w:tbl>
      <w:tblPr>
        <w:tblW w:w="10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3" w:type="dxa"/>
          <w:left w:w="125" w:type="dxa"/>
          <w:bottom w:w="63" w:type="dxa"/>
          <w:right w:w="125" w:type="dxa"/>
        </w:tblCellMar>
        <w:tblLook w:val="0000"/>
      </w:tblPr>
      <w:tblGrid>
        <w:gridCol w:w="562"/>
        <w:gridCol w:w="3794"/>
        <w:gridCol w:w="2148"/>
        <w:gridCol w:w="3544"/>
      </w:tblGrid>
      <w:tr w:rsidR="0086452E" w:rsidTr="005F584E">
        <w:tc>
          <w:tcPr>
            <w:tcW w:w="562" w:type="dxa"/>
            <w:vMerge w:val="restart"/>
            <w:vAlign w:val="center"/>
          </w:tcPr>
          <w:p w:rsidR="0086452E" w:rsidRDefault="0086452E" w:rsidP="005F584E">
            <w:pPr>
              <w:jc w:val="center"/>
              <w:rPr>
                <w:b/>
                <w:bCs/>
              </w:rPr>
            </w:pPr>
            <w:r>
              <w:rPr>
                <w:b/>
                <w:bCs/>
              </w:rPr>
              <w:t>N</w:t>
            </w:r>
          </w:p>
          <w:p w:rsidR="0086452E" w:rsidRDefault="0086452E" w:rsidP="005F584E">
            <w:pPr>
              <w:jc w:val="center"/>
            </w:pPr>
            <w:proofErr w:type="spellStart"/>
            <w:r>
              <w:rPr>
                <w:b/>
                <w:bCs/>
              </w:rPr>
              <w:t>пп</w:t>
            </w:r>
            <w:proofErr w:type="spellEnd"/>
          </w:p>
        </w:tc>
        <w:tc>
          <w:tcPr>
            <w:tcW w:w="3794" w:type="dxa"/>
            <w:vMerge w:val="restart"/>
            <w:vAlign w:val="center"/>
          </w:tcPr>
          <w:p w:rsidR="0086452E" w:rsidRDefault="0086452E" w:rsidP="005F584E">
            <w:pPr>
              <w:jc w:val="center"/>
            </w:pPr>
            <w:r>
              <w:rPr>
                <w:b/>
                <w:bCs/>
              </w:rPr>
              <w:t>Критерии конкурса</w:t>
            </w:r>
          </w:p>
        </w:tc>
        <w:tc>
          <w:tcPr>
            <w:tcW w:w="5692" w:type="dxa"/>
            <w:gridSpan w:val="2"/>
            <w:vAlign w:val="center"/>
          </w:tcPr>
          <w:p w:rsidR="0086452E" w:rsidRDefault="0086452E" w:rsidP="005F584E">
            <w:pPr>
              <w:jc w:val="center"/>
            </w:pPr>
            <w:bookmarkStart w:id="10" w:name="dst31"/>
            <w:bookmarkStart w:id="11" w:name="_Hlk28980774"/>
            <w:bookmarkEnd w:id="10"/>
            <w:r>
              <w:rPr>
                <w:b/>
                <w:bCs/>
              </w:rPr>
              <w:t>Параметры критериев конкурса</w:t>
            </w:r>
            <w:bookmarkEnd w:id="11"/>
          </w:p>
        </w:tc>
      </w:tr>
      <w:tr w:rsidR="0086452E" w:rsidTr="005F584E">
        <w:tc>
          <w:tcPr>
            <w:tcW w:w="562" w:type="dxa"/>
            <w:vMerge/>
            <w:vAlign w:val="center"/>
          </w:tcPr>
          <w:p w:rsidR="0086452E" w:rsidRDefault="0086452E" w:rsidP="005F584E">
            <w:pPr>
              <w:jc w:val="center"/>
            </w:pPr>
          </w:p>
        </w:tc>
        <w:tc>
          <w:tcPr>
            <w:tcW w:w="3794" w:type="dxa"/>
            <w:vMerge/>
            <w:vAlign w:val="center"/>
          </w:tcPr>
          <w:p w:rsidR="0086452E" w:rsidRDefault="0086452E" w:rsidP="005F584E">
            <w:pPr>
              <w:jc w:val="center"/>
            </w:pPr>
          </w:p>
        </w:tc>
        <w:tc>
          <w:tcPr>
            <w:tcW w:w="2148" w:type="dxa"/>
            <w:vAlign w:val="center"/>
          </w:tcPr>
          <w:p w:rsidR="0086452E" w:rsidRDefault="0086452E" w:rsidP="005F584E">
            <w:pPr>
              <w:jc w:val="center"/>
              <w:rPr>
                <w:b/>
                <w:bCs/>
              </w:rPr>
            </w:pPr>
            <w:r>
              <w:rPr>
                <w:b/>
                <w:bCs/>
              </w:rPr>
              <w:t>Коэффициент, учитывающий значимость критерия конкурса</w:t>
            </w:r>
          </w:p>
        </w:tc>
        <w:tc>
          <w:tcPr>
            <w:tcW w:w="3544" w:type="dxa"/>
            <w:vAlign w:val="center"/>
          </w:tcPr>
          <w:p w:rsidR="0086452E" w:rsidRDefault="0086452E" w:rsidP="005F584E">
            <w:pPr>
              <w:ind w:hanging="263"/>
              <w:jc w:val="center"/>
            </w:pPr>
            <w:r>
              <w:rPr>
                <w:b/>
                <w:bCs/>
              </w:rPr>
              <w:t>Примечание</w:t>
            </w:r>
          </w:p>
        </w:tc>
      </w:tr>
      <w:tr w:rsidR="0086452E" w:rsidTr="005F584E">
        <w:tc>
          <w:tcPr>
            <w:tcW w:w="562" w:type="dxa"/>
            <w:vAlign w:val="center"/>
          </w:tcPr>
          <w:p w:rsidR="0086452E" w:rsidRDefault="0086452E" w:rsidP="005F584E">
            <w:pPr>
              <w:jc w:val="both"/>
              <w:rPr>
                <w:b/>
                <w:bCs/>
              </w:rPr>
            </w:pPr>
            <w:r>
              <w:rPr>
                <w:b/>
                <w:bCs/>
              </w:rPr>
              <w:t>1</w:t>
            </w:r>
          </w:p>
        </w:tc>
        <w:tc>
          <w:tcPr>
            <w:tcW w:w="3794" w:type="dxa"/>
            <w:vAlign w:val="center"/>
          </w:tcPr>
          <w:p w:rsidR="0086452E" w:rsidRDefault="0086452E" w:rsidP="005F584E">
            <w:pPr>
              <w:jc w:val="both"/>
            </w:pPr>
            <w:r>
              <w:t>Предельный размер расходов на создание и (или) реконструкцию объекта концессионного соглашения, которые предполагается осуществить концессионером, без учета расходов, источником финансирования которых является плата за подключение (технологическое присоединение)</w:t>
            </w:r>
          </w:p>
        </w:tc>
        <w:tc>
          <w:tcPr>
            <w:tcW w:w="2148" w:type="dxa"/>
            <w:vAlign w:val="center"/>
          </w:tcPr>
          <w:p w:rsidR="0086452E" w:rsidRDefault="0086452E" w:rsidP="005F584E">
            <w:pPr>
              <w:jc w:val="center"/>
              <w:rPr>
                <w:b/>
                <w:bCs/>
              </w:rPr>
            </w:pPr>
            <w:r>
              <w:rPr>
                <w:b/>
                <w:bCs/>
              </w:rPr>
              <w:t>0,4</w:t>
            </w:r>
          </w:p>
        </w:tc>
        <w:tc>
          <w:tcPr>
            <w:tcW w:w="3544" w:type="dxa"/>
            <w:vAlign w:val="center"/>
          </w:tcPr>
          <w:p w:rsidR="0086452E" w:rsidRDefault="0086452E" w:rsidP="005F584E">
            <w:pPr>
              <w:jc w:val="both"/>
            </w:pPr>
            <w:r>
              <w:t>Оценка заявок по критерию "предельный размер расходов на создание и (или) реконструкцию объекта концессионного соглашения " осуществляется путем расчета присуждаемого количества баллов каждой заявке (</w:t>
            </w:r>
            <w:proofErr w:type="spellStart"/>
            <w:r>
              <w:t>ПБ</w:t>
            </w:r>
            <w:proofErr w:type="gramStart"/>
            <w:r>
              <w:t>i</w:t>
            </w:r>
            <w:proofErr w:type="spellEnd"/>
            <w:proofErr w:type="gramEnd"/>
            <w:r>
              <w:t>) по формуле:</w:t>
            </w:r>
          </w:p>
          <w:p w:rsidR="0086452E" w:rsidRDefault="0086452E" w:rsidP="005F584E">
            <w:pPr>
              <w:jc w:val="both"/>
            </w:pPr>
            <w:r>
              <w:rPr>
                <w:noProof/>
              </w:rPr>
              <w:drawing>
                <wp:inline distT="0" distB="0" distL="0" distR="0">
                  <wp:extent cx="1339215" cy="424815"/>
                  <wp:effectExtent l="19050" t="0" r="0" b="0"/>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srcRect/>
                          <a:stretch>
                            <a:fillRect/>
                          </a:stretch>
                        </pic:blipFill>
                        <pic:spPr bwMode="auto">
                          <a:xfrm>
                            <a:off x="0" y="0"/>
                            <a:ext cx="1339215" cy="424815"/>
                          </a:xfrm>
                          <a:prstGeom prst="rect">
                            <a:avLst/>
                          </a:prstGeom>
                          <a:noFill/>
                          <a:ln w="9525">
                            <a:noFill/>
                            <a:miter lim="800000"/>
                            <a:headEnd/>
                            <a:tailEnd/>
                          </a:ln>
                        </pic:spPr>
                      </pic:pic>
                    </a:graphicData>
                  </a:graphic>
                </wp:inline>
              </w:drawing>
            </w:r>
          </w:p>
          <w:p w:rsidR="0086452E" w:rsidRDefault="0086452E" w:rsidP="005F584E">
            <w:pPr>
              <w:jc w:val="both"/>
            </w:pPr>
          </w:p>
          <w:p w:rsidR="0086452E" w:rsidRDefault="0086452E" w:rsidP="005F584E">
            <w:pPr>
              <w:jc w:val="both"/>
            </w:pPr>
            <w:r>
              <w:t>где:</w:t>
            </w:r>
          </w:p>
          <w:p w:rsidR="0086452E" w:rsidRDefault="0086452E" w:rsidP="005F584E">
            <w:pPr>
              <w:jc w:val="both"/>
            </w:pPr>
            <w:proofErr w:type="spellStart"/>
            <w:r>
              <w:t>ПРР</w:t>
            </w:r>
            <w:proofErr w:type="gramStart"/>
            <w:r>
              <w:rPr>
                <w:vertAlign w:val="subscript"/>
              </w:rPr>
              <w:t>i</w:t>
            </w:r>
            <w:proofErr w:type="spellEnd"/>
            <w:proofErr w:type="gramEnd"/>
            <w:r>
              <w:t xml:space="preserve"> - предложенный предельный размер расходов на создание и (или) реконструкцию объекта концессионного соглашения, заявка которого оценивается;</w:t>
            </w:r>
          </w:p>
          <w:p w:rsidR="0086452E" w:rsidRDefault="0086452E" w:rsidP="005F584E">
            <w:pPr>
              <w:jc w:val="both"/>
              <w:rPr>
                <w:b/>
                <w:bCs/>
              </w:rPr>
            </w:pPr>
            <w:proofErr w:type="spellStart"/>
            <w:r>
              <w:t>ПРР</w:t>
            </w:r>
            <w:proofErr w:type="gramStart"/>
            <w:r>
              <w:rPr>
                <w:vertAlign w:val="subscript"/>
              </w:rPr>
              <w:t>m</w:t>
            </w:r>
            <w:proofErr w:type="spellEnd"/>
            <w:r>
              <w:rPr>
                <w:vertAlign w:val="subscript"/>
                <w:lang w:val="en-US"/>
              </w:rPr>
              <w:t>ax</w:t>
            </w:r>
            <w:proofErr w:type="gramEnd"/>
            <w:r>
              <w:t>-максимальное предложение из предложений по критерию оценки, сделанных участниками конкурса</w:t>
            </w:r>
          </w:p>
        </w:tc>
      </w:tr>
      <w:tr w:rsidR="0086452E" w:rsidTr="005F584E">
        <w:trPr>
          <w:trHeight w:val="1500"/>
        </w:trPr>
        <w:tc>
          <w:tcPr>
            <w:tcW w:w="562" w:type="dxa"/>
            <w:vAlign w:val="center"/>
          </w:tcPr>
          <w:p w:rsidR="0086452E" w:rsidRDefault="0086452E" w:rsidP="005F584E">
            <w:pPr>
              <w:jc w:val="both"/>
              <w:rPr>
                <w:b/>
                <w:bCs/>
              </w:rPr>
            </w:pPr>
            <w:r>
              <w:rPr>
                <w:b/>
                <w:bCs/>
              </w:rPr>
              <w:lastRenderedPageBreak/>
              <w:t>2</w:t>
            </w:r>
          </w:p>
        </w:tc>
        <w:tc>
          <w:tcPr>
            <w:tcW w:w="3794" w:type="dxa"/>
            <w:vAlign w:val="center"/>
          </w:tcPr>
          <w:p w:rsidR="0086452E" w:rsidRDefault="0086452E" w:rsidP="005F584E">
            <w:pPr>
              <w:jc w:val="both"/>
            </w:pPr>
            <w:r>
              <w:t>Долгосрочные параметры регулирования деятельности концессионера</w:t>
            </w:r>
            <w:r>
              <w:rPr>
                <w:rFonts w:ascii="Times New Roman CYR" w:hAnsi="Times New Roman CYR" w:cs="Times New Roman CYR"/>
              </w:rPr>
              <w:t xml:space="preserve"> </w:t>
            </w:r>
          </w:p>
        </w:tc>
        <w:tc>
          <w:tcPr>
            <w:tcW w:w="2148" w:type="dxa"/>
            <w:vAlign w:val="center"/>
          </w:tcPr>
          <w:p w:rsidR="0086452E" w:rsidRDefault="0086452E" w:rsidP="005F584E">
            <w:pPr>
              <w:jc w:val="center"/>
              <w:rPr>
                <w:b/>
                <w:bCs/>
              </w:rPr>
            </w:pPr>
            <w:r>
              <w:rPr>
                <w:b/>
                <w:bCs/>
              </w:rPr>
              <w:t>0,3</w:t>
            </w:r>
          </w:p>
        </w:tc>
        <w:tc>
          <w:tcPr>
            <w:tcW w:w="3544" w:type="dxa"/>
            <w:vAlign w:val="center"/>
          </w:tcPr>
          <w:p w:rsidR="0086452E" w:rsidRDefault="0086452E" w:rsidP="005F584E">
            <w:pPr>
              <w:jc w:val="both"/>
            </w:pPr>
            <w:proofErr w:type="gramStart"/>
            <w:r>
              <w:t>Предельные (минимальные и (или) максимальные) значения данного критерия конкурса установлены в Приложении 6 к конкурсной документации).</w:t>
            </w:r>
            <w:proofErr w:type="gramEnd"/>
          </w:p>
          <w:p w:rsidR="0086452E" w:rsidRDefault="0086452E" w:rsidP="005F584E">
            <w:pPr>
              <w:jc w:val="both"/>
            </w:pPr>
            <w:r>
              <w:t>В случае</w:t>
            </w:r>
            <w:proofErr w:type="gramStart"/>
            <w:r>
              <w:t>,</w:t>
            </w:r>
            <w:proofErr w:type="gramEnd"/>
            <w:r>
              <w:t xml:space="preserve"> если в составе заявки содержится предложение о долгосрочных параметрах регулирования деятельности концессионера, улучшенных по сравнению с указанными в документации, заявке присуждается значение коэффициента 0,3, если в составе заявки содержится предложение о долгосрочных параметрах регулирования деятельности концессионера, соответствующих требованиям документации присуждается значение коэффициента 0.</w:t>
            </w:r>
          </w:p>
        </w:tc>
      </w:tr>
      <w:tr w:rsidR="0086452E" w:rsidTr="005F584E">
        <w:trPr>
          <w:trHeight w:val="425"/>
        </w:trPr>
        <w:tc>
          <w:tcPr>
            <w:tcW w:w="562" w:type="dxa"/>
            <w:vAlign w:val="center"/>
          </w:tcPr>
          <w:p w:rsidR="0086452E" w:rsidRDefault="0086452E" w:rsidP="005F584E">
            <w:pPr>
              <w:jc w:val="both"/>
              <w:rPr>
                <w:b/>
                <w:bCs/>
              </w:rPr>
            </w:pPr>
            <w:r>
              <w:rPr>
                <w:b/>
                <w:bCs/>
              </w:rPr>
              <w:t>3</w:t>
            </w:r>
          </w:p>
        </w:tc>
        <w:tc>
          <w:tcPr>
            <w:tcW w:w="3794" w:type="dxa"/>
            <w:vAlign w:val="center"/>
          </w:tcPr>
          <w:p w:rsidR="0086452E" w:rsidRDefault="0086452E" w:rsidP="005F584E">
            <w:pPr>
              <w:jc w:val="both"/>
              <w:rPr>
                <w:b/>
                <w:bCs/>
              </w:rPr>
            </w:pPr>
            <w:r>
              <w:t>Плановые значения показателей деятельности концессионера</w:t>
            </w:r>
          </w:p>
        </w:tc>
        <w:tc>
          <w:tcPr>
            <w:tcW w:w="2148" w:type="dxa"/>
            <w:vAlign w:val="center"/>
          </w:tcPr>
          <w:p w:rsidR="0086452E" w:rsidRDefault="0086452E" w:rsidP="005F584E">
            <w:pPr>
              <w:jc w:val="center"/>
              <w:rPr>
                <w:b/>
                <w:bCs/>
              </w:rPr>
            </w:pPr>
            <w:r>
              <w:rPr>
                <w:b/>
                <w:bCs/>
              </w:rPr>
              <w:t>0,3</w:t>
            </w:r>
          </w:p>
        </w:tc>
        <w:tc>
          <w:tcPr>
            <w:tcW w:w="3544" w:type="dxa"/>
            <w:vAlign w:val="center"/>
          </w:tcPr>
          <w:p w:rsidR="0086452E" w:rsidRDefault="0086452E" w:rsidP="005F584E">
            <w:pPr>
              <w:jc w:val="both"/>
            </w:pPr>
            <w:proofErr w:type="gramStart"/>
            <w:r>
              <w:t>Предельные (минимальные и (или) максимальные) значения данного критерия конкурса установлены в Приложении 3 к конкурсной документации).</w:t>
            </w:r>
            <w:proofErr w:type="gramEnd"/>
          </w:p>
          <w:p w:rsidR="0086452E" w:rsidRDefault="0086452E" w:rsidP="005F584E">
            <w:pPr>
              <w:jc w:val="both"/>
            </w:pPr>
            <w:r>
              <w:t>В случае</w:t>
            </w:r>
            <w:proofErr w:type="gramStart"/>
            <w:r>
              <w:t>,</w:t>
            </w:r>
            <w:proofErr w:type="gramEnd"/>
            <w:r>
              <w:t xml:space="preserve"> если в составе заявки содержится предложение о наилучших плановых значениях показателей деятельности концессионера по сравнению с соответствующими значениями, содержащимися в конкурсной документации, заявке присуждается значение коэффициента  0,3 если в составе заявки содержится предложение о плановых значениях показателей деятельности концессионера, соответствующих требованиям документации присуждается значение коэффициента 0.</w:t>
            </w:r>
          </w:p>
        </w:tc>
      </w:tr>
    </w:tbl>
    <w:p w:rsidR="0086452E" w:rsidRDefault="0086452E" w:rsidP="0086452E">
      <w:pPr>
        <w:jc w:val="both"/>
      </w:pPr>
    </w:p>
    <w:p w:rsidR="0086452E" w:rsidRDefault="0086452E" w:rsidP="0086452E">
      <w:pPr>
        <w:jc w:val="both"/>
      </w:pPr>
      <w:r>
        <w:t>Сумма значений всех коэффициентов равна единице.</w:t>
      </w:r>
    </w:p>
    <w:p w:rsidR="0086452E" w:rsidRDefault="0086452E" w:rsidP="0086452E">
      <w:pPr>
        <w:jc w:val="both"/>
      </w:pPr>
    </w:p>
    <w:bookmarkEnd w:id="9"/>
    <w:p w:rsidR="0086452E" w:rsidRDefault="0086452E" w:rsidP="0086452E">
      <w:pPr>
        <w:jc w:val="both"/>
      </w:pPr>
    </w:p>
    <w:p w:rsidR="0086452E" w:rsidRDefault="0086452E" w:rsidP="0086452E">
      <w:pPr>
        <w:keepNext/>
        <w:numPr>
          <w:ilvl w:val="0"/>
          <w:numId w:val="1"/>
        </w:numPr>
        <w:tabs>
          <w:tab w:val="left" w:pos="360"/>
        </w:tabs>
        <w:spacing w:after="0" w:line="240" w:lineRule="auto"/>
        <w:jc w:val="center"/>
        <w:outlineLvl w:val="0"/>
        <w:rPr>
          <w:b/>
          <w:bCs/>
          <w:kern w:val="28"/>
        </w:rPr>
      </w:pPr>
      <w:bookmarkStart w:id="12" w:name="_Toc43974166"/>
      <w:r>
        <w:rPr>
          <w:b/>
          <w:bCs/>
          <w:kern w:val="28"/>
        </w:rPr>
        <w:t>Исчерпывающий перечень документов и материалов и формы их представления заявителями.</w:t>
      </w:r>
      <w:bookmarkEnd w:id="12"/>
    </w:p>
    <w:p w:rsidR="0086452E" w:rsidRDefault="0086452E" w:rsidP="0086452E">
      <w:pPr>
        <w:widowControl w:val="0"/>
        <w:suppressAutoHyphens/>
        <w:autoSpaceDE w:val="0"/>
        <w:autoSpaceDN w:val="0"/>
        <w:ind w:firstLine="708"/>
        <w:jc w:val="center"/>
        <w:textAlignment w:val="baseline"/>
        <w:rPr>
          <w:b/>
          <w:bCs/>
          <w:color w:val="000000"/>
          <w:kern w:val="3"/>
          <w:lang w:eastAsia="ja-JP"/>
        </w:rPr>
      </w:pPr>
    </w:p>
    <w:p w:rsidR="0086452E" w:rsidRDefault="0086452E" w:rsidP="0086452E">
      <w:pPr>
        <w:widowControl w:val="0"/>
        <w:numPr>
          <w:ilvl w:val="2"/>
          <w:numId w:val="1"/>
        </w:numPr>
        <w:tabs>
          <w:tab w:val="left" w:pos="1441"/>
        </w:tabs>
        <w:spacing w:after="0" w:line="240" w:lineRule="auto"/>
        <w:jc w:val="both"/>
        <w:rPr>
          <w:color w:val="000000"/>
        </w:rPr>
      </w:pPr>
      <w:r>
        <w:rPr>
          <w:color w:val="000000"/>
        </w:rPr>
        <w:t>Исчерпывающий перечень документов и материалов и формы их представления заявителями, участниками конкурса, в том числе документов и материалов, подтверждающих:</w:t>
      </w:r>
    </w:p>
    <w:p w:rsidR="0086452E" w:rsidRDefault="0086452E" w:rsidP="0086452E">
      <w:pPr>
        <w:widowControl w:val="0"/>
        <w:numPr>
          <w:ilvl w:val="2"/>
          <w:numId w:val="1"/>
        </w:numPr>
        <w:tabs>
          <w:tab w:val="left" w:pos="1441"/>
        </w:tabs>
        <w:spacing w:after="0" w:line="240" w:lineRule="auto"/>
        <w:jc w:val="both"/>
        <w:rPr>
          <w:color w:val="000000"/>
        </w:rPr>
      </w:pPr>
      <w:bookmarkStart w:id="13" w:name="dst100401"/>
      <w:bookmarkEnd w:id="13"/>
      <w:r>
        <w:rPr>
          <w:color w:val="000000"/>
        </w:rPr>
        <w:t>а) соответствие заявителей требованиям, установленным конкурсной документацией и предъявляемым к участникам конкурса:</w:t>
      </w:r>
    </w:p>
    <w:p w:rsidR="0086452E" w:rsidRDefault="0086452E" w:rsidP="0086452E">
      <w:pPr>
        <w:widowControl w:val="0"/>
        <w:numPr>
          <w:ilvl w:val="2"/>
          <w:numId w:val="1"/>
        </w:numPr>
        <w:tabs>
          <w:tab w:val="left" w:pos="1441"/>
        </w:tabs>
        <w:spacing w:after="0" w:line="240" w:lineRule="auto"/>
        <w:jc w:val="both"/>
        <w:rPr>
          <w:color w:val="000000"/>
        </w:rPr>
      </w:pPr>
      <w:bookmarkStart w:id="14" w:name="dst100402"/>
      <w:bookmarkEnd w:id="14"/>
      <w:r>
        <w:rPr>
          <w:color w:val="000000"/>
        </w:rPr>
        <w:t>б) соответствие заявок на участие в конкурсе и конкурсных предложений требованиям, установленным конкурсной документацией;</w:t>
      </w:r>
      <w:bookmarkStart w:id="15" w:name="dst100403"/>
      <w:bookmarkEnd w:id="15"/>
    </w:p>
    <w:p w:rsidR="0086452E" w:rsidRDefault="0086452E" w:rsidP="0086452E">
      <w:pPr>
        <w:widowControl w:val="0"/>
        <w:numPr>
          <w:ilvl w:val="2"/>
          <w:numId w:val="1"/>
        </w:numPr>
        <w:tabs>
          <w:tab w:val="left" w:pos="1441"/>
        </w:tabs>
        <w:spacing w:after="0" w:line="240" w:lineRule="auto"/>
        <w:jc w:val="both"/>
        <w:rPr>
          <w:color w:val="000000"/>
        </w:rPr>
      </w:pPr>
      <w:r>
        <w:rPr>
          <w:color w:val="000000"/>
        </w:rPr>
        <w:t>в) информацию, содержащуюся в конкурсном предложении.</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Для участия в предварительном отборе Участников конкурса Заявителем в Конкурсную комиссию представляются следующие документы и материалы:</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 xml:space="preserve">Заявка на участие в конкурсе оформляется на русском языке в письменной произвольной форме в двух экземплярах (оригинал и копия), каждый из которых удостоверяется подписью заявителя, и представляется в конкурсную комиссию в порядке, установленном конкурсной документацией, в отдельном запечатанном конверте. </w:t>
      </w:r>
      <w:proofErr w:type="gramStart"/>
      <w:r>
        <w:rPr>
          <w:color w:val="000000"/>
        </w:rPr>
        <w:t>Заявка на участие в конкурсе должна содержать сведения о заявителе: наименование (фамилия, имя, отчество) и место нахождения (место жительства),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заявителя;</w:t>
      </w:r>
      <w:proofErr w:type="gramEnd"/>
      <w:r>
        <w:rPr>
          <w:color w:val="000000"/>
        </w:rPr>
        <w:t xml:space="preserve">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заявителя.</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К заявке на участие в конкурсе прилагается удостоверенная подписью заявителя опись представленных им документов и материалов, оригинал которой остается в конкурсной комиссии, копия - у заявителя;</w:t>
      </w:r>
    </w:p>
    <w:p w:rsidR="0086452E" w:rsidRDefault="0086452E" w:rsidP="0086452E">
      <w:pPr>
        <w:widowControl w:val="0"/>
        <w:autoSpaceDE w:val="0"/>
        <w:autoSpaceDN w:val="0"/>
        <w:adjustRightInd w:val="0"/>
        <w:ind w:firstLine="709"/>
        <w:jc w:val="both"/>
        <w:rPr>
          <w:color w:val="000000"/>
        </w:rPr>
      </w:pPr>
      <w:r>
        <w:rPr>
          <w:color w:val="000000"/>
        </w:rPr>
        <w:t xml:space="preserve">6.1.3. </w:t>
      </w:r>
      <w:proofErr w:type="gramStart"/>
      <w:r>
        <w:rPr>
          <w:color w:val="000000"/>
        </w:rPr>
        <w:t>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сообщения о проведении открытого конкурса, надлежащим образом заверенный перевод на русский язык документов</w:t>
      </w:r>
      <w:proofErr w:type="gramEnd"/>
      <w:r>
        <w:rPr>
          <w:color w:val="000000"/>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86452E" w:rsidRDefault="0086452E" w:rsidP="0086452E">
      <w:pPr>
        <w:widowControl w:val="0"/>
        <w:autoSpaceDE w:val="0"/>
        <w:autoSpaceDN w:val="0"/>
        <w:adjustRightInd w:val="0"/>
        <w:ind w:firstLine="709"/>
        <w:jc w:val="both"/>
        <w:rPr>
          <w:color w:val="000000"/>
        </w:rPr>
      </w:pPr>
      <w:r>
        <w:rPr>
          <w:color w:val="000000"/>
        </w:rPr>
        <w:t xml:space="preserve">6.1.4. </w:t>
      </w:r>
      <w:proofErr w:type="gramStart"/>
      <w:r>
        <w:rPr>
          <w:color w:val="000000"/>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заявителя без доверенности (далее – «Руководитель»).</w:t>
      </w:r>
      <w:proofErr w:type="gramEnd"/>
      <w:r>
        <w:rPr>
          <w:color w:val="000000"/>
        </w:rPr>
        <w:t xml:space="preserve"> В случае</w:t>
      </w:r>
      <w:proofErr w:type="gramStart"/>
      <w:r>
        <w:rPr>
          <w:color w:val="000000"/>
        </w:rPr>
        <w:t>,</w:t>
      </w:r>
      <w:proofErr w:type="gramEnd"/>
      <w:r>
        <w:rPr>
          <w:color w:val="000000"/>
        </w:rPr>
        <w:t xml:space="preserve"> если от имени заявителя действует иное лицо, заявка на участие в открытом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w:t>
      </w:r>
      <w:r>
        <w:rPr>
          <w:color w:val="000000"/>
        </w:rPr>
        <w:lastRenderedPageBreak/>
        <w:t>(для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w:t>
      </w:r>
      <w:proofErr w:type="gramStart"/>
      <w:r>
        <w:rPr>
          <w:color w:val="000000"/>
        </w:rPr>
        <w:t>,</w:t>
      </w:r>
      <w:proofErr w:type="gramEnd"/>
      <w:r>
        <w:rPr>
          <w:color w:val="000000"/>
        </w:rPr>
        <w:t xml:space="preserve">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86452E" w:rsidRDefault="0086452E" w:rsidP="0086452E">
      <w:pPr>
        <w:widowControl w:val="0"/>
        <w:autoSpaceDE w:val="0"/>
        <w:autoSpaceDN w:val="0"/>
        <w:adjustRightInd w:val="0"/>
        <w:ind w:firstLine="709"/>
        <w:jc w:val="both"/>
        <w:rPr>
          <w:color w:val="000000"/>
        </w:rPr>
      </w:pPr>
      <w:r>
        <w:rPr>
          <w:color w:val="000000"/>
        </w:rPr>
        <w:t>6.1.5. Копии учредительных документов заявителя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86452E" w:rsidRDefault="0086452E" w:rsidP="0086452E">
      <w:pPr>
        <w:widowControl w:val="0"/>
        <w:autoSpaceDE w:val="0"/>
        <w:autoSpaceDN w:val="0"/>
        <w:adjustRightInd w:val="0"/>
        <w:ind w:firstLine="709"/>
        <w:jc w:val="both"/>
        <w:rPr>
          <w:color w:val="000000"/>
        </w:rPr>
      </w:pPr>
      <w:r>
        <w:rPr>
          <w:color w:val="000000"/>
        </w:rPr>
        <w:t>6.1.6. Решение (копия решения) о согласии на совершение или об одобрении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заявителя заключение концессионного соглашения является крупной сделкой. Если заключение концессионного соглашения не считается для заявителя крупной сделкой, представляется соответствующее письмо;</w:t>
      </w:r>
    </w:p>
    <w:p w:rsidR="0086452E" w:rsidRDefault="0086452E" w:rsidP="0086452E">
      <w:pPr>
        <w:widowControl w:val="0"/>
        <w:autoSpaceDE w:val="0"/>
        <w:autoSpaceDN w:val="0"/>
        <w:adjustRightInd w:val="0"/>
        <w:ind w:firstLine="709"/>
        <w:jc w:val="both"/>
        <w:rPr>
          <w:color w:val="000000"/>
        </w:rPr>
      </w:pPr>
      <w:r>
        <w:rPr>
          <w:color w:val="000000"/>
        </w:rPr>
        <w:t>6.1.7. Декларация об отсутствии решения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86452E" w:rsidRDefault="0086452E" w:rsidP="0086452E">
      <w:pPr>
        <w:widowControl w:val="0"/>
        <w:autoSpaceDE w:val="0"/>
        <w:autoSpaceDN w:val="0"/>
        <w:adjustRightInd w:val="0"/>
        <w:ind w:firstLine="709"/>
        <w:jc w:val="both"/>
        <w:rPr>
          <w:color w:val="000000"/>
        </w:rPr>
      </w:pPr>
      <w:bookmarkStart w:id="16" w:name="sub_2915"/>
      <w:r>
        <w:rPr>
          <w:color w:val="000000"/>
        </w:rPr>
        <w:t>6.1.8. Декларация об отсутствии решения о признании заявителя банкротом и об открытии конкурсного производства в отношении него.</w:t>
      </w:r>
    </w:p>
    <w:p w:rsidR="0086452E" w:rsidRDefault="0086452E" w:rsidP="0086452E">
      <w:pPr>
        <w:widowControl w:val="0"/>
        <w:numPr>
          <w:ilvl w:val="1"/>
          <w:numId w:val="1"/>
        </w:numPr>
        <w:tabs>
          <w:tab w:val="left" w:pos="716"/>
        </w:tabs>
        <w:spacing w:after="0" w:line="240" w:lineRule="auto"/>
        <w:ind w:left="0" w:firstLine="709"/>
        <w:jc w:val="both"/>
        <w:rPr>
          <w:color w:val="000000"/>
        </w:rPr>
      </w:pPr>
      <w:bookmarkStart w:id="17" w:name="_Hlk29006262"/>
      <w:bookmarkEnd w:id="16"/>
      <w:r>
        <w:rPr>
          <w:color w:val="000000"/>
        </w:rPr>
        <w:t>Участник конкурса представляет в Конкурсную комиссию</w:t>
      </w:r>
      <w:r>
        <w:rPr>
          <w:rFonts w:ascii="Times New Roman CYR" w:hAnsi="Times New Roman CYR" w:cs="Times New Roman CYR"/>
        </w:rPr>
        <w:t xml:space="preserve"> </w:t>
      </w:r>
      <w:r>
        <w:rPr>
          <w:color w:val="000000"/>
        </w:rPr>
        <w:t>конкурсное предложение:</w:t>
      </w:r>
    </w:p>
    <w:p w:rsidR="0086452E" w:rsidRDefault="0086452E" w:rsidP="0086452E">
      <w:pPr>
        <w:widowControl w:val="0"/>
        <w:numPr>
          <w:ilvl w:val="2"/>
          <w:numId w:val="1"/>
        </w:numPr>
        <w:tabs>
          <w:tab w:val="left" w:pos="1441"/>
        </w:tabs>
        <w:spacing w:after="0" w:line="240" w:lineRule="auto"/>
        <w:jc w:val="both"/>
        <w:rPr>
          <w:color w:val="000000"/>
        </w:rPr>
      </w:pPr>
      <w:bookmarkStart w:id="18" w:name="_Hlk28700830"/>
      <w:bookmarkStart w:id="19" w:name="_Hlk28704589"/>
      <w:r>
        <w:rPr>
          <w:color w:val="000000"/>
        </w:rPr>
        <w:t xml:space="preserve">Конкурсное предложение </w:t>
      </w:r>
      <w:bookmarkStart w:id="20" w:name="_Hlk28700379"/>
      <w:bookmarkEnd w:id="18"/>
      <w:r>
        <w:rPr>
          <w:color w:val="000000"/>
        </w:rPr>
        <w:t xml:space="preserve">оформляется на русском языке в письменной форме </w:t>
      </w:r>
      <w:bookmarkEnd w:id="20"/>
      <w:r>
        <w:rPr>
          <w:color w:val="000000"/>
        </w:rPr>
        <w:t>в двух экземплярах (оригинал и копия), каждый из которых удостоверяется подписью заявителя, и представляется в конкурсную комиссию в установленном конкурсной документацией порядке в отдельном запечатанном конверте. К конкурсному предложению прилагается удостоверенная подписью заявителя опись представленных им документов и материалов в двух экземплярах, оригинал которой остается в конкурсной комиссии, копия - у заявителя;</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 xml:space="preserve"> Участника конкурса в составе конкурсного предложения указывает основные мероприятия, обеспечивающие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таких мероприятий;</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Участник конкурса вправе представить конкурсное предложение на заседании конкурсной комиссии в момент вскрытия конвертов с конкурсными предложениями, который является моментом истечения срока представления конкурсных предложений.</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Участник конкурса вправе изменить или отозвать свое конкурсное предложение в любое время до истечения срока представления в конкурсную комиссию конкурсных предложений. Изменение конкурсного предложения или уведомление о его отзыве считается действительным, если такое изменение или такое уведомление поступило в конкурсную комиссию до истечения срока представления конкурсных предложений.</w:t>
      </w:r>
    </w:p>
    <w:p w:rsidR="0086452E" w:rsidRDefault="0086452E" w:rsidP="0086452E">
      <w:pPr>
        <w:widowControl w:val="0"/>
        <w:numPr>
          <w:ilvl w:val="2"/>
          <w:numId w:val="1"/>
        </w:numPr>
        <w:tabs>
          <w:tab w:val="left" w:pos="1441"/>
        </w:tabs>
        <w:spacing w:after="0" w:line="240" w:lineRule="auto"/>
        <w:ind w:firstLine="566"/>
        <w:jc w:val="both"/>
        <w:rPr>
          <w:color w:val="000000"/>
        </w:rPr>
      </w:pPr>
      <w:r>
        <w:rPr>
          <w:color w:val="000000"/>
        </w:rPr>
        <w:t>В конкурсном предложении для каждого критерия конкурса указывается значение предлагаемого участником конкурса условия.</w:t>
      </w:r>
    </w:p>
    <w:p w:rsidR="0086452E" w:rsidRDefault="0086452E" w:rsidP="0086452E">
      <w:pPr>
        <w:widowControl w:val="0"/>
        <w:autoSpaceDE w:val="0"/>
        <w:autoSpaceDN w:val="0"/>
        <w:adjustRightInd w:val="0"/>
        <w:ind w:firstLine="720"/>
        <w:jc w:val="both"/>
        <w:rPr>
          <w:color w:val="000000"/>
        </w:rPr>
      </w:pPr>
      <w:bookmarkStart w:id="21" w:name="sub_491"/>
      <w:r>
        <w:rPr>
          <w:color w:val="000000"/>
        </w:rPr>
        <w:t>По концессионному соглашению, объектом которого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в конкурсном предложении для каждого критерия конкурса указывается значение предлагаемого участником конкурса условия в виде числового значения на каждый год срока действия концессионного соглашения.</w:t>
      </w:r>
      <w:bookmarkStart w:id="22" w:name="sub_492"/>
      <w:bookmarkEnd w:id="21"/>
      <w:r>
        <w:rPr>
          <w:color w:val="000000"/>
        </w:rPr>
        <w:t xml:space="preserve"> Оценка </w:t>
      </w:r>
      <w:r>
        <w:rPr>
          <w:color w:val="000000"/>
        </w:rPr>
        <w:lastRenderedPageBreak/>
        <w:t>конкурсных предложений в соответствии с критериями конкурса, осуществляется конкурсной комиссией посредством сравнения содержащихся в конкурсных предложениях условий. Наилучшие содержащиеся в конкурсных предложениях условия соответствуют указанным в статье 49 Федерального закона от 21 июля 2005 г. № 115-ФЗ "О концессионных соглашениях".</w:t>
      </w:r>
    </w:p>
    <w:bookmarkEnd w:id="22"/>
    <w:p w:rsidR="0086452E" w:rsidRDefault="0086452E" w:rsidP="0086452E">
      <w:pPr>
        <w:widowControl w:val="0"/>
        <w:numPr>
          <w:ilvl w:val="2"/>
          <w:numId w:val="1"/>
        </w:numPr>
        <w:tabs>
          <w:tab w:val="left" w:pos="1441"/>
        </w:tabs>
        <w:spacing w:after="0" w:line="240" w:lineRule="auto"/>
        <w:ind w:firstLine="566"/>
        <w:jc w:val="both"/>
        <w:rPr>
          <w:color w:val="000000"/>
        </w:rPr>
      </w:pPr>
      <w:r>
        <w:rPr>
          <w:color w:val="000000"/>
        </w:rPr>
        <w:t>Заявка на участие в конкурсе должна содержать сведения о лицах:</w:t>
      </w:r>
    </w:p>
    <w:p w:rsidR="0086452E" w:rsidRDefault="0086452E" w:rsidP="0086452E">
      <w:pPr>
        <w:widowControl w:val="0"/>
        <w:ind w:firstLine="566"/>
        <w:jc w:val="both"/>
        <w:rPr>
          <w:color w:val="000000"/>
        </w:rPr>
      </w:pPr>
      <w:bookmarkStart w:id="23" w:name="dst410"/>
      <w:bookmarkEnd w:id="23"/>
      <w:proofErr w:type="gramStart"/>
      <w:r>
        <w:rPr>
          <w:color w:val="000000"/>
        </w:rPr>
        <w:t>1) которые имеют право прямо или косвенно распоряжаться (в том числе на основании договора доверительного управления имуществом, договора простого товарищества, договора поручения или в результате других сделок либо по иным основаниям) более чем пятьюдесятью процентами общего количества голосов, приходящихся на голосующие акции (доли), составляющие уставный капитал хозяйственного общества, либо более чем пятьюдесятью процентами общего количества голосов общего числа членов кооператива</w:t>
      </w:r>
      <w:proofErr w:type="gramEnd"/>
      <w:r>
        <w:rPr>
          <w:color w:val="000000"/>
        </w:rPr>
        <w:t xml:space="preserve"> или участников хозяйственного товарищества;</w:t>
      </w:r>
    </w:p>
    <w:p w:rsidR="0086452E" w:rsidRDefault="0086452E" w:rsidP="0086452E">
      <w:pPr>
        <w:widowControl w:val="0"/>
        <w:ind w:firstLine="566"/>
        <w:jc w:val="both"/>
        <w:rPr>
          <w:color w:val="000000"/>
        </w:rPr>
      </w:pPr>
      <w:bookmarkStart w:id="24" w:name="dst411"/>
      <w:bookmarkEnd w:id="24"/>
      <w:r>
        <w:rPr>
          <w:color w:val="000000"/>
        </w:rPr>
        <w:t>2) которые на основании договора или по иным основаниям получили право или полномочие определять решения, принимаемые заявителем, в том числе определять условия осуществления заявителем предпринимательской деятельности;</w:t>
      </w:r>
    </w:p>
    <w:p w:rsidR="0086452E" w:rsidRDefault="0086452E" w:rsidP="0086452E">
      <w:pPr>
        <w:widowControl w:val="0"/>
        <w:ind w:firstLine="566"/>
        <w:jc w:val="both"/>
        <w:rPr>
          <w:color w:val="000000"/>
        </w:rPr>
      </w:pPr>
      <w:bookmarkStart w:id="25" w:name="dst412"/>
      <w:bookmarkEnd w:id="25"/>
      <w:r>
        <w:rPr>
          <w:color w:val="000000"/>
        </w:rPr>
        <w:t>3) которые имеют право назначать единоличный исполнительный орган и (или) более чем пятьдесят процентов состава коллегиального исполнительного органа заявителя и (или) имеют безусловную возможность избирать более чем пятьдесят процентов состава совета директоров (наблюдательного совета) или иного коллегиального органа управления заявителя;</w:t>
      </w:r>
    </w:p>
    <w:p w:rsidR="0086452E" w:rsidRDefault="0086452E" w:rsidP="0086452E">
      <w:pPr>
        <w:widowControl w:val="0"/>
        <w:ind w:firstLine="566"/>
        <w:jc w:val="both"/>
        <w:rPr>
          <w:color w:val="000000"/>
        </w:rPr>
      </w:pPr>
      <w:bookmarkStart w:id="26" w:name="dst413"/>
      <w:bookmarkEnd w:id="26"/>
      <w:r>
        <w:rPr>
          <w:color w:val="000000"/>
        </w:rPr>
        <w:t>4) которые осуществляют полномочия управляющей компании заявителя;</w:t>
      </w:r>
    </w:p>
    <w:p w:rsidR="0086452E" w:rsidRDefault="0086452E" w:rsidP="0086452E">
      <w:pPr>
        <w:widowControl w:val="0"/>
        <w:ind w:firstLine="566"/>
        <w:jc w:val="both"/>
        <w:rPr>
          <w:color w:val="000000"/>
        </w:rPr>
      </w:pPr>
      <w:bookmarkStart w:id="27" w:name="dst414"/>
      <w:bookmarkEnd w:id="27"/>
      <w:r>
        <w:rPr>
          <w:color w:val="000000"/>
        </w:rPr>
        <w:t xml:space="preserve">5) в </w:t>
      </w:r>
      <w:proofErr w:type="gramStart"/>
      <w:r>
        <w:rPr>
          <w:color w:val="000000"/>
        </w:rPr>
        <w:t>интересах</w:t>
      </w:r>
      <w:proofErr w:type="gramEnd"/>
      <w:r>
        <w:rPr>
          <w:color w:val="000000"/>
        </w:rPr>
        <w:t xml:space="preserve"> которых прямо или косвенно осуществляется владение более чем двадцатью пятью процентами акций (долей) заявителя их номинальными держателями, а также о лицах, учрежденных в иностранном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w:t>
      </w:r>
      <w:proofErr w:type="spellStart"/>
      <w:r>
        <w:rPr>
          <w:color w:val="000000"/>
        </w:rPr>
        <w:t>офшорные</w:t>
      </w:r>
      <w:proofErr w:type="spellEnd"/>
      <w:r>
        <w:rPr>
          <w:color w:val="000000"/>
        </w:rPr>
        <w:t xml:space="preserve"> зоны).</w:t>
      </w:r>
    </w:p>
    <w:bookmarkEnd w:id="17"/>
    <w:bookmarkEnd w:id="19"/>
    <w:p w:rsidR="0086452E" w:rsidRDefault="0086452E" w:rsidP="0086452E">
      <w:pPr>
        <w:autoSpaceDE w:val="0"/>
        <w:autoSpaceDN w:val="0"/>
        <w:adjustRightInd w:val="0"/>
        <w:ind w:left="792"/>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28" w:name="_Toc43974167"/>
      <w:r>
        <w:rPr>
          <w:b/>
          <w:bCs/>
          <w:kern w:val="28"/>
        </w:rPr>
        <w:t>Срок опубликования, размещения сообщения о проведении конкурса.</w:t>
      </w:r>
      <w:bookmarkEnd w:id="28"/>
    </w:p>
    <w:p w:rsidR="0086452E" w:rsidRDefault="0086452E" w:rsidP="0086452E">
      <w:pPr>
        <w:widowControl w:val="0"/>
        <w:jc w:val="both"/>
        <w:rPr>
          <w:color w:val="000000"/>
        </w:rPr>
      </w:pPr>
    </w:p>
    <w:p w:rsidR="0086452E" w:rsidRDefault="0086452E" w:rsidP="0086452E">
      <w:pPr>
        <w:widowControl w:val="0"/>
        <w:ind w:firstLine="709"/>
        <w:jc w:val="both"/>
        <w:rPr>
          <w:color w:val="000000"/>
        </w:rPr>
      </w:pPr>
      <w:proofErr w:type="gramStart"/>
      <w:r>
        <w:rPr>
          <w:color w:val="000000"/>
        </w:rPr>
        <w:t xml:space="preserve">Сообщение о проведении конкурса опубликовывается конкурсной комиссией в официальном печатном издании, печатном средстве массовой информации Администрации </w:t>
      </w:r>
      <w:proofErr w:type="spellStart"/>
      <w:r>
        <w:rPr>
          <w:color w:val="000000"/>
        </w:rPr>
        <w:t>Стрельниковского</w:t>
      </w:r>
      <w:proofErr w:type="spellEnd"/>
      <w:r>
        <w:rPr>
          <w:color w:val="000000"/>
        </w:rPr>
        <w:t xml:space="preserve"> сельского поселения </w:t>
      </w:r>
      <w:proofErr w:type="spellStart"/>
      <w:r>
        <w:rPr>
          <w:color w:val="000000"/>
        </w:rPr>
        <w:t>Атюрьевского</w:t>
      </w:r>
      <w:proofErr w:type="spellEnd"/>
      <w:r>
        <w:rPr>
          <w:color w:val="000000"/>
        </w:rPr>
        <w:t xml:space="preserve"> муниципального района Республики Мордовия и размещается на официальном сайте в информационно-телекоммуникационной сети "Интернет" </w:t>
      </w:r>
      <w:hyperlink r:id="rId9" w:history="1">
        <w:r>
          <w:t>http://torgi.gov.ru</w:t>
        </w:r>
      </w:hyperlink>
      <w:r>
        <w:t xml:space="preserve">, </w:t>
      </w:r>
      <w:r>
        <w:rPr>
          <w:rFonts w:ascii="Arial" w:hAnsi="Arial" w:cs="Arial"/>
          <w:color w:val="333333"/>
        </w:rPr>
        <w:t xml:space="preserve"> </w:t>
      </w:r>
      <w:r>
        <w:t>не менее чем за тридцать рабочих дней до дня истечения срока представления заявок на участие в конкурсе.</w:t>
      </w:r>
      <w:proofErr w:type="gramEnd"/>
    </w:p>
    <w:p w:rsidR="0086452E" w:rsidRDefault="0086452E" w:rsidP="0086452E">
      <w:pPr>
        <w:widowControl w:val="0"/>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29" w:name="_Toc43974168"/>
      <w:r>
        <w:rPr>
          <w:b/>
          <w:bCs/>
          <w:kern w:val="28"/>
        </w:rPr>
        <w:t>Порядок представления Заявок и предъявляемые к ним требования.</w:t>
      </w:r>
      <w:bookmarkEnd w:id="29"/>
    </w:p>
    <w:p w:rsidR="0086452E" w:rsidRDefault="0086452E" w:rsidP="0086452E"/>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t xml:space="preserve"> Заявки на участие в конкурсе должны отвечать требованиям, установленным к таким заявкам конкурсной документацией, и содержать документы и материалы, предусмотренные конкурсной документацией и подтверждающие соответствие заявителей </w:t>
      </w:r>
      <w:r>
        <w:rPr>
          <w:color w:val="000000"/>
        </w:rPr>
        <w:lastRenderedPageBreak/>
        <w:t xml:space="preserve">требованиям, предъявляемым к участникам конкурса. </w:t>
      </w:r>
    </w:p>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t xml:space="preserve"> Срок представления заявок на участие в конкурсе должен составлять не менее чем тридцать рабочих дней со дня опубликования и размещения сообщения о проведении конкурса.</w:t>
      </w:r>
    </w:p>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t xml:space="preserve"> Заявка на участие в конкурсе оформляется на русском языке в письменной произвольной форме в двух экземплярах (оригинал и копия), каждый из которых удостоверяется подписью заявителя, и представляется в конкурсную комиссию в порядке, установленном конкурсной документацией, в отдельном запечатанном конверте. </w:t>
      </w:r>
      <w:proofErr w:type="gramStart"/>
      <w:r>
        <w:rPr>
          <w:color w:val="000000"/>
        </w:rPr>
        <w:t>Заявка на участие в конкурсе должна содержать сведения о заявителе: наименование (фамилия, имя, отчество) и место нахождения (место жительства),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участника открытого конкурса;</w:t>
      </w:r>
      <w:proofErr w:type="gramEnd"/>
      <w:r>
        <w:rPr>
          <w:color w:val="000000"/>
        </w:rPr>
        <w:t xml:space="preserve">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конкурса. К заявке на участие в конкурсе прилагаются следующие документы:</w:t>
      </w:r>
    </w:p>
    <w:p w:rsidR="0086452E" w:rsidRDefault="0086452E" w:rsidP="0086452E">
      <w:pPr>
        <w:widowControl w:val="0"/>
        <w:numPr>
          <w:ilvl w:val="2"/>
          <w:numId w:val="1"/>
        </w:numPr>
        <w:tabs>
          <w:tab w:val="left" w:pos="1441"/>
        </w:tabs>
        <w:spacing w:after="0" w:line="240" w:lineRule="auto"/>
        <w:ind w:firstLine="850"/>
        <w:jc w:val="both"/>
        <w:rPr>
          <w:color w:val="000000"/>
        </w:rPr>
      </w:pPr>
      <w:r>
        <w:rPr>
          <w:color w:val="000000"/>
        </w:rPr>
        <w:t>К заявке на участие в конкурсе прилагается удостоверенная подписью заявителя опись представленных им документов и материалов, оригинал которой остается в конкурсной комиссии, копия - у заявителя;</w:t>
      </w:r>
    </w:p>
    <w:p w:rsidR="0086452E" w:rsidRDefault="0086452E" w:rsidP="0086452E">
      <w:pPr>
        <w:widowControl w:val="0"/>
        <w:numPr>
          <w:ilvl w:val="2"/>
          <w:numId w:val="1"/>
        </w:numPr>
        <w:tabs>
          <w:tab w:val="left" w:pos="1441"/>
        </w:tabs>
        <w:spacing w:after="0" w:line="240" w:lineRule="auto"/>
        <w:ind w:firstLine="850"/>
        <w:jc w:val="both"/>
        <w:rPr>
          <w:color w:val="000000"/>
        </w:rPr>
      </w:pPr>
      <w:proofErr w:type="gramStart"/>
      <w:r>
        <w:rPr>
          <w:color w:val="000000"/>
        </w:rPr>
        <w:t>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сообщения о проведении открытого конкурса, надлежащим образом заверенный перевод на русский язык документов</w:t>
      </w:r>
      <w:proofErr w:type="gramEnd"/>
      <w:r>
        <w:rPr>
          <w:color w:val="000000"/>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86452E" w:rsidRDefault="0086452E" w:rsidP="0086452E">
      <w:pPr>
        <w:widowControl w:val="0"/>
        <w:numPr>
          <w:ilvl w:val="2"/>
          <w:numId w:val="1"/>
        </w:numPr>
        <w:tabs>
          <w:tab w:val="left" w:pos="1441"/>
        </w:tabs>
        <w:spacing w:after="0" w:line="240" w:lineRule="auto"/>
        <w:ind w:firstLine="850"/>
        <w:jc w:val="both"/>
        <w:rPr>
          <w:color w:val="000000"/>
        </w:rPr>
      </w:pPr>
      <w:proofErr w:type="gramStart"/>
      <w:r>
        <w:rPr>
          <w:color w:val="000000"/>
        </w:rPr>
        <w:t>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 «Руководитель»).</w:t>
      </w:r>
      <w:proofErr w:type="gramEnd"/>
      <w:r>
        <w:rPr>
          <w:color w:val="000000"/>
        </w:rPr>
        <w:t xml:space="preserve"> В случае</w:t>
      </w:r>
      <w:proofErr w:type="gramStart"/>
      <w:r>
        <w:rPr>
          <w:color w:val="000000"/>
        </w:rPr>
        <w:t>,</w:t>
      </w:r>
      <w:proofErr w:type="gramEnd"/>
      <w:r>
        <w:rPr>
          <w:color w:val="000000"/>
        </w:rPr>
        <w:t xml:space="preserve"> если от имени участника открытого конкурса действует иное лицо, заявка на участие в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w:t>
      </w:r>
      <w:proofErr w:type="gramStart"/>
      <w:r>
        <w:rPr>
          <w:color w:val="000000"/>
        </w:rPr>
        <w:t>,</w:t>
      </w:r>
      <w:proofErr w:type="gramEnd"/>
      <w:r>
        <w:rPr>
          <w:color w:val="000000"/>
        </w:rPr>
        <w:t xml:space="preserve">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86452E" w:rsidRDefault="0086452E" w:rsidP="0086452E">
      <w:pPr>
        <w:widowControl w:val="0"/>
        <w:numPr>
          <w:ilvl w:val="2"/>
          <w:numId w:val="1"/>
        </w:numPr>
        <w:tabs>
          <w:tab w:val="left" w:pos="1441"/>
        </w:tabs>
        <w:spacing w:after="0" w:line="240" w:lineRule="auto"/>
        <w:ind w:firstLine="850"/>
        <w:jc w:val="both"/>
        <w:rPr>
          <w:color w:val="000000"/>
        </w:rPr>
      </w:pPr>
      <w:r>
        <w:rPr>
          <w:color w:val="000000"/>
        </w:rPr>
        <w:t>Копии учредительных документов заявителя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86452E" w:rsidRDefault="0086452E" w:rsidP="0086452E">
      <w:pPr>
        <w:widowControl w:val="0"/>
        <w:numPr>
          <w:ilvl w:val="2"/>
          <w:numId w:val="1"/>
        </w:numPr>
        <w:tabs>
          <w:tab w:val="left" w:pos="1441"/>
        </w:tabs>
        <w:spacing w:after="0" w:line="240" w:lineRule="auto"/>
        <w:ind w:firstLine="850"/>
        <w:jc w:val="both"/>
        <w:rPr>
          <w:color w:val="000000"/>
        </w:rPr>
      </w:pPr>
      <w:r>
        <w:rPr>
          <w:color w:val="000000"/>
        </w:rPr>
        <w:t>Решение (копия решения) о согласии на совершение или об одобрении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конкурса заключение концессионного соглашения является крупной сделкой. Если заключение концессионного соглашения не считается для участника открытого конкурса крупной сделкой, представляется соответствующее письмо;</w:t>
      </w:r>
    </w:p>
    <w:p w:rsidR="0086452E" w:rsidRDefault="0086452E" w:rsidP="0086452E">
      <w:pPr>
        <w:widowControl w:val="0"/>
        <w:numPr>
          <w:ilvl w:val="2"/>
          <w:numId w:val="1"/>
        </w:numPr>
        <w:tabs>
          <w:tab w:val="left" w:pos="1441"/>
        </w:tabs>
        <w:spacing w:after="0" w:line="240" w:lineRule="auto"/>
        <w:ind w:firstLine="850"/>
        <w:jc w:val="both"/>
        <w:rPr>
          <w:color w:val="000000"/>
        </w:rPr>
      </w:pPr>
      <w:r>
        <w:rPr>
          <w:color w:val="000000"/>
        </w:rPr>
        <w:t>Декларация об отсутствии решения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86452E" w:rsidRDefault="0086452E" w:rsidP="0086452E">
      <w:pPr>
        <w:widowControl w:val="0"/>
        <w:numPr>
          <w:ilvl w:val="2"/>
          <w:numId w:val="1"/>
        </w:numPr>
        <w:tabs>
          <w:tab w:val="left" w:pos="1441"/>
        </w:tabs>
        <w:spacing w:after="0" w:line="240" w:lineRule="auto"/>
        <w:ind w:firstLine="850"/>
        <w:jc w:val="both"/>
        <w:rPr>
          <w:color w:val="000000"/>
        </w:rPr>
      </w:pPr>
      <w:r>
        <w:rPr>
          <w:color w:val="000000"/>
        </w:rPr>
        <w:t>Декларация об отсутствии решения о признании заявителя банкротом и об открытии конкурсного производства в отношении него.</w:t>
      </w:r>
    </w:p>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lastRenderedPageBreak/>
        <w:t xml:space="preserve"> Представленная в конкурсную комиссию заявка на участие в конкурсе подлежит регистрации в журнале заявок под порядковым номером с указанием даты и точного времени ее представления (часы и минуты) во избежание совпадения этого времени </w:t>
      </w:r>
      <w:proofErr w:type="gramStart"/>
      <w:r>
        <w:rPr>
          <w:color w:val="000000"/>
        </w:rPr>
        <w:t>с</w:t>
      </w:r>
      <w:proofErr w:type="gramEnd"/>
      <w:r>
        <w:rPr>
          <w:color w:val="000000"/>
        </w:rPr>
        <w:t xml:space="preserve"> временем представления других заявок на участие в конкурсе. На копии описи представленных заявителем документов и материалов делается отметка о дате и времени представления заявки на участие в конкурсе с указанием номера этой заявки.</w:t>
      </w:r>
    </w:p>
    <w:p w:rsidR="0086452E" w:rsidRDefault="0086452E" w:rsidP="0086452E">
      <w:pPr>
        <w:widowControl w:val="0"/>
        <w:numPr>
          <w:ilvl w:val="1"/>
          <w:numId w:val="1"/>
        </w:numPr>
        <w:tabs>
          <w:tab w:val="left" w:pos="716"/>
        </w:tabs>
        <w:spacing w:after="0" w:line="240" w:lineRule="auto"/>
        <w:ind w:left="0" w:firstLine="851"/>
        <w:jc w:val="both"/>
        <w:rPr>
          <w:color w:val="000000"/>
        </w:rPr>
      </w:pPr>
      <w:r>
        <w:rPr>
          <w:color w:val="000000"/>
        </w:rPr>
        <w:t xml:space="preserve"> Конверт с заявкой на участие в конкурсе, представленной в конкурсную комиссию по истечении срока представления заявок на участие в конкурсе, не вскрывается и возвращается представившему ее заявителю вместе с описью представленных им документов и материалов, на которой делается отметка об отказе в принятии заявки на участие в конкурсе.</w:t>
      </w:r>
    </w:p>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t xml:space="preserve"> В случае</w:t>
      </w:r>
      <w:proofErr w:type="gramStart"/>
      <w:r>
        <w:rPr>
          <w:color w:val="000000"/>
        </w:rPr>
        <w:t>,</w:t>
      </w:r>
      <w:proofErr w:type="gramEnd"/>
      <w:r>
        <w:rPr>
          <w:color w:val="000000"/>
        </w:rPr>
        <w:t xml:space="preserve"> если по истечении срока представления заявок на участие в конкурсе представлено менее двух заявок на участие в конкурсе, конкурс по решению </w:t>
      </w:r>
      <w:proofErr w:type="spellStart"/>
      <w:r>
        <w:rPr>
          <w:color w:val="000000"/>
        </w:rPr>
        <w:t>концедента</w:t>
      </w:r>
      <w:proofErr w:type="spellEnd"/>
      <w:r>
        <w:rPr>
          <w:color w:val="000000"/>
        </w:rPr>
        <w:t>, принимаемому на следующий день после истечения этого срока, объявляется несостоявшимся.</w:t>
      </w:r>
    </w:p>
    <w:p w:rsidR="0086452E" w:rsidRDefault="0086452E" w:rsidP="0086452E">
      <w:pPr>
        <w:widowControl w:val="0"/>
        <w:numPr>
          <w:ilvl w:val="1"/>
          <w:numId w:val="1"/>
        </w:numPr>
        <w:tabs>
          <w:tab w:val="left" w:pos="716"/>
          <w:tab w:val="left" w:pos="1320"/>
        </w:tabs>
        <w:spacing w:after="0" w:line="240" w:lineRule="auto"/>
        <w:ind w:left="0" w:firstLine="851"/>
        <w:jc w:val="both"/>
        <w:rPr>
          <w:color w:val="000000"/>
        </w:rPr>
      </w:pPr>
      <w:r>
        <w:rPr>
          <w:color w:val="000000"/>
        </w:rPr>
        <w:t xml:space="preserve"> Заявитель вправе изменить или отозвать свою заявку </w:t>
      </w:r>
      <w:proofErr w:type="gramStart"/>
      <w:r>
        <w:rPr>
          <w:color w:val="000000"/>
        </w:rPr>
        <w:t>на участие в конкурсе в любое время до истечения срока представления в конкурсную комиссию</w:t>
      </w:r>
      <w:proofErr w:type="gramEnd"/>
      <w:r>
        <w:rPr>
          <w:color w:val="000000"/>
        </w:rPr>
        <w:t xml:space="preserve"> заявок на участие в конкурсе. Изменение заявки на участие в конкурсе или уведомление о ее отзыве считается действительным, если такое изменение или такое уведомление поступило в конкурсную комиссию до истечения срока представления заявок на участие в конкурсе.</w:t>
      </w:r>
    </w:p>
    <w:p w:rsidR="0086452E" w:rsidRDefault="0086452E" w:rsidP="0086452E">
      <w:pPr>
        <w:widowControl w:val="0"/>
        <w:tabs>
          <w:tab w:val="left" w:pos="1320"/>
        </w:tabs>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30" w:name="_Toc43974169"/>
      <w:r>
        <w:rPr>
          <w:b/>
          <w:bCs/>
          <w:kern w:val="28"/>
        </w:rPr>
        <w:t>Место и срок представления заявок на участие в конкурсе (даты и время начала и истечения этого срока).</w:t>
      </w:r>
      <w:bookmarkEnd w:id="30"/>
      <w:r>
        <w:rPr>
          <w:b/>
          <w:bCs/>
          <w:kern w:val="28"/>
        </w:rPr>
        <w:t xml:space="preserve"> </w:t>
      </w:r>
    </w:p>
    <w:p w:rsidR="0086452E" w:rsidRDefault="0086452E" w:rsidP="0086452E">
      <w:pPr>
        <w:autoSpaceDE w:val="0"/>
        <w:autoSpaceDN w:val="0"/>
        <w:adjustRightInd w:val="0"/>
        <w:jc w:val="center"/>
      </w:pPr>
    </w:p>
    <w:p w:rsidR="0086452E" w:rsidRDefault="0086452E" w:rsidP="0086452E">
      <w:pPr>
        <w:numPr>
          <w:ilvl w:val="1"/>
          <w:numId w:val="1"/>
        </w:numPr>
        <w:tabs>
          <w:tab w:val="clear" w:pos="716"/>
          <w:tab w:val="left" w:pos="0"/>
        </w:tabs>
        <w:spacing w:after="0" w:line="240" w:lineRule="auto"/>
        <w:ind w:left="0" w:firstLine="851"/>
        <w:jc w:val="both"/>
      </w:pPr>
      <w:r w:rsidRPr="00467F21">
        <w:rPr>
          <w:color w:val="000000"/>
        </w:rPr>
        <w:t xml:space="preserve">Заявка должна быть представлена в Конкурсную комиссию по адресу: </w:t>
      </w:r>
      <w:r w:rsidRPr="00467F21">
        <w:rPr>
          <w:color w:val="000000"/>
          <w:shd w:val="clear" w:color="auto" w:fill="FFFFFF"/>
        </w:rPr>
        <w:t>431063, Республика Мордовия, </w:t>
      </w:r>
      <w:proofErr w:type="spellStart"/>
      <w:r w:rsidRPr="00467F21">
        <w:rPr>
          <w:color w:val="000000"/>
          <w:shd w:val="clear" w:color="auto" w:fill="FFFFFF"/>
        </w:rPr>
        <w:t>Атюрьевский</w:t>
      </w:r>
      <w:proofErr w:type="spellEnd"/>
      <w:r w:rsidRPr="00467F21">
        <w:rPr>
          <w:color w:val="000000"/>
          <w:shd w:val="clear" w:color="auto" w:fill="FFFFFF"/>
        </w:rPr>
        <w:t xml:space="preserve"> район, село </w:t>
      </w:r>
      <w:proofErr w:type="spellStart"/>
      <w:r w:rsidRPr="00467F21">
        <w:rPr>
          <w:color w:val="000000"/>
          <w:shd w:val="clear" w:color="auto" w:fill="FFFFFF"/>
        </w:rPr>
        <w:t>Стрельниково</w:t>
      </w:r>
      <w:proofErr w:type="spellEnd"/>
      <w:r w:rsidRPr="00467F21">
        <w:rPr>
          <w:color w:val="000000"/>
          <w:shd w:val="clear" w:color="auto" w:fill="FFFFFF"/>
        </w:rPr>
        <w:t>, Садовая ул., д. 1</w:t>
      </w:r>
      <w:r w:rsidRPr="00467F21">
        <w:rPr>
          <w:rStyle w:val="longcopy"/>
          <w:color w:val="000000"/>
          <w:shd w:val="clear" w:color="auto" w:fill="FFFFFF"/>
        </w:rPr>
        <w:t>2</w:t>
      </w:r>
      <w:r w:rsidRPr="00467F21">
        <w:t>,</w:t>
      </w:r>
      <w:r>
        <w:t xml:space="preserve">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w:t>
      </w:r>
      <w:r>
        <w:rPr>
          <w:bCs/>
        </w:rPr>
        <w:t xml:space="preserve">(далее - адрес </w:t>
      </w:r>
      <w:proofErr w:type="spellStart"/>
      <w:r>
        <w:rPr>
          <w:bCs/>
        </w:rPr>
        <w:t>Концедента</w:t>
      </w:r>
      <w:proofErr w:type="spellEnd"/>
      <w:r>
        <w:rPr>
          <w:bCs/>
        </w:rPr>
        <w:t>). Начало подачи заявок:</w:t>
      </w:r>
      <w:r>
        <w:t xml:space="preserve"> </w:t>
      </w:r>
      <w:r>
        <w:rPr>
          <w:highlight w:val="yellow"/>
        </w:rPr>
        <w:t>12 сентября 2025 г.</w:t>
      </w:r>
      <w:r>
        <w:t xml:space="preserve"> 09:00 (по московскому времени). Окончание подачи заявок: 15 октября</w:t>
      </w:r>
      <w:r>
        <w:rPr>
          <w:highlight w:val="yellow"/>
        </w:rPr>
        <w:t xml:space="preserve"> 2025 г.</w:t>
      </w:r>
      <w:r>
        <w:t xml:space="preserve"> 09:00 (по московскому времени). Заявки принимаются в рабочие дни с 08.00 до 13.00 и с 14.00 до 17.00 (по московскому времени).</w:t>
      </w:r>
    </w:p>
    <w:p w:rsidR="0086452E" w:rsidRDefault="0086452E" w:rsidP="0086452E">
      <w:pPr>
        <w:numPr>
          <w:ilvl w:val="1"/>
          <w:numId w:val="1"/>
        </w:numPr>
        <w:tabs>
          <w:tab w:val="left" w:pos="716"/>
        </w:tabs>
        <w:spacing w:after="0" w:line="240" w:lineRule="auto"/>
        <w:ind w:left="0" w:firstLine="851"/>
        <w:jc w:val="both"/>
      </w:pPr>
      <w:r>
        <w:t>Заявки на участие в конкурсе должны отвечать требованиям, установленным к таким заявкам конкурсной документацией, и содержать документы и материалы, предусмотренные конкурсной документацией и подтверждающие соответствие заявителей требованиям, предъявляемым к участникам конкурса.</w:t>
      </w:r>
    </w:p>
    <w:p w:rsidR="0086452E" w:rsidRDefault="0086452E" w:rsidP="0086452E">
      <w:pPr>
        <w:numPr>
          <w:ilvl w:val="1"/>
          <w:numId w:val="1"/>
        </w:numPr>
        <w:tabs>
          <w:tab w:val="left" w:pos="716"/>
        </w:tabs>
        <w:spacing w:after="0" w:line="240" w:lineRule="auto"/>
        <w:ind w:left="0" w:firstLine="851"/>
        <w:jc w:val="both"/>
      </w:pPr>
      <w:r>
        <w:t>Заявка на участие в конкурсе оформляется на русском языке в письменной произвольной форме в двух экземплярах (оригинал и копия), каждый из которых удостоверяется подписью заявителя, и представляется в конкурсную комиссию в порядке, установленном конкурсной документацией, в отдельном запечатанном конверте. К заявке на участие в конкурсе прилагается удостоверенная подписью заявителя опись представленных им документов и материалов, оригинал которой остается в конкурсной комиссии, копия - у заявителя.</w:t>
      </w:r>
    </w:p>
    <w:p w:rsidR="0086452E" w:rsidRDefault="0086452E" w:rsidP="0086452E">
      <w:pPr>
        <w:numPr>
          <w:ilvl w:val="1"/>
          <w:numId w:val="1"/>
        </w:numPr>
        <w:tabs>
          <w:tab w:val="left" w:pos="716"/>
        </w:tabs>
        <w:spacing w:after="0" w:line="240" w:lineRule="auto"/>
        <w:ind w:left="0" w:firstLine="851"/>
        <w:jc w:val="both"/>
      </w:pPr>
      <w:r>
        <w:t xml:space="preserve">Представленная в конкурсную комиссию заявка на участие в конкурсе подлежит регистрации в журнале заявок под порядковым номером с указанием даты и точного времени ее представления (часы и минуты) во избежание совпадения этого времени </w:t>
      </w:r>
      <w:proofErr w:type="gramStart"/>
      <w:r>
        <w:t>с</w:t>
      </w:r>
      <w:proofErr w:type="gramEnd"/>
      <w:r>
        <w:t xml:space="preserve"> временем представления других заявок на участие в конкурсе. На копии описи представленных заявителем документов и материалов делается отметка о дате и времени представления заявки на участие в конкурсе с указанием номера этой заявки.</w:t>
      </w:r>
    </w:p>
    <w:p w:rsidR="0086452E" w:rsidRDefault="0086452E" w:rsidP="0086452E">
      <w:pPr>
        <w:numPr>
          <w:ilvl w:val="1"/>
          <w:numId w:val="1"/>
        </w:numPr>
        <w:tabs>
          <w:tab w:val="left" w:pos="716"/>
        </w:tabs>
        <w:spacing w:after="0" w:line="240" w:lineRule="auto"/>
        <w:ind w:left="0" w:firstLine="851"/>
        <w:jc w:val="both"/>
      </w:pPr>
      <w:r>
        <w:t>Конверт с заявкой на участие в конкурсе, представленной в конкурсную комиссию по истечении срока представления заявок на участие в конкурсе, не вскрывается и возвращается представившему ее заявителю вместе с описью представленных им документов и материалов, на которой делается отметка об отказе в принятии заявки на участие в конкурсе.</w:t>
      </w:r>
    </w:p>
    <w:p w:rsidR="0086452E" w:rsidRDefault="0086452E" w:rsidP="0086452E">
      <w:pPr>
        <w:numPr>
          <w:ilvl w:val="1"/>
          <w:numId w:val="1"/>
        </w:numPr>
        <w:tabs>
          <w:tab w:val="left" w:pos="716"/>
        </w:tabs>
        <w:spacing w:after="0" w:line="240" w:lineRule="auto"/>
        <w:ind w:left="0" w:firstLine="851"/>
        <w:jc w:val="both"/>
      </w:pPr>
      <w:r>
        <w:lastRenderedPageBreak/>
        <w:t>В случае</w:t>
      </w:r>
      <w:proofErr w:type="gramStart"/>
      <w:r>
        <w:t>,</w:t>
      </w:r>
      <w:proofErr w:type="gramEnd"/>
      <w:r>
        <w:t xml:space="preserve"> если по истечении срока представления заявок на участие в конкурсе представлено менее двух заявок на участие в конкурсе, конкурс по решению </w:t>
      </w:r>
      <w:proofErr w:type="spellStart"/>
      <w:r>
        <w:t>концедента</w:t>
      </w:r>
      <w:proofErr w:type="spellEnd"/>
      <w:r>
        <w:t>, принимаемому на следующий день после истечения этого срока, объявляется несостоявшимся.</w:t>
      </w:r>
    </w:p>
    <w:p w:rsidR="0086452E" w:rsidRDefault="0086452E" w:rsidP="0086452E">
      <w:pPr>
        <w:numPr>
          <w:ilvl w:val="1"/>
          <w:numId w:val="1"/>
        </w:numPr>
        <w:tabs>
          <w:tab w:val="left" w:pos="716"/>
        </w:tabs>
        <w:spacing w:after="0" w:line="240" w:lineRule="auto"/>
        <w:ind w:left="0" w:firstLine="851"/>
        <w:jc w:val="both"/>
      </w:pPr>
      <w:r>
        <w:t xml:space="preserve">Заявитель вправе изменить или отозвать свою заявку </w:t>
      </w:r>
      <w:proofErr w:type="gramStart"/>
      <w:r>
        <w:t>на участие в конкурсе в любое время до истечения срока представления в конкурсную комиссию</w:t>
      </w:r>
      <w:proofErr w:type="gramEnd"/>
      <w:r>
        <w:t xml:space="preserve"> заявок на участие в конкурсе. Изменение заявки на участие в конкурсе или уведомление о ее отзыве считается действительным, если такое изменение или такое уведомление поступило в конкурсную комиссию до истечения срока представления заявок на участие в конкурсе.</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31" w:name="_Toc43974170"/>
      <w:r>
        <w:rPr>
          <w:b/>
          <w:bCs/>
          <w:kern w:val="28"/>
        </w:rPr>
        <w:t>Порядок, место и срок предоставления Конкурсной документации.</w:t>
      </w:r>
      <w:bookmarkEnd w:id="31"/>
    </w:p>
    <w:p w:rsidR="0086452E" w:rsidRDefault="0086452E" w:rsidP="0086452E">
      <w:pPr>
        <w:ind w:left="357"/>
        <w:jc w:val="both"/>
        <w:rPr>
          <w:b/>
          <w:bCs/>
          <w:color w:val="000000"/>
        </w:rPr>
      </w:pPr>
    </w:p>
    <w:p w:rsidR="0086452E" w:rsidRDefault="0086452E" w:rsidP="0086452E">
      <w:pPr>
        <w:ind w:firstLine="709"/>
        <w:jc w:val="both"/>
        <w:rPr>
          <w:highlight w:val="green"/>
        </w:rPr>
      </w:pPr>
      <w:r>
        <w:rPr>
          <w:color w:val="000000"/>
        </w:rPr>
        <w:t xml:space="preserve">10.1. </w:t>
      </w:r>
      <w:bookmarkStart w:id="32" w:name="_Hlk28975901"/>
      <w:proofErr w:type="gramStart"/>
      <w:r>
        <w:rPr>
          <w:color w:val="000000"/>
        </w:rPr>
        <w:t xml:space="preserve">Конкурсная документация предоставляется в письменной форме на основании </w:t>
      </w:r>
      <w:r w:rsidRPr="00467F21">
        <w:rPr>
          <w:color w:val="000000"/>
        </w:rPr>
        <w:t xml:space="preserve">поданного в письменной форме заявления </w:t>
      </w:r>
      <w:bookmarkEnd w:id="32"/>
      <w:r w:rsidRPr="00467F21">
        <w:rPr>
          <w:color w:val="000000"/>
        </w:rPr>
        <w:t>любого заинтересованного лица по адресу:</w:t>
      </w:r>
      <w:bookmarkStart w:id="33" w:name="_Hlk37165527"/>
      <w:r w:rsidRPr="00467F21">
        <w:rPr>
          <w:color w:val="000000"/>
        </w:rPr>
        <w:t xml:space="preserve"> </w:t>
      </w:r>
      <w:r w:rsidRPr="00467F21">
        <w:rPr>
          <w:color w:val="000000"/>
          <w:shd w:val="clear" w:color="auto" w:fill="FFFFFF"/>
        </w:rPr>
        <w:t>431063, Республика Мордовия, </w:t>
      </w:r>
      <w:proofErr w:type="spellStart"/>
      <w:r w:rsidRPr="00467F21">
        <w:rPr>
          <w:color w:val="000000"/>
          <w:shd w:val="clear" w:color="auto" w:fill="FFFFFF"/>
        </w:rPr>
        <w:t>Атюрьевский</w:t>
      </w:r>
      <w:proofErr w:type="spellEnd"/>
      <w:r w:rsidRPr="00467F21">
        <w:rPr>
          <w:color w:val="000000"/>
          <w:shd w:val="clear" w:color="auto" w:fill="FFFFFF"/>
        </w:rPr>
        <w:t xml:space="preserve"> район, село </w:t>
      </w:r>
      <w:proofErr w:type="spellStart"/>
      <w:r w:rsidRPr="00467F21">
        <w:rPr>
          <w:color w:val="000000"/>
          <w:shd w:val="clear" w:color="auto" w:fill="FFFFFF"/>
        </w:rPr>
        <w:t>Стрельниково</w:t>
      </w:r>
      <w:proofErr w:type="spellEnd"/>
      <w:r w:rsidRPr="00467F21">
        <w:rPr>
          <w:color w:val="000000"/>
          <w:shd w:val="clear" w:color="auto" w:fill="FFFFFF"/>
        </w:rPr>
        <w:t>, Садовая ул., д. 1</w:t>
      </w:r>
      <w:r w:rsidRPr="00467F21">
        <w:rPr>
          <w:rStyle w:val="longcopy"/>
          <w:color w:val="000000"/>
          <w:shd w:val="clear" w:color="auto" w:fill="FFFFFF"/>
        </w:rPr>
        <w:t>2</w:t>
      </w:r>
      <w:r w:rsidRPr="00467F21">
        <w:t>,</w:t>
      </w:r>
      <w:r>
        <w:t xml:space="preserve">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w:t>
      </w:r>
      <w:bookmarkEnd w:id="33"/>
      <w:r>
        <w:t xml:space="preserve">с 08.00 до 13.00 и с 14.00 до 17.00 (по московскому времени) в рабочие дни с момента публикации сообщения и </w:t>
      </w:r>
      <w:r>
        <w:rPr>
          <w:bCs/>
        </w:rPr>
        <w:t>до окончания</w:t>
      </w:r>
      <w:proofErr w:type="gramEnd"/>
      <w:r>
        <w:rPr>
          <w:bCs/>
        </w:rPr>
        <w:t xml:space="preserve"> срока подачи конкурсных предложений</w:t>
      </w:r>
      <w:r>
        <w:t>.</w:t>
      </w:r>
      <w:r>
        <w:rPr>
          <w:color w:val="000000"/>
        </w:rPr>
        <w:t xml:space="preserve"> Конкурсная документация предоставляется в течение одного рабочего дня со дня подачи заявления.</w:t>
      </w:r>
    </w:p>
    <w:p w:rsidR="0086452E" w:rsidRDefault="0086452E" w:rsidP="0086452E">
      <w:pPr>
        <w:widowControl w:val="0"/>
        <w:jc w:val="both"/>
        <w:rPr>
          <w:color w:val="000000"/>
        </w:rPr>
      </w:pPr>
      <w:r>
        <w:rPr>
          <w:color w:val="000000"/>
        </w:rPr>
        <w:t xml:space="preserve">          10.2. Конкурсная документация размещается на официальном сайте в информационно-телекоммуникационной сети "Интернет" </w:t>
      </w:r>
      <w:hyperlink r:id="rId10" w:history="1">
        <w:r>
          <w:t>http://torgi.gov.ru</w:t>
        </w:r>
      </w:hyperlink>
      <w:r>
        <w:t xml:space="preserve"> </w:t>
      </w:r>
      <w:r>
        <w:rPr>
          <w:color w:val="000000"/>
        </w:rPr>
        <w:t>одновременно с размещением сообщения о проведении Конкурса.</w:t>
      </w:r>
    </w:p>
    <w:p w:rsidR="0086452E" w:rsidRDefault="0086452E" w:rsidP="0086452E">
      <w:pPr>
        <w:widowControl w:val="0"/>
        <w:jc w:val="both"/>
        <w:rPr>
          <w:color w:val="000000"/>
        </w:rPr>
      </w:pPr>
      <w:r>
        <w:rPr>
          <w:color w:val="000000"/>
        </w:rPr>
        <w:t xml:space="preserve">          10.3. Плата за предоставление Конкурсной документации не взимается.</w:t>
      </w:r>
    </w:p>
    <w:p w:rsidR="0086452E" w:rsidRDefault="0086452E" w:rsidP="0086452E">
      <w:pPr>
        <w:jc w:val="both"/>
        <w:rPr>
          <w:b/>
          <w:bCs/>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34" w:name="_Toc43974171"/>
      <w:r>
        <w:rPr>
          <w:b/>
          <w:bCs/>
          <w:kern w:val="28"/>
        </w:rPr>
        <w:t>Порядок предоставления разъяснений положений Конкурсной документации.</w:t>
      </w:r>
      <w:bookmarkEnd w:id="34"/>
    </w:p>
    <w:p w:rsidR="0086452E" w:rsidRDefault="0086452E" w:rsidP="0086452E">
      <w:pPr>
        <w:widowControl w:val="0"/>
        <w:suppressAutoHyphens/>
        <w:autoSpaceDE w:val="0"/>
        <w:autoSpaceDN w:val="0"/>
        <w:jc w:val="center"/>
        <w:textAlignment w:val="baseline"/>
        <w:rPr>
          <w:b/>
          <w:bCs/>
          <w:color w:val="000000"/>
          <w:kern w:val="3"/>
          <w:lang w:eastAsia="ja-JP"/>
        </w:rPr>
      </w:pPr>
    </w:p>
    <w:p w:rsidR="0086452E" w:rsidRDefault="0086452E" w:rsidP="0086452E">
      <w:pPr>
        <w:widowControl w:val="0"/>
        <w:numPr>
          <w:ilvl w:val="1"/>
          <w:numId w:val="1"/>
        </w:numPr>
        <w:tabs>
          <w:tab w:val="left" w:pos="716"/>
        </w:tabs>
        <w:spacing w:after="0" w:line="240" w:lineRule="auto"/>
        <w:ind w:left="0" w:firstLine="709"/>
        <w:jc w:val="both"/>
        <w:rPr>
          <w:color w:val="000000"/>
        </w:rPr>
      </w:pPr>
      <w:proofErr w:type="spellStart"/>
      <w:r>
        <w:rPr>
          <w:color w:val="000000"/>
        </w:rPr>
        <w:t>Концедент</w:t>
      </w:r>
      <w:proofErr w:type="spellEnd"/>
      <w:r>
        <w:rPr>
          <w:color w:val="000000"/>
        </w:rPr>
        <w:t xml:space="preserve"> или конкурсная комиссия обязаны предоставлять в письменной форме разъяснения положений конкурсной документации по запросам заявителей, если такие запросы поступили к </w:t>
      </w:r>
      <w:proofErr w:type="spellStart"/>
      <w:r>
        <w:rPr>
          <w:color w:val="000000"/>
        </w:rPr>
        <w:t>концеденту</w:t>
      </w:r>
      <w:proofErr w:type="spellEnd"/>
      <w:r>
        <w:rPr>
          <w:color w:val="000000"/>
        </w:rPr>
        <w:t xml:space="preserve"> или в конкурсную комиссию не </w:t>
      </w:r>
      <w:proofErr w:type="gramStart"/>
      <w:r>
        <w:rPr>
          <w:color w:val="000000"/>
        </w:rPr>
        <w:t>позднее</w:t>
      </w:r>
      <w:proofErr w:type="gramEnd"/>
      <w:r>
        <w:rPr>
          <w:color w:val="000000"/>
        </w:rPr>
        <w:t xml:space="preserve"> чем за десять рабочих дней до дня истечения срока представления заявок на участие в конкурсе.</w:t>
      </w:r>
    </w:p>
    <w:p w:rsidR="0086452E" w:rsidRDefault="0086452E" w:rsidP="0086452E">
      <w:pPr>
        <w:widowControl w:val="0"/>
        <w:numPr>
          <w:ilvl w:val="1"/>
          <w:numId w:val="1"/>
        </w:numPr>
        <w:tabs>
          <w:tab w:val="left" w:pos="716"/>
        </w:tabs>
        <w:spacing w:after="0" w:line="240" w:lineRule="auto"/>
        <w:ind w:left="0" w:firstLine="709"/>
        <w:jc w:val="both"/>
        <w:rPr>
          <w:color w:val="000000"/>
        </w:rPr>
      </w:pPr>
      <w:r>
        <w:rPr>
          <w:color w:val="000000"/>
        </w:rPr>
        <w:t xml:space="preserve">Разъяснения положений конкурсной документации направляются </w:t>
      </w:r>
      <w:proofErr w:type="spellStart"/>
      <w:r>
        <w:rPr>
          <w:color w:val="000000"/>
        </w:rPr>
        <w:t>концедентом</w:t>
      </w:r>
      <w:proofErr w:type="spellEnd"/>
      <w:r>
        <w:rPr>
          <w:color w:val="000000"/>
        </w:rPr>
        <w:t xml:space="preserve"> или конкурсной комиссией каждому заявителю в течение 5 рабочих дней со дня поступления запроса, но не </w:t>
      </w:r>
      <w:proofErr w:type="gramStart"/>
      <w:r>
        <w:rPr>
          <w:color w:val="000000"/>
        </w:rPr>
        <w:t>позднее</w:t>
      </w:r>
      <w:proofErr w:type="gramEnd"/>
      <w:r>
        <w:rPr>
          <w:color w:val="000000"/>
        </w:rPr>
        <w:t xml:space="preserve"> чем за пять рабочих дней до дня истечения срока представления заявок на участие в конкурсе с приложением содержания запроса без указания заявителя, от которого поступил запрос. В случае </w:t>
      </w:r>
      <w:proofErr w:type="gramStart"/>
      <w:r>
        <w:rPr>
          <w:color w:val="000000"/>
        </w:rPr>
        <w:t>проведения открытого конкурса разъяснения положений конкурсной документации</w:t>
      </w:r>
      <w:proofErr w:type="gramEnd"/>
      <w:r>
        <w:rPr>
          <w:color w:val="000000"/>
        </w:rPr>
        <w:t xml:space="preserve"> с приложением содержания запроса без указания заявителя, от которого поступил запрос, также размещаются на официальном сайте в информационно-телекоммуникационной сети "Интернет" http://torgi.gov.ru. Указанные в настоящей части запросы заявителей и разъяснения положений конкурсной документации по запросам заявителей с приложением содержания запроса без указания заявителя, от которого поступил запрос, могут также направляться им в электронной форме.</w:t>
      </w:r>
    </w:p>
    <w:p w:rsidR="0086452E" w:rsidRDefault="0086452E" w:rsidP="0086452E">
      <w:pPr>
        <w:widowControl w:val="0"/>
        <w:suppressAutoHyphens/>
        <w:autoSpaceDE w:val="0"/>
        <w:autoSpaceDN w:val="0"/>
        <w:ind w:left="720"/>
        <w:jc w:val="both"/>
        <w:textAlignment w:val="baseline"/>
        <w:rPr>
          <w:color w:val="000000"/>
          <w:kern w:val="3"/>
          <w:lang w:eastAsia="ja-JP"/>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35" w:name="_Toc43974172"/>
      <w:r>
        <w:rPr>
          <w:b/>
          <w:bCs/>
          <w:kern w:val="28"/>
        </w:rPr>
        <w:t>Способ обеспечения исполнения Концессионером обязательств по Концессионному соглашению.</w:t>
      </w:r>
      <w:bookmarkEnd w:id="35"/>
    </w:p>
    <w:p w:rsidR="0086452E" w:rsidRDefault="0086452E" w:rsidP="0086452E"/>
    <w:p w:rsidR="0086452E" w:rsidRDefault="0086452E" w:rsidP="0086452E">
      <w:pPr>
        <w:numPr>
          <w:ilvl w:val="1"/>
          <w:numId w:val="1"/>
        </w:numPr>
        <w:tabs>
          <w:tab w:val="left" w:pos="716"/>
          <w:tab w:val="left" w:pos="1320"/>
        </w:tabs>
        <w:spacing w:after="0" w:line="240" w:lineRule="auto"/>
        <w:ind w:left="0" w:firstLine="709"/>
        <w:jc w:val="both"/>
        <w:rPr>
          <w:color w:val="000000"/>
        </w:rPr>
      </w:pPr>
      <w:bookmarkStart w:id="36" w:name="_Hlk29157710"/>
      <w:bookmarkStart w:id="37" w:name="_Hlk28628655"/>
      <w:proofErr w:type="gramStart"/>
      <w:r>
        <w:rPr>
          <w:color w:val="000000"/>
        </w:rPr>
        <w:lastRenderedPageBreak/>
        <w:t>Способом обеспечения исполнения Концессионером обязательств по Соглашению является предоставление безотзывной банковской гарантии соответствующей утвержденным постановлением Правительства РФ от 19.12.2013 г. № 1188 «Об утверждении требований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bookmarkEnd w:id="36"/>
      <w:r>
        <w:rPr>
          <w:color w:val="000000"/>
        </w:rPr>
        <w:t xml:space="preserve"> требованиям к таким гарантиям.</w:t>
      </w:r>
      <w:proofErr w:type="gramEnd"/>
    </w:p>
    <w:p w:rsidR="0086452E" w:rsidRDefault="0086452E" w:rsidP="0086452E">
      <w:pPr>
        <w:numPr>
          <w:ilvl w:val="1"/>
          <w:numId w:val="1"/>
        </w:numPr>
        <w:tabs>
          <w:tab w:val="left" w:pos="716"/>
          <w:tab w:val="left" w:pos="1320"/>
        </w:tabs>
        <w:spacing w:after="0" w:line="240" w:lineRule="auto"/>
        <w:ind w:left="0" w:firstLine="709"/>
        <w:jc w:val="both"/>
        <w:rPr>
          <w:color w:val="000000"/>
        </w:rPr>
      </w:pPr>
      <w:r>
        <w:rPr>
          <w:color w:val="000000"/>
        </w:rPr>
        <w:t>Размер банковской гарантии на период создания, реконструкции, модернизации Объекта Соглашения составляет 1 (один) % от объема инвестиций Концессионера.</w:t>
      </w:r>
    </w:p>
    <w:p w:rsidR="0086452E" w:rsidRDefault="0086452E" w:rsidP="0086452E">
      <w:pPr>
        <w:numPr>
          <w:ilvl w:val="1"/>
          <w:numId w:val="1"/>
        </w:numPr>
        <w:tabs>
          <w:tab w:val="left" w:pos="716"/>
          <w:tab w:val="left" w:pos="1320"/>
        </w:tabs>
        <w:spacing w:after="0" w:line="240" w:lineRule="auto"/>
        <w:ind w:left="0" w:firstLine="709"/>
        <w:jc w:val="both"/>
        <w:rPr>
          <w:color w:val="000000"/>
        </w:rPr>
      </w:pPr>
      <w:proofErr w:type="gramStart"/>
      <w:r>
        <w:rPr>
          <w:color w:val="000000"/>
        </w:rPr>
        <w:t>Банковская гарантия выплачивается в случае невыполнения в течение соответствующего года мероприятий по созданию, реконструкции, модернизации объектов имущества, указанных в Приложении 4 к конкурсной документации, неисполнению плановых значений показателей деятельности Концессионера, указанных в Приложении  3 к конкурсной документации, за исключением случаев, когда Концессионер не несет в соответствии с Соглашением ответственность за неисполнение указанных мероприятий и плановых значений.</w:t>
      </w:r>
      <w:proofErr w:type="gramEnd"/>
    </w:p>
    <w:p w:rsidR="0086452E" w:rsidRDefault="0086452E" w:rsidP="0086452E">
      <w:pPr>
        <w:numPr>
          <w:ilvl w:val="1"/>
          <w:numId w:val="1"/>
        </w:numPr>
        <w:tabs>
          <w:tab w:val="left" w:pos="716"/>
          <w:tab w:val="left" w:pos="1320"/>
        </w:tabs>
        <w:spacing w:after="0" w:line="240" w:lineRule="auto"/>
        <w:ind w:left="0" w:firstLine="709"/>
        <w:jc w:val="both"/>
        <w:rPr>
          <w:color w:val="000000"/>
        </w:rPr>
      </w:pPr>
      <w:r>
        <w:rPr>
          <w:color w:val="000000"/>
        </w:rPr>
        <w:t xml:space="preserve">Срок действия банковской гарантии - вступает в силу не позднее 30 (тридцати) рабочих дней </w:t>
      </w:r>
      <w:proofErr w:type="gramStart"/>
      <w:r>
        <w:rPr>
          <w:color w:val="000000"/>
        </w:rPr>
        <w:t>с даты заключения</w:t>
      </w:r>
      <w:proofErr w:type="gramEnd"/>
      <w:r>
        <w:rPr>
          <w:color w:val="000000"/>
        </w:rPr>
        <w:t xml:space="preserve"> Концессионного соглашения и действует в течение срока создания, реконструкции, модернизации Объекта соглашения.</w:t>
      </w:r>
      <w:bookmarkEnd w:id="37"/>
      <w:r>
        <w:rPr>
          <w:rFonts w:eastAsia="Calibri"/>
          <w:color w:val="000000"/>
          <w:lang w:eastAsia="en-US"/>
        </w:rPr>
        <w:t xml:space="preserve"> </w:t>
      </w:r>
      <w:proofErr w:type="gramStart"/>
      <w:r>
        <w:rPr>
          <w:color w:val="000000"/>
        </w:rPr>
        <w:t>Банковская гарантия может предоставляться каждый год в течение срока создания, реконструкции, модернизации Объекта соглашения, в данном случае срок действия каждой банковской гарантии должен составлять не менее 1 года, первая предоставляемая банковская гарантия вступает в силу не позднее 30 (тридцати) рабочих дней с даты заключения Концессионного соглашения, последующие банковские гарантии вступают в силу с даты прекращения действия предшествующих им банковских гарантий</w:t>
      </w:r>
      <w:proofErr w:type="gramEnd"/>
      <w:r>
        <w:rPr>
          <w:color w:val="000000"/>
        </w:rPr>
        <w:t>, с целью обеспечения непрерывности обеспечения исполнения Концессионером обязательств по Соглашению.</w:t>
      </w:r>
    </w:p>
    <w:p w:rsidR="0086452E" w:rsidRDefault="0086452E" w:rsidP="0086452E">
      <w:pPr>
        <w:numPr>
          <w:ilvl w:val="1"/>
          <w:numId w:val="1"/>
        </w:numPr>
        <w:tabs>
          <w:tab w:val="left" w:pos="716"/>
          <w:tab w:val="left" w:pos="1320"/>
        </w:tabs>
        <w:spacing w:after="0" w:line="240" w:lineRule="auto"/>
        <w:ind w:left="0" w:firstLine="709"/>
        <w:jc w:val="both"/>
        <w:rPr>
          <w:color w:val="000000"/>
        </w:rPr>
      </w:pPr>
      <w:r>
        <w:rPr>
          <w:color w:val="000000"/>
        </w:rPr>
        <w:t>Банковская гарантия должна быть непередаваемой и соответствовать утвержденным Правительством Российской Федерации требованиям к таким гарантиям.</w:t>
      </w:r>
    </w:p>
    <w:p w:rsidR="0086452E" w:rsidRDefault="0086452E" w:rsidP="0086452E">
      <w:pPr>
        <w:tabs>
          <w:tab w:val="left" w:pos="1320"/>
        </w:tabs>
        <w:ind w:firstLine="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38" w:name="_Toc43974173"/>
      <w:r>
        <w:rPr>
          <w:b/>
          <w:bCs/>
          <w:kern w:val="28"/>
        </w:rPr>
        <w:t>Размер</w:t>
      </w:r>
      <w:r>
        <w:rPr>
          <w:rFonts w:ascii="Times New Roman CYR" w:hAnsi="Times New Roman CYR" w:cs="Times New Roman CYR"/>
        </w:rPr>
        <w:t xml:space="preserve"> </w:t>
      </w:r>
      <w:r>
        <w:rPr>
          <w:b/>
          <w:bCs/>
          <w:kern w:val="28"/>
        </w:rPr>
        <w:t>задатка, вносимого в обеспечение исполнения обязательства по заключению концессионного соглашения, порядок и срок его внесения, реквизиты счетов, на которые вносится задаток.</w:t>
      </w:r>
      <w:bookmarkEnd w:id="38"/>
    </w:p>
    <w:p w:rsidR="0086452E" w:rsidRDefault="0086452E" w:rsidP="0086452E"/>
    <w:p w:rsidR="0086452E" w:rsidRDefault="0086452E" w:rsidP="0086452E">
      <w:pPr>
        <w:jc w:val="both"/>
        <w:rPr>
          <w:color w:val="000000"/>
        </w:rPr>
      </w:pPr>
      <w:r>
        <w:t xml:space="preserve">          13.1. Требование о внесении задатка, размер задатка, срок и порядок внесения задатка: не установлено.</w:t>
      </w:r>
    </w:p>
    <w:p w:rsidR="0086452E" w:rsidRDefault="0086452E" w:rsidP="0086452E">
      <w:pPr>
        <w:widowControl w:val="0"/>
        <w:suppressAutoHyphens/>
        <w:autoSpaceDN w:val="0"/>
        <w:textAlignment w:val="baseline"/>
        <w:rPr>
          <w:color w:val="000000"/>
          <w:kern w:val="3"/>
          <w:lang w:eastAsia="ja-JP"/>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39" w:name="_Toc43974174"/>
      <w:r>
        <w:rPr>
          <w:b/>
          <w:bCs/>
          <w:kern w:val="28"/>
        </w:rPr>
        <w:t>Концессионная плата, форма или формы, порядок и сроки ее внесения.</w:t>
      </w:r>
      <w:bookmarkEnd w:id="39"/>
    </w:p>
    <w:p w:rsidR="0086452E" w:rsidRDefault="0086452E" w:rsidP="0086452E">
      <w:pPr>
        <w:widowControl w:val="0"/>
        <w:suppressAutoHyphens/>
        <w:autoSpaceDE w:val="0"/>
        <w:autoSpaceDN w:val="0"/>
        <w:jc w:val="center"/>
        <w:textAlignment w:val="baseline"/>
        <w:rPr>
          <w:b/>
          <w:bCs/>
          <w:color w:val="000000"/>
          <w:kern w:val="3"/>
          <w:lang w:eastAsia="ja-JP"/>
        </w:rPr>
      </w:pPr>
    </w:p>
    <w:p w:rsidR="0086452E" w:rsidRDefault="0086452E" w:rsidP="0086452E">
      <w:pPr>
        <w:ind w:firstLine="709"/>
        <w:jc w:val="both"/>
      </w:pPr>
      <w:r>
        <w:t xml:space="preserve">14.1. Концессионная плата </w:t>
      </w:r>
      <w:proofErr w:type="spellStart"/>
      <w:r>
        <w:t>Концедентом</w:t>
      </w:r>
      <w:proofErr w:type="spellEnd"/>
      <w:r>
        <w:t xml:space="preserve"> не предусмотрена. </w:t>
      </w:r>
    </w:p>
    <w:p w:rsidR="0086452E" w:rsidRDefault="0086452E" w:rsidP="0086452E">
      <w:pPr>
        <w:jc w:val="center"/>
        <w:rPr>
          <w:b/>
          <w:bCs/>
          <w:color w:val="000000"/>
        </w:rPr>
      </w:pPr>
    </w:p>
    <w:p w:rsidR="0086452E" w:rsidRPr="00467F21"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40" w:name="_Toc43974175"/>
      <w:r>
        <w:rPr>
          <w:b/>
          <w:bCs/>
          <w:kern w:val="28"/>
        </w:rPr>
        <w:t xml:space="preserve">Порядок, место и срок представления Конкурсных предложений (даты и время начала и истечения этого </w:t>
      </w:r>
      <w:r w:rsidRPr="00467F21">
        <w:rPr>
          <w:b/>
          <w:bCs/>
          <w:kern w:val="28"/>
        </w:rPr>
        <w:t>срока).</w:t>
      </w:r>
      <w:bookmarkEnd w:id="40"/>
    </w:p>
    <w:p w:rsidR="0086452E" w:rsidRPr="00467F21" w:rsidRDefault="0086452E" w:rsidP="0086452E">
      <w:pPr>
        <w:jc w:val="center"/>
        <w:rPr>
          <w:color w:val="000000"/>
        </w:rPr>
      </w:pPr>
    </w:p>
    <w:p w:rsidR="0086452E" w:rsidRDefault="0086452E" w:rsidP="0086452E">
      <w:pPr>
        <w:ind w:firstLine="709"/>
        <w:jc w:val="both"/>
        <w:rPr>
          <w:rFonts w:ascii="Calibri" w:hAnsi="Calibri"/>
          <w:lang w:eastAsia="en-US"/>
        </w:rPr>
      </w:pPr>
      <w:proofErr w:type="gramStart"/>
      <w:r w:rsidRPr="00467F21">
        <w:t xml:space="preserve">Конкурсные предложения подаются по адресу: </w:t>
      </w:r>
      <w:r w:rsidRPr="00467F21">
        <w:rPr>
          <w:color w:val="000000"/>
          <w:shd w:val="clear" w:color="auto" w:fill="FFFFFF"/>
        </w:rPr>
        <w:t>431063, Республика Мордовия, </w:t>
      </w:r>
      <w:proofErr w:type="spellStart"/>
      <w:r w:rsidRPr="00467F21">
        <w:rPr>
          <w:color w:val="000000"/>
          <w:shd w:val="clear" w:color="auto" w:fill="FFFFFF"/>
        </w:rPr>
        <w:t>Атюрьевский</w:t>
      </w:r>
      <w:proofErr w:type="spellEnd"/>
      <w:r w:rsidRPr="00467F21">
        <w:rPr>
          <w:color w:val="000000"/>
          <w:shd w:val="clear" w:color="auto" w:fill="FFFFFF"/>
        </w:rPr>
        <w:t xml:space="preserve"> район, село </w:t>
      </w:r>
      <w:proofErr w:type="spellStart"/>
      <w:r w:rsidRPr="00467F21">
        <w:rPr>
          <w:color w:val="000000"/>
          <w:shd w:val="clear" w:color="auto" w:fill="FFFFFF"/>
        </w:rPr>
        <w:t>Стрельниково</w:t>
      </w:r>
      <w:proofErr w:type="spellEnd"/>
      <w:r w:rsidRPr="00467F21">
        <w:rPr>
          <w:color w:val="000000"/>
          <w:shd w:val="clear" w:color="auto" w:fill="FFFFFF"/>
        </w:rPr>
        <w:t>, Садовая ул., д. 1</w:t>
      </w:r>
      <w:r w:rsidRPr="00467F21">
        <w:rPr>
          <w:rStyle w:val="longcopy"/>
          <w:color w:val="000000"/>
          <w:shd w:val="clear" w:color="auto" w:fill="FFFFFF"/>
        </w:rPr>
        <w:t>2</w:t>
      </w:r>
      <w:r>
        <w:t xml:space="preserve">,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w:t>
      </w:r>
      <w:r>
        <w:lastRenderedPageBreak/>
        <w:t xml:space="preserve">Мордовия </w:t>
      </w:r>
      <w:r>
        <w:rPr>
          <w:highlight w:val="yellow"/>
        </w:rPr>
        <w:t>с 12 сентября 2025 г. с 09.00 до 13.00 и с 14.00 до 17.00 (по московскому времени) в рабочие дни до 09:00 по 1 июля 2025 г.</w:t>
      </w:r>
      <w:proofErr w:type="gramEnd"/>
    </w:p>
    <w:p w:rsidR="0086452E" w:rsidRDefault="0086452E" w:rsidP="0086452E">
      <w:pPr>
        <w:numPr>
          <w:ilvl w:val="1"/>
          <w:numId w:val="1"/>
        </w:numPr>
        <w:tabs>
          <w:tab w:val="left" w:pos="716"/>
          <w:tab w:val="left" w:pos="1320"/>
        </w:tabs>
        <w:spacing w:after="0" w:line="240" w:lineRule="auto"/>
        <w:ind w:left="0" w:right="-6" w:firstLine="709"/>
        <w:jc w:val="both"/>
      </w:pPr>
      <w:r>
        <w:t>Конкурсное предложение оформляется на русском языке в письменной форме в двух экземплярах (оригинал и копия), каждый из которых удостоверяется подписью участника конкурса, и представляется в конкурсную комиссию в установленном конкурсной документацией порядке в отдельном запечатанном конверте. К конкурсному предложению прилагается удостоверенная подписью участника конкурса опись представленных им документов и материалов в двух экземплярах, оригинал которой остается в конкурсной комиссии, копия - у участника конкурса;</w:t>
      </w:r>
    </w:p>
    <w:p w:rsidR="0086452E" w:rsidRDefault="0086452E" w:rsidP="0086452E">
      <w:pPr>
        <w:numPr>
          <w:ilvl w:val="1"/>
          <w:numId w:val="1"/>
        </w:numPr>
        <w:tabs>
          <w:tab w:val="left" w:pos="716"/>
          <w:tab w:val="left" w:pos="1320"/>
        </w:tabs>
        <w:spacing w:after="0" w:line="240" w:lineRule="auto"/>
        <w:ind w:left="0" w:right="-6" w:firstLine="709"/>
        <w:jc w:val="both"/>
      </w:pPr>
      <w:r>
        <w:t xml:space="preserve">Представленное в конкурсную комиссию конкурсное предложение подлежит регистрации в журнале регистрации конкурсных предложений под порядковым номером с указанием даты и точного времени его представления (часы и минуты) во избежание совпадения этого времени </w:t>
      </w:r>
      <w:proofErr w:type="gramStart"/>
      <w:r>
        <w:t>с</w:t>
      </w:r>
      <w:proofErr w:type="gramEnd"/>
      <w:r>
        <w:t xml:space="preserve"> временем представления других конкурсных предложений. На копии описи представленных участником конкурса документов и материалов делается отметка о дате и времени представления конкурсного предложения с указанием номера этого конкурсного предложения. В случае</w:t>
      </w:r>
      <w:proofErr w:type="gramStart"/>
      <w:r>
        <w:t>,</w:t>
      </w:r>
      <w:proofErr w:type="gramEnd"/>
      <w:r>
        <w:t xml:space="preserve"> если конкурсной документацией предусмотрено внесение задатка после дня окончания представления заявок на участие в конкурсе, участник конкурса вносит задаток в порядке, в размере и в срок, которые установлены конкурсной документацией. При этом задаток не может вноситься участником конкурса после дня истечения срока представления конкурсных предложений.</w:t>
      </w:r>
    </w:p>
    <w:p w:rsidR="0086452E" w:rsidRDefault="0086452E" w:rsidP="0086452E">
      <w:pPr>
        <w:numPr>
          <w:ilvl w:val="1"/>
          <w:numId w:val="1"/>
        </w:numPr>
        <w:tabs>
          <w:tab w:val="left" w:pos="716"/>
          <w:tab w:val="left" w:pos="1320"/>
        </w:tabs>
        <w:spacing w:after="0" w:line="240" w:lineRule="auto"/>
        <w:ind w:left="0" w:right="-6" w:firstLine="709"/>
        <w:jc w:val="both"/>
      </w:pPr>
      <w:r>
        <w:t xml:space="preserve"> Участник конкурса в составе конкурсного предложения указывает основные мероприятия, обеспечивающие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таких мероприятий;</w:t>
      </w:r>
    </w:p>
    <w:p w:rsidR="0086452E" w:rsidRDefault="0086452E" w:rsidP="0086452E">
      <w:pPr>
        <w:numPr>
          <w:ilvl w:val="1"/>
          <w:numId w:val="1"/>
        </w:numPr>
        <w:tabs>
          <w:tab w:val="left" w:pos="716"/>
          <w:tab w:val="left" w:pos="1320"/>
        </w:tabs>
        <w:spacing w:after="0" w:line="240" w:lineRule="auto"/>
        <w:ind w:left="0" w:right="-6" w:firstLine="709"/>
        <w:jc w:val="both"/>
      </w:pPr>
      <w:r>
        <w:t>Участник конкурса вправе представить конкурсное предложение на заседании конкурсной комиссии в момент вскрытия конвертов с конкурсными предложениями, который является моментом истечения срока представления конкурсных предложений.</w:t>
      </w:r>
    </w:p>
    <w:p w:rsidR="0086452E" w:rsidRDefault="0086452E" w:rsidP="0086452E">
      <w:pPr>
        <w:numPr>
          <w:ilvl w:val="1"/>
          <w:numId w:val="1"/>
        </w:numPr>
        <w:tabs>
          <w:tab w:val="left" w:pos="716"/>
          <w:tab w:val="left" w:pos="1320"/>
        </w:tabs>
        <w:spacing w:after="0" w:line="240" w:lineRule="auto"/>
        <w:ind w:left="0" w:right="-6" w:firstLine="709"/>
        <w:jc w:val="both"/>
      </w:pPr>
      <w:bookmarkStart w:id="41" w:name="_Hlk28702446"/>
      <w:r>
        <w:t>Участник конкурса вправе изменить или отозвать свое конкурсное предложение в любое время до истечения срока представления в конкурсную комиссию конкурсных предложений. Изменение конкурсного предложения или уведомление о его отзыве считается действительным, если такое изменение или такое уведомление поступило в конкурсную комиссию до истечения срока представления конкурсных предложений.</w:t>
      </w:r>
      <w:bookmarkEnd w:id="41"/>
    </w:p>
    <w:p w:rsidR="0086452E" w:rsidRDefault="0086452E" w:rsidP="0086452E">
      <w:pPr>
        <w:numPr>
          <w:ilvl w:val="1"/>
          <w:numId w:val="1"/>
        </w:numPr>
        <w:tabs>
          <w:tab w:val="left" w:pos="716"/>
          <w:tab w:val="left" w:pos="1320"/>
        </w:tabs>
        <w:spacing w:after="0" w:line="240" w:lineRule="auto"/>
        <w:ind w:left="0" w:right="-6" w:firstLine="709"/>
        <w:jc w:val="both"/>
      </w:pPr>
      <w:r>
        <w:t>В конкурсном предложении для каждого критерия конкурса указывается значение предлагаемого участником конкурса условия. По концессионному соглашению, объектом которого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в конкурсном предложении для каждого критерия конкурса указывается значение предлагаемого участником конкурса условия в виде числового значения на каждый год срока действия концессионного соглашения. Оценка конкурсных предложений в соответствии с критериями конкурса, осуществляется конкурсной комиссией посредством сравнения содержащихся в конкурсных предложениях условий. Наилучшие содержащиеся в конкурсных предложениях условия соответствуют указанным в статье 49 Федерального закона от 21 июля 2005 г. № 115-ФЗ "О концессионных соглашениях".</w:t>
      </w:r>
    </w:p>
    <w:p w:rsidR="0086452E" w:rsidRDefault="0086452E" w:rsidP="0086452E">
      <w:pPr>
        <w:numPr>
          <w:ilvl w:val="1"/>
          <w:numId w:val="1"/>
        </w:numPr>
        <w:tabs>
          <w:tab w:val="left" w:pos="716"/>
          <w:tab w:val="left" w:pos="1320"/>
        </w:tabs>
        <w:spacing w:after="0" w:line="240" w:lineRule="auto"/>
        <w:ind w:left="0" w:right="-6" w:firstLine="709"/>
        <w:jc w:val="both"/>
      </w:pPr>
      <w:r>
        <w:t>Заявка на участие в конкурсе должна содержать сведения о лицах:</w:t>
      </w:r>
    </w:p>
    <w:p w:rsidR="0086452E" w:rsidRDefault="0086452E" w:rsidP="0086452E">
      <w:pPr>
        <w:ind w:right="-6"/>
        <w:jc w:val="both"/>
      </w:pPr>
      <w:proofErr w:type="gramStart"/>
      <w:r>
        <w:t>1) которые имеют право прямо или косвенно распоряжаться (в том числе на основании договора доверительного управления имуществом, договора простого товарищества, договора поручения или в результате других сделок либо по иным основаниям) более чем пятьюдесятью процентами общего количества голосов, приходящихся на голосующие акции (доли), составляющие уставный капитал хозяйственного общества, либо более чем пятьюдесятью процентами общего количества голосов общего числа членов кооператива</w:t>
      </w:r>
      <w:proofErr w:type="gramEnd"/>
      <w:r>
        <w:t xml:space="preserve"> или участников хозяйственного товарищества;</w:t>
      </w:r>
    </w:p>
    <w:p w:rsidR="0086452E" w:rsidRDefault="0086452E" w:rsidP="0086452E">
      <w:pPr>
        <w:ind w:right="-6"/>
        <w:jc w:val="both"/>
      </w:pPr>
      <w:r>
        <w:lastRenderedPageBreak/>
        <w:t>2) которые на основании договора или по иным основаниям получили право или полномочие определять решения, принимаемые заявителем, в том числе определять условия осуществления заявителем предпринимательской деятельности;</w:t>
      </w:r>
    </w:p>
    <w:p w:rsidR="0086452E" w:rsidRDefault="0086452E" w:rsidP="0086452E">
      <w:pPr>
        <w:ind w:right="-6"/>
        <w:jc w:val="both"/>
      </w:pPr>
      <w:r>
        <w:t>3) которые имеют право назначать единоличный исполнительный орган и (или) более чем пятьдесят процентов состава коллегиального исполнительного органа заявителя и (или) имеют безусловную возможность избирать более чем пятьдесят процентов состава совета директоров (наблюдательного совета) или иного коллегиального органа управления заявителя;</w:t>
      </w:r>
    </w:p>
    <w:p w:rsidR="0086452E" w:rsidRDefault="0086452E" w:rsidP="0086452E">
      <w:pPr>
        <w:ind w:right="-6"/>
        <w:jc w:val="both"/>
      </w:pPr>
      <w:r>
        <w:t>4) которые осуществляют полномочия управляющей компании заявителя;</w:t>
      </w:r>
    </w:p>
    <w:p w:rsidR="0086452E" w:rsidRDefault="0086452E" w:rsidP="0086452E">
      <w:pPr>
        <w:ind w:right="-6"/>
        <w:jc w:val="both"/>
      </w:pPr>
      <w:r>
        <w:t xml:space="preserve">5) в </w:t>
      </w:r>
      <w:proofErr w:type="gramStart"/>
      <w:r>
        <w:t>интересах</w:t>
      </w:r>
      <w:proofErr w:type="gramEnd"/>
      <w:r>
        <w:t xml:space="preserve"> которых прямо или косвенно осуществляется владение более чем двадцатью пятью процентами акций (долей) заявителя их номинальными держателями, а также о лицах, учрежденных в иностранном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w:t>
      </w:r>
      <w:proofErr w:type="spellStart"/>
      <w:r>
        <w:t>офшорные</w:t>
      </w:r>
      <w:proofErr w:type="spellEnd"/>
      <w:r>
        <w:t xml:space="preserve"> зоны).</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42" w:name="_Toc43974176"/>
      <w:r>
        <w:rPr>
          <w:b/>
          <w:bCs/>
          <w:kern w:val="28"/>
        </w:rPr>
        <w:t>Порядок и срок изменения и (или) отзыва Заявок и Конкурсных предложений.</w:t>
      </w:r>
      <w:bookmarkEnd w:id="42"/>
    </w:p>
    <w:p w:rsidR="0086452E" w:rsidRDefault="0086452E" w:rsidP="0086452E">
      <w:pPr>
        <w:widowControl w:val="0"/>
        <w:suppressAutoHyphens/>
        <w:autoSpaceDE w:val="0"/>
        <w:autoSpaceDN w:val="0"/>
        <w:jc w:val="both"/>
        <w:textAlignment w:val="baseline"/>
        <w:rPr>
          <w:b/>
          <w:bCs/>
          <w:color w:val="000000"/>
          <w:kern w:val="3"/>
          <w:lang w:eastAsia="ja-JP"/>
        </w:rPr>
      </w:pPr>
    </w:p>
    <w:p w:rsidR="0086452E" w:rsidRDefault="0086452E" w:rsidP="0086452E">
      <w:pPr>
        <w:numPr>
          <w:ilvl w:val="1"/>
          <w:numId w:val="2"/>
        </w:numPr>
        <w:tabs>
          <w:tab w:val="left" w:pos="716"/>
          <w:tab w:val="left" w:pos="1320"/>
        </w:tabs>
        <w:spacing w:after="0" w:line="240" w:lineRule="auto"/>
        <w:ind w:left="0" w:firstLine="709"/>
        <w:jc w:val="both"/>
        <w:rPr>
          <w:color w:val="000000"/>
        </w:rPr>
      </w:pPr>
      <w:r>
        <w:rPr>
          <w:color w:val="000000"/>
        </w:rPr>
        <w:t>Участник конкурса вправе изменить или отозвать свое конкурсное предложение в любое время до истечения срока представления в конкурсную комиссию конкурсных предложений. Изменение конкурсного предложения или уведомление о его отзыве считается действительным, если такое изменение или такое уведомление поступило в конкурсную комиссию до истечения срока представления конкурсных предложений.</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43" w:name="_Toc43974177"/>
      <w:r>
        <w:rPr>
          <w:b/>
          <w:bCs/>
          <w:kern w:val="28"/>
        </w:rPr>
        <w:t>Порядок, место, дата и время вскрытия конвертов с заявками на участие в конкурсе.</w:t>
      </w:r>
      <w:bookmarkEnd w:id="43"/>
    </w:p>
    <w:p w:rsidR="0086452E" w:rsidRDefault="0086452E" w:rsidP="0086452E">
      <w:pPr>
        <w:widowControl w:val="0"/>
        <w:suppressAutoHyphens/>
        <w:autoSpaceDE w:val="0"/>
        <w:autoSpaceDN w:val="0"/>
        <w:jc w:val="center"/>
        <w:textAlignment w:val="baseline"/>
        <w:rPr>
          <w:b/>
          <w:bCs/>
          <w:color w:val="000000"/>
          <w:kern w:val="3"/>
          <w:lang w:eastAsia="ja-JP"/>
        </w:rPr>
      </w:pPr>
    </w:p>
    <w:p w:rsidR="0086452E" w:rsidRDefault="0086452E" w:rsidP="0086452E">
      <w:pPr>
        <w:numPr>
          <w:ilvl w:val="1"/>
          <w:numId w:val="2"/>
        </w:numPr>
        <w:tabs>
          <w:tab w:val="clear" w:pos="716"/>
          <w:tab w:val="left" w:pos="0"/>
        </w:tabs>
        <w:spacing w:after="0" w:line="240" w:lineRule="auto"/>
        <w:ind w:left="0" w:firstLine="709"/>
        <w:jc w:val="both"/>
      </w:pPr>
      <w:r w:rsidRPr="00EC1199">
        <w:rPr>
          <w:color w:val="000000"/>
        </w:rPr>
        <w:t xml:space="preserve">Конверты с Заявками вскрываются на заседании Конкурсной комиссии </w:t>
      </w:r>
      <w:r>
        <w:t xml:space="preserve">в 09:00 </w:t>
      </w:r>
      <w:r>
        <w:rPr>
          <w:highlight w:val="yellow"/>
        </w:rPr>
        <w:t>16 октября 2025</w:t>
      </w:r>
      <w:r w:rsidRPr="00EC1199">
        <w:rPr>
          <w:highlight w:val="yellow"/>
        </w:rPr>
        <w:t xml:space="preserve"> г.</w:t>
      </w:r>
      <w:r>
        <w:t xml:space="preserve"> (по московскому времени) по адресу: </w:t>
      </w:r>
      <w:r w:rsidRPr="00467F21">
        <w:rPr>
          <w:color w:val="000000"/>
          <w:shd w:val="clear" w:color="auto" w:fill="FFFFFF"/>
        </w:rPr>
        <w:t>431063, Республика Мордовия, </w:t>
      </w:r>
      <w:proofErr w:type="spellStart"/>
      <w:r w:rsidRPr="00467F21">
        <w:rPr>
          <w:color w:val="000000"/>
          <w:shd w:val="clear" w:color="auto" w:fill="FFFFFF"/>
        </w:rPr>
        <w:t>Атюрьевский</w:t>
      </w:r>
      <w:proofErr w:type="spellEnd"/>
      <w:r w:rsidRPr="00467F21">
        <w:rPr>
          <w:color w:val="000000"/>
          <w:shd w:val="clear" w:color="auto" w:fill="FFFFFF"/>
        </w:rPr>
        <w:t xml:space="preserve"> район, село </w:t>
      </w:r>
      <w:proofErr w:type="spellStart"/>
      <w:r w:rsidRPr="00467F21">
        <w:rPr>
          <w:color w:val="000000"/>
          <w:shd w:val="clear" w:color="auto" w:fill="FFFFFF"/>
        </w:rPr>
        <w:t>Стрельниково</w:t>
      </w:r>
      <w:proofErr w:type="spellEnd"/>
      <w:r w:rsidRPr="00467F21">
        <w:rPr>
          <w:color w:val="000000"/>
          <w:shd w:val="clear" w:color="auto" w:fill="FFFFFF"/>
        </w:rPr>
        <w:t>, Садовая ул., д. 1</w:t>
      </w:r>
      <w:r w:rsidRPr="00467F21">
        <w:rPr>
          <w:rStyle w:val="longcopy"/>
          <w:color w:val="000000"/>
          <w:shd w:val="clear" w:color="auto" w:fill="FFFFFF"/>
        </w:rPr>
        <w:t>2</w:t>
      </w:r>
      <w:r>
        <w:t xml:space="preserve">,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При этом объявляются и заносятся в протокол о вскрытии конвертов с заявками на участие в конкурсе наименование (фамилия, имя, отчество) и место нахождения (место жительства) каждого заявителя, конверт с заявкой на </w:t>
      </w:r>
      <w:proofErr w:type="gramStart"/>
      <w:r>
        <w:t>участие</w:t>
      </w:r>
      <w:proofErr w:type="gramEnd"/>
      <w:r>
        <w:t xml:space="preserve"> в конкурсе которого вскрывается, а также сведения о наличии в этой заявке документов и материалов, представление которых заявителем предусмотрено конкурсной документацией.</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 xml:space="preserve">Заявители или их представители вправе присутствовать при вскрытии конвертов с заявками на участие в конкурсе. Заявители или их представители вправе осуществлять аудиозапись, видеозапись, фотографирование, в том числе видеозапись и </w:t>
      </w:r>
      <w:proofErr w:type="spellStart"/>
      <w:r>
        <w:rPr>
          <w:color w:val="000000"/>
        </w:rPr>
        <w:t>фотофиксацию</w:t>
      </w:r>
      <w:proofErr w:type="spellEnd"/>
      <w:r>
        <w:rPr>
          <w:color w:val="000000"/>
        </w:rPr>
        <w:t xml:space="preserve"> содержания заявок на участие в конкурсе. Информация, которая представляется в составе заявки на участие в конкурсе на право заключения концессионного соглашения в отношении объектов</w:t>
      </w:r>
      <w:r>
        <w:rPr>
          <w:rFonts w:ascii="Times New Roman CYR" w:hAnsi="Times New Roman CYR" w:cs="Times New Roman CYR"/>
        </w:rPr>
        <w:t xml:space="preserve"> </w:t>
      </w:r>
      <w:r>
        <w:rPr>
          <w:color w:val="000000"/>
        </w:rPr>
        <w:t>теплоснабжения, централизованных систем горячего водоснабжения, холодного водоснабжения и (или) водоотведения, отдельных объектов таких систем, не может быть признана организациями - участниками такого конкурса коммерческой тайной.</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Вскрытию подлежат все конверты с заявками на участие в конкурсе, представленными в конкурсную комиссию до истечения установленного конкурсной документацией срока представления заявок на участие в конкурсе.</w:t>
      </w:r>
    </w:p>
    <w:p w:rsidR="0086452E" w:rsidRDefault="0086452E" w:rsidP="0086452E">
      <w:pPr>
        <w:autoSpaceDE w:val="0"/>
        <w:autoSpaceDN w:val="0"/>
        <w:adjustRightInd w:val="0"/>
        <w:ind w:firstLine="540"/>
        <w:jc w:val="both"/>
        <w:outlineLvl w:val="0"/>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lastRenderedPageBreak/>
        <w:t xml:space="preserve"> </w:t>
      </w:r>
      <w:bookmarkStart w:id="44" w:name="_Toc43974178"/>
      <w:r>
        <w:rPr>
          <w:b/>
          <w:bCs/>
          <w:kern w:val="28"/>
        </w:rPr>
        <w:t>Порядок и срок проведения предварительного отбора Участников конкурса. Дата подписания протокола о проведении предварительного отбора.</w:t>
      </w:r>
      <w:bookmarkEnd w:id="44"/>
    </w:p>
    <w:p w:rsidR="0086452E" w:rsidRDefault="0086452E" w:rsidP="0086452E">
      <w:pPr>
        <w:widowControl w:val="0"/>
        <w:suppressAutoHyphens/>
        <w:autoSpaceDE w:val="0"/>
        <w:autoSpaceDN w:val="0"/>
        <w:ind w:firstLine="540"/>
        <w:jc w:val="both"/>
        <w:textAlignment w:val="baseline"/>
        <w:rPr>
          <w:color w:val="000000"/>
          <w:kern w:val="3"/>
          <w:lang w:eastAsia="ja-JP"/>
        </w:rPr>
      </w:pPr>
    </w:p>
    <w:p w:rsidR="0086452E" w:rsidRDefault="0086452E" w:rsidP="0086452E">
      <w:pPr>
        <w:numPr>
          <w:ilvl w:val="1"/>
          <w:numId w:val="1"/>
        </w:numPr>
        <w:tabs>
          <w:tab w:val="clear" w:pos="716"/>
          <w:tab w:val="left" w:pos="0"/>
        </w:tabs>
        <w:spacing w:after="0" w:line="240" w:lineRule="auto"/>
        <w:ind w:left="0" w:firstLine="709"/>
        <w:jc w:val="both"/>
      </w:pPr>
      <w:r>
        <w:t>Предварительный отбор проводится 16 октября 2025 г. по адресу:</w:t>
      </w:r>
      <w:r w:rsidRPr="00F74E74">
        <w:t xml:space="preserve"> </w:t>
      </w:r>
      <w:r>
        <w:t xml:space="preserve">431065, Республика Мордовия, </w:t>
      </w:r>
      <w:proofErr w:type="spellStart"/>
      <w:r>
        <w:t>Атюрьевский</w:t>
      </w:r>
      <w:proofErr w:type="spellEnd"/>
      <w:r>
        <w:t xml:space="preserve"> район, с. </w:t>
      </w:r>
      <w:proofErr w:type="spellStart"/>
      <w:r>
        <w:t>Стрельниково</w:t>
      </w:r>
      <w:proofErr w:type="spellEnd"/>
      <w:r>
        <w:t xml:space="preserve">, ул. Садовая, д.12,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Дата подписания протокола о проведении предварительного отбора: </w:t>
      </w:r>
      <w:r>
        <w:rPr>
          <w:highlight w:val="yellow"/>
        </w:rPr>
        <w:t>16 октября 2025 г.</w:t>
      </w:r>
    </w:p>
    <w:p w:rsidR="0086452E" w:rsidRDefault="0086452E" w:rsidP="0086452E">
      <w:pPr>
        <w:numPr>
          <w:ilvl w:val="1"/>
          <w:numId w:val="1"/>
        </w:numPr>
        <w:tabs>
          <w:tab w:val="left" w:pos="284"/>
          <w:tab w:val="left" w:pos="716"/>
        </w:tabs>
        <w:spacing w:after="0" w:line="240" w:lineRule="auto"/>
        <w:ind w:left="0" w:right="-6" w:firstLine="709"/>
        <w:jc w:val="both"/>
      </w:pPr>
      <w:r>
        <w:t>Конкурсная комиссия определяет:</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соответствие заявки на участие в конкурсе требованиям, содержащимся в конкурсной документации. При этом конкурсная комиссия вправе потребовать от заявителя разъяснения положений представленной им заявки на участие в конкурсе;</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соответствие заявителя - индивидуального предпринимателя, юридического лица или выступающих в качестве заявителя юридических лиц - участников договора простого товарищества требованиям к участникам конкурса, установленным конкурсной документацией. При этом конкурсная комиссия вправе потребовать от заявителя разъяснения положений представленных им документов и материалов, подтверждающих его соответствие указанным требованиям;</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соответствие заявителя требованиям, предъявляемым к концессионеру на основании пункта 2 части 1 статьи 5 Федерального закона от 21 июля 2005 г. № 115-ФЗ "О концессионных соглашениях";</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отсутствие решения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86452E" w:rsidRDefault="0086452E" w:rsidP="0086452E">
      <w:pPr>
        <w:widowControl w:val="0"/>
        <w:numPr>
          <w:ilvl w:val="2"/>
          <w:numId w:val="1"/>
        </w:numPr>
        <w:tabs>
          <w:tab w:val="left" w:pos="1441"/>
        </w:tabs>
        <w:spacing w:after="0" w:line="240" w:lineRule="auto"/>
        <w:jc w:val="both"/>
        <w:rPr>
          <w:color w:val="000000"/>
        </w:rPr>
      </w:pPr>
      <w:r>
        <w:rPr>
          <w:color w:val="000000"/>
        </w:rPr>
        <w:t>отсутствие решения о признании заявителя банкротом и об открытии конкурсного производства в отношении него.</w:t>
      </w:r>
    </w:p>
    <w:p w:rsidR="0086452E" w:rsidRDefault="0086452E" w:rsidP="0086452E">
      <w:pPr>
        <w:numPr>
          <w:ilvl w:val="1"/>
          <w:numId w:val="1"/>
        </w:numPr>
        <w:tabs>
          <w:tab w:val="left" w:pos="284"/>
          <w:tab w:val="left" w:pos="716"/>
        </w:tabs>
        <w:spacing w:after="0" w:line="240" w:lineRule="auto"/>
        <w:ind w:left="0" w:right="-6" w:firstLine="709"/>
        <w:jc w:val="both"/>
      </w:pPr>
      <w:proofErr w:type="gramStart"/>
      <w:r>
        <w:t>Конкурсная комиссия на основании результатов проведения предварительного отбора участников конкурса принимает решение о допуске заявителя к участию в конкурсе или об отказе в допуске заявителя к участию в конкурсе и оформляет это решение протоколом проведения предварительного отбора участников конкурса, включающим в себя наименование (для юридического лица) или фамилию, имя, отчество (для индивидуального предпринимателя) заявителя, прошедшего предварительный отбор участников конкурса и</w:t>
      </w:r>
      <w:proofErr w:type="gramEnd"/>
      <w:r>
        <w:t xml:space="preserve"> допущенного к участию в конкурсе, а также наименование (для юридического лица) или фамилию, имя, отчество (для индивидуального предпринимателя) заявителя, не прошедшего предварительного отбора участников конкурса и не допущенного к участию в конкурсе, с обоснованием принятого конкурсной комиссией решения.</w:t>
      </w:r>
    </w:p>
    <w:p w:rsidR="0086452E" w:rsidRDefault="0086452E" w:rsidP="0086452E">
      <w:pPr>
        <w:numPr>
          <w:ilvl w:val="1"/>
          <w:numId w:val="1"/>
        </w:numPr>
        <w:tabs>
          <w:tab w:val="left" w:pos="716"/>
        </w:tabs>
        <w:spacing w:after="0" w:line="240" w:lineRule="auto"/>
        <w:ind w:left="0" w:right="-6" w:firstLine="709"/>
        <w:jc w:val="both"/>
      </w:pPr>
      <w:r>
        <w:t>Решение об отказе в допуске заявителя к участию в конкурсе принимается конкурсной комиссией в случае, если:</w:t>
      </w:r>
    </w:p>
    <w:p w:rsidR="0086452E" w:rsidRDefault="0086452E" w:rsidP="0086452E">
      <w:pPr>
        <w:numPr>
          <w:ilvl w:val="2"/>
          <w:numId w:val="1"/>
        </w:numPr>
        <w:tabs>
          <w:tab w:val="left" w:pos="1441"/>
        </w:tabs>
        <w:spacing w:after="0" w:line="240" w:lineRule="auto"/>
        <w:ind w:right="-6"/>
        <w:jc w:val="both"/>
      </w:pPr>
      <w:r>
        <w:t>заявитель не соответствует требованиям, предъявляемым к участникам конкурса и установленным частью 1 статьи 29 Федерального закона от 21 июля 2005 г. № 115-ФЗ "О концессионных соглашениях";</w:t>
      </w:r>
    </w:p>
    <w:p w:rsidR="0086452E" w:rsidRDefault="0086452E" w:rsidP="0086452E">
      <w:pPr>
        <w:numPr>
          <w:ilvl w:val="2"/>
          <w:numId w:val="1"/>
        </w:numPr>
        <w:tabs>
          <w:tab w:val="left" w:pos="1441"/>
        </w:tabs>
        <w:spacing w:after="0" w:line="240" w:lineRule="auto"/>
        <w:ind w:right="-6"/>
        <w:jc w:val="both"/>
      </w:pPr>
      <w:r>
        <w:t>заявка на участие в конкурсе не соответствует требованиям, предъявляемым к заявкам на участие в конкурсе и установленным конкурсной документацией;</w:t>
      </w:r>
    </w:p>
    <w:p w:rsidR="0086452E" w:rsidRDefault="0086452E" w:rsidP="0086452E">
      <w:pPr>
        <w:numPr>
          <w:ilvl w:val="2"/>
          <w:numId w:val="1"/>
        </w:numPr>
        <w:tabs>
          <w:tab w:val="left" w:pos="1441"/>
        </w:tabs>
        <w:spacing w:after="0" w:line="240" w:lineRule="auto"/>
        <w:ind w:right="-6"/>
        <w:jc w:val="both"/>
      </w:pPr>
      <w:r>
        <w:t>представленные заявителем документы и материалы неполны и (или) недостоверны;</w:t>
      </w:r>
    </w:p>
    <w:p w:rsidR="0086452E" w:rsidRDefault="0086452E" w:rsidP="0086452E">
      <w:pPr>
        <w:numPr>
          <w:ilvl w:val="2"/>
          <w:numId w:val="1"/>
        </w:numPr>
        <w:tabs>
          <w:tab w:val="left" w:pos="1441"/>
        </w:tabs>
        <w:spacing w:after="0" w:line="240" w:lineRule="auto"/>
        <w:ind w:right="-6"/>
        <w:jc w:val="both"/>
      </w:pPr>
      <w:r>
        <w:t>задаток заявителя не поступил на счет в срок и в размере, которые установлены конкурсной документацией, при условии, что конкурсной документацией предусмотрено внесение задатка до даты окончания представления заявок на участие в конкурсе.</w:t>
      </w:r>
    </w:p>
    <w:p w:rsidR="0086452E" w:rsidRDefault="0086452E" w:rsidP="0086452E">
      <w:pPr>
        <w:numPr>
          <w:ilvl w:val="1"/>
          <w:numId w:val="1"/>
        </w:numPr>
        <w:tabs>
          <w:tab w:val="left" w:pos="716"/>
        </w:tabs>
        <w:spacing w:after="0" w:line="240" w:lineRule="auto"/>
        <w:ind w:left="0" w:right="-6" w:firstLine="709"/>
        <w:jc w:val="both"/>
      </w:pPr>
      <w:r>
        <w:t xml:space="preserve">Конкурсная комиссия в течение трех рабочих дней со дня подписания членами конкурсной комиссии протокола проведения предварительного отбора участников конкурса, но не </w:t>
      </w:r>
      <w:proofErr w:type="gramStart"/>
      <w:r>
        <w:t>позднее</w:t>
      </w:r>
      <w:proofErr w:type="gramEnd"/>
      <w:r>
        <w:t xml:space="preserve"> чем за шестьдесят рабочих дней до дня истечения срока представления конкурсных предложений в конкурсную комиссию направляет участникам конкурса уведомление с предложением представить конкурсные предложения. </w:t>
      </w:r>
      <w:proofErr w:type="gramStart"/>
      <w:r>
        <w:t xml:space="preserve">Заявителям, не допущенным к участию в </w:t>
      </w:r>
      <w:r>
        <w:lastRenderedPageBreak/>
        <w:t>конкурсе, направляется уведомление об отказе в допуске к участию в конкурсе с приложением копии указанного протокола и возвращаются внесенные ими суммы задатков в течение пяти рабочих дней со дня подписания указанного протокола членами конкурсной комиссии при условии, что конкурсной документацией предусмотрено внесение задатка до даты окончания представления заявок на участие в конкурсе.</w:t>
      </w:r>
      <w:proofErr w:type="gramEnd"/>
    </w:p>
    <w:p w:rsidR="0086452E" w:rsidRDefault="0086452E" w:rsidP="0086452E">
      <w:pPr>
        <w:numPr>
          <w:ilvl w:val="1"/>
          <w:numId w:val="1"/>
        </w:numPr>
        <w:tabs>
          <w:tab w:val="left" w:pos="716"/>
        </w:tabs>
        <w:spacing w:after="0" w:line="240" w:lineRule="auto"/>
        <w:ind w:left="0" w:right="-6" w:firstLine="709"/>
        <w:jc w:val="both"/>
      </w:pPr>
      <w:r>
        <w:t>Решение об отказе в допуске заявителя к участию в конкурсе может быть обжаловано в порядке, установленном законодательством Российской Федерации.</w:t>
      </w:r>
    </w:p>
    <w:p w:rsidR="0086452E" w:rsidRDefault="0086452E" w:rsidP="0086452E">
      <w:pPr>
        <w:numPr>
          <w:ilvl w:val="1"/>
          <w:numId w:val="1"/>
        </w:numPr>
        <w:tabs>
          <w:tab w:val="left" w:pos="716"/>
        </w:tabs>
        <w:spacing w:after="0" w:line="240" w:lineRule="auto"/>
        <w:ind w:left="0" w:right="-6" w:firstLine="709"/>
        <w:jc w:val="both"/>
      </w:pPr>
      <w:r>
        <w:t>В случае</w:t>
      </w:r>
      <w:proofErr w:type="gramStart"/>
      <w:r>
        <w:t>,</w:t>
      </w:r>
      <w:proofErr w:type="gramEnd"/>
      <w:r>
        <w:t xml:space="preserve"> если конкурс объявлен не состоявшимся в соответствии с частью 6 статьи 27 Федерального закона от 21 июля 2005 г. № 115-ФЗ "О концессионных соглашениях", </w:t>
      </w:r>
      <w:proofErr w:type="spellStart"/>
      <w:r>
        <w:t>концедент</w:t>
      </w:r>
      <w:proofErr w:type="spellEnd"/>
      <w:r>
        <w:t xml:space="preserve"> вправе вскрыть конверт с единственной представленной заявкой на участие в конкурсе и рассмотреть эту заявку в порядке, установленном настоящей статьей, в течение трех рабочих дней со дня принятия решения о признании конкурса несостоявшимся. В случае</w:t>
      </w:r>
      <w:proofErr w:type="gramStart"/>
      <w:r>
        <w:t>,</w:t>
      </w:r>
      <w:proofErr w:type="gramEnd"/>
      <w:r>
        <w:t xml:space="preserve"> если заявитель и представленная им заявка на участие в конкурсе соответствуют требованиям, установленным конкурсной документацией, </w:t>
      </w:r>
      <w:proofErr w:type="spellStart"/>
      <w:r>
        <w:t>концедент</w:t>
      </w:r>
      <w:proofErr w:type="spellEnd"/>
      <w:r>
        <w:t xml:space="preserve"> в течение десяти рабочих дней со дня принятия решения о признании конкурса несостоявшимся вправе предложить такому заявителю представить предложение о заключении концессионного соглашения на условиях, соответствующих конкурсной документации. Срок представления заявителем этого предложения составляет не более чем шестьдесят рабочих дней со дня получения заявителем предложения </w:t>
      </w:r>
      <w:proofErr w:type="spellStart"/>
      <w:r>
        <w:t>концедента</w:t>
      </w:r>
      <w:proofErr w:type="spellEnd"/>
      <w:r>
        <w:t xml:space="preserve">. Срок рассмотрения </w:t>
      </w:r>
      <w:proofErr w:type="spellStart"/>
      <w:r>
        <w:t>концедентом</w:t>
      </w:r>
      <w:proofErr w:type="spellEnd"/>
      <w:r>
        <w:t xml:space="preserve"> представленного таким заявителем предложения устанавливается решением </w:t>
      </w:r>
      <w:proofErr w:type="spellStart"/>
      <w:r>
        <w:t>концедента</w:t>
      </w:r>
      <w:proofErr w:type="spellEnd"/>
      <w:r>
        <w:t xml:space="preserve">, но не может составлять более чем пятнадцать рабочих дней со дня представления таким заявителем предложения. По результатам рассмотрения представленного заявителем предложения </w:t>
      </w:r>
      <w:proofErr w:type="spellStart"/>
      <w:r>
        <w:t>концедент</w:t>
      </w:r>
      <w:proofErr w:type="spellEnd"/>
      <w:r>
        <w:t xml:space="preserve"> в случае, если это предложение соответствует требованиям конкурсной документации, в том числе критериям конкурса, принимает решение о заключении концессионного соглашения с таким заявителем.</w:t>
      </w:r>
    </w:p>
    <w:p w:rsidR="0086452E" w:rsidRDefault="0086452E" w:rsidP="0086452E">
      <w:pPr>
        <w:numPr>
          <w:ilvl w:val="1"/>
          <w:numId w:val="1"/>
        </w:numPr>
        <w:tabs>
          <w:tab w:val="left" w:pos="716"/>
        </w:tabs>
        <w:spacing w:after="0" w:line="240" w:lineRule="auto"/>
        <w:ind w:left="0" w:right="-6" w:firstLine="709"/>
        <w:jc w:val="both"/>
      </w:pPr>
      <w:proofErr w:type="spellStart"/>
      <w:r>
        <w:t>Концедент</w:t>
      </w:r>
      <w:proofErr w:type="spellEnd"/>
      <w:r>
        <w:t xml:space="preserve"> возвращает заявителю, представившему единственную заявку на участие в конкурсе, внесенный им задаток в случае, если:</w:t>
      </w:r>
    </w:p>
    <w:p w:rsidR="0086452E" w:rsidRDefault="0086452E" w:rsidP="0086452E">
      <w:pPr>
        <w:numPr>
          <w:ilvl w:val="2"/>
          <w:numId w:val="1"/>
        </w:numPr>
        <w:tabs>
          <w:tab w:val="left" w:pos="1441"/>
        </w:tabs>
        <w:spacing w:after="0" w:line="240" w:lineRule="auto"/>
        <w:ind w:right="-6"/>
        <w:jc w:val="both"/>
      </w:pPr>
      <w:r>
        <w:t xml:space="preserve">заявителю не было предложено представить </w:t>
      </w:r>
      <w:proofErr w:type="spellStart"/>
      <w:r>
        <w:t>концеденту</w:t>
      </w:r>
      <w:proofErr w:type="spellEnd"/>
      <w:r>
        <w:t xml:space="preserve"> предложение о заключении концессионного соглашения, - в течение пятнадцати рабочих дней со дня принятия решения о признании конкурса несостоявшимся;</w:t>
      </w:r>
    </w:p>
    <w:p w:rsidR="0086452E" w:rsidRDefault="0086452E" w:rsidP="0086452E">
      <w:pPr>
        <w:numPr>
          <w:ilvl w:val="2"/>
          <w:numId w:val="1"/>
        </w:numPr>
        <w:tabs>
          <w:tab w:val="left" w:pos="1441"/>
        </w:tabs>
        <w:spacing w:after="0" w:line="240" w:lineRule="auto"/>
        <w:ind w:right="-6"/>
        <w:jc w:val="both"/>
      </w:pPr>
      <w:r>
        <w:t xml:space="preserve">заявитель не представил </w:t>
      </w:r>
      <w:proofErr w:type="spellStart"/>
      <w:r>
        <w:t>концеденту</w:t>
      </w:r>
      <w:proofErr w:type="spellEnd"/>
      <w:r>
        <w:t xml:space="preserve"> предложение о заключении концессионного соглашения, - в течение пяти рабочих дней после дня истечения установленного срока представления предложения о заключении концессионного соглашения;</w:t>
      </w:r>
    </w:p>
    <w:p w:rsidR="0086452E" w:rsidRDefault="0086452E" w:rsidP="0086452E">
      <w:pPr>
        <w:numPr>
          <w:ilvl w:val="2"/>
          <w:numId w:val="1"/>
        </w:numPr>
        <w:tabs>
          <w:tab w:val="left" w:pos="1441"/>
        </w:tabs>
        <w:spacing w:after="0" w:line="240" w:lineRule="auto"/>
        <w:ind w:right="-6"/>
        <w:jc w:val="both"/>
      </w:pPr>
      <w:proofErr w:type="spellStart"/>
      <w:r>
        <w:t>концедент</w:t>
      </w:r>
      <w:proofErr w:type="spellEnd"/>
      <w:r>
        <w:t xml:space="preserve"> по результатам рассмотрения представленного заявителем предложения о заключении концессионного соглашения не принял решение о заключении с таким заявителем концессионного соглашения, - в течение пяти рабочих дней после дня истечения установленного срока рассмотрения </w:t>
      </w:r>
      <w:proofErr w:type="spellStart"/>
      <w:r>
        <w:t>концедентом</w:t>
      </w:r>
      <w:proofErr w:type="spellEnd"/>
      <w:r>
        <w:t xml:space="preserve"> предложения о заключении концессионного соглашения.</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45" w:name="Par2"/>
      <w:bookmarkEnd w:id="45"/>
      <w:r>
        <w:rPr>
          <w:b/>
          <w:bCs/>
          <w:kern w:val="28"/>
        </w:rPr>
        <w:t xml:space="preserve"> </w:t>
      </w:r>
      <w:bookmarkStart w:id="46" w:name="_Toc43974179"/>
      <w:r>
        <w:rPr>
          <w:b/>
          <w:bCs/>
          <w:kern w:val="28"/>
        </w:rPr>
        <w:t>Порядок, время вскрытия конвертов с Конкурсными предложениями.</w:t>
      </w:r>
      <w:bookmarkEnd w:id="46"/>
    </w:p>
    <w:p w:rsidR="0086452E" w:rsidRDefault="0086452E" w:rsidP="0086452E">
      <w:pPr>
        <w:ind w:left="357"/>
        <w:jc w:val="both"/>
        <w:rPr>
          <w:color w:val="000000"/>
        </w:rPr>
      </w:pPr>
      <w:bookmarkStart w:id="47" w:name="sub_3101"/>
    </w:p>
    <w:p w:rsidR="0086452E" w:rsidRDefault="0086452E" w:rsidP="0086452E">
      <w:pPr>
        <w:ind w:right="-6" w:firstLine="709"/>
        <w:jc w:val="both"/>
        <w:rPr>
          <w:b/>
          <w:bCs/>
        </w:rPr>
      </w:pPr>
      <w:r>
        <w:rPr>
          <w:color w:val="000000"/>
        </w:rPr>
        <w:t xml:space="preserve">19.1. Конверты с Конкурсными предложениями вскрываются на заседании Конкурсной комиссии по адресу: </w:t>
      </w:r>
      <w:r>
        <w:t xml:space="preserve">431065, Республика Мордовия, </w:t>
      </w:r>
      <w:proofErr w:type="spellStart"/>
      <w:r>
        <w:t>Атюрьевский</w:t>
      </w:r>
      <w:proofErr w:type="spellEnd"/>
      <w:r>
        <w:t xml:space="preserve"> район, с. </w:t>
      </w:r>
      <w:proofErr w:type="spellStart"/>
      <w:r>
        <w:t>Стрельниково</w:t>
      </w:r>
      <w:proofErr w:type="spellEnd"/>
      <w:r>
        <w:t xml:space="preserve">, ул. Садовая, д.12, Администрация </w:t>
      </w:r>
      <w:proofErr w:type="spellStart"/>
      <w:r>
        <w:t>Стрельниковского</w:t>
      </w:r>
      <w:proofErr w:type="spellEnd"/>
      <w:r>
        <w:t xml:space="preserve"> сельского поселения </w:t>
      </w:r>
      <w:proofErr w:type="spellStart"/>
      <w:r>
        <w:t>Атюрьевского</w:t>
      </w:r>
      <w:proofErr w:type="spellEnd"/>
      <w:r>
        <w:t xml:space="preserve"> муниципального района Республики Мордовия в 09:00 </w:t>
      </w:r>
      <w:r>
        <w:rPr>
          <w:highlight w:val="yellow"/>
        </w:rPr>
        <w:t>16 октября 2025 г.</w:t>
      </w:r>
      <w:r>
        <w:t xml:space="preserve"> (по московскому времени).</w:t>
      </w:r>
    </w:p>
    <w:p w:rsidR="0086452E" w:rsidRDefault="0086452E" w:rsidP="0086452E">
      <w:pPr>
        <w:widowControl w:val="0"/>
        <w:tabs>
          <w:tab w:val="left" w:pos="1752"/>
        </w:tabs>
        <w:ind w:firstLine="709"/>
        <w:jc w:val="both"/>
        <w:rPr>
          <w:color w:val="000000"/>
        </w:rPr>
      </w:pPr>
      <w:r>
        <w:rPr>
          <w:color w:val="000000"/>
        </w:rPr>
        <w:t xml:space="preserve">19.2. </w:t>
      </w:r>
      <w:bookmarkEnd w:id="47"/>
      <w:proofErr w:type="gramStart"/>
      <w:r>
        <w:rPr>
          <w:color w:val="000000"/>
        </w:rPr>
        <w:t xml:space="preserve">При вскрытии конвертов с конкурсными предложениями объявляются и заносятся в протокол вскрытия конвертов с конкурсными предложениями наименование и место нахождения (для юридического лица) или фамилия, имя, отчество и место жительства (для индивидуального предпринимателя) каждого участника конкурса, сведения о наличии в конкурсном предложении документов и материалов, требование о представлении которых участниками конкурса </w:t>
      </w:r>
      <w:r>
        <w:rPr>
          <w:color w:val="000000"/>
        </w:rPr>
        <w:lastRenderedPageBreak/>
        <w:t>содержится в конкурсной документации.</w:t>
      </w:r>
      <w:proofErr w:type="gramEnd"/>
      <w:r>
        <w:rPr>
          <w:color w:val="000000"/>
        </w:rPr>
        <w:t xml:space="preserve"> При вскрытии конвертов с конкурсными предложениями в соответствии с критериями конкурса, конкурсной комиссией оглашаются значения содержащихся в конкурсных предложениях условий в соответствии с такими критериями конкурса, и такие значения вносятся в протокол вскрытия конвертов с конкурсными предложениями.</w:t>
      </w:r>
    </w:p>
    <w:p w:rsidR="0086452E" w:rsidRDefault="0086452E" w:rsidP="0086452E">
      <w:pPr>
        <w:widowControl w:val="0"/>
        <w:tabs>
          <w:tab w:val="left" w:pos="1752"/>
        </w:tabs>
        <w:ind w:firstLine="709"/>
        <w:jc w:val="both"/>
        <w:rPr>
          <w:color w:val="000000"/>
        </w:rPr>
      </w:pPr>
      <w:r>
        <w:rPr>
          <w:color w:val="000000"/>
        </w:rPr>
        <w:t xml:space="preserve">19.3. Участники конкурса, представившие конкурсные предложения в конкурсную комиссию, или их представители вправе присутствовать при вскрытии конвертов с конкурсными предложениями. Участники конкурса, представившие конкурсные предложения в конкурсную комиссию, или их представители вправе осуществлять аудиозапись, видеозапись, фотографирование, в том числе видеозапись и </w:t>
      </w:r>
      <w:proofErr w:type="spellStart"/>
      <w:r>
        <w:rPr>
          <w:color w:val="000000"/>
        </w:rPr>
        <w:t>фотофиксацию</w:t>
      </w:r>
      <w:proofErr w:type="spellEnd"/>
      <w:r>
        <w:rPr>
          <w:color w:val="000000"/>
        </w:rPr>
        <w:t xml:space="preserve"> конкурсных предложений участников. Информация, которая представляется в составе конкурсного предложения по конкурсу на право заключения концессионного соглашения в отношении объектов, указанных в </w:t>
      </w:r>
      <w:hyperlink w:anchor="sub_4111" w:history="1">
        <w:r>
          <w:t>пункте 11 части 1 статьи 4</w:t>
        </w:r>
      </w:hyperlink>
      <w:r>
        <w:t xml:space="preserve"> </w:t>
      </w:r>
      <w:r>
        <w:rPr>
          <w:color w:val="000000"/>
        </w:rPr>
        <w:t>Федерального закона от 21 июля 2005 г. № 115-ФЗ "О концессионных соглашениях", не может быть признана организациями - участниками такого конкурса коммерческой тайной.</w:t>
      </w:r>
    </w:p>
    <w:p w:rsidR="0086452E" w:rsidRDefault="0086452E" w:rsidP="0086452E">
      <w:pPr>
        <w:widowControl w:val="0"/>
        <w:tabs>
          <w:tab w:val="left" w:pos="1752"/>
        </w:tabs>
        <w:ind w:firstLine="709"/>
        <w:jc w:val="both"/>
        <w:rPr>
          <w:color w:val="000000"/>
        </w:rPr>
      </w:pPr>
      <w:bookmarkStart w:id="48" w:name="sub_3103"/>
      <w:r>
        <w:rPr>
          <w:color w:val="000000"/>
        </w:rPr>
        <w:t xml:space="preserve">19.4. </w:t>
      </w:r>
      <w:bookmarkStart w:id="49" w:name="sub_3104"/>
      <w:bookmarkEnd w:id="48"/>
      <w:proofErr w:type="gramStart"/>
      <w:r>
        <w:rPr>
          <w:color w:val="000000"/>
        </w:rPr>
        <w:t>Вскрытию подлежат все конверты с конкурсными предложениями, представленными участниками конкурса в конкурсную комиссию до истечения срока представления конкурсных предложений, за исключением конвертов с конкурсными предложениями, представленными участниками конкурса, которыми не были соблюдены установленные конкурсной документацией порядок, размер и (или) срок внесения задатков.</w:t>
      </w:r>
      <w:proofErr w:type="gramEnd"/>
    </w:p>
    <w:p w:rsidR="0086452E" w:rsidRDefault="0086452E" w:rsidP="0086452E">
      <w:pPr>
        <w:widowControl w:val="0"/>
        <w:tabs>
          <w:tab w:val="left" w:pos="1752"/>
        </w:tabs>
        <w:ind w:firstLine="709"/>
        <w:jc w:val="both"/>
        <w:rPr>
          <w:color w:val="000000"/>
        </w:rPr>
      </w:pPr>
      <w:r>
        <w:rPr>
          <w:color w:val="000000"/>
        </w:rPr>
        <w:t xml:space="preserve">19.5. Конверт с конкурсным предложением, представленным в конкурсную комиссию по истечении срока представления конкурсных предложений, а также конверт с конкурсным предложением, представленным участником конкурса, которым не были соблюдены установленные конкурсной документацией порядок, размер и (или) срок внесения задатка, не вскрывается и возвращается представившему его участнику </w:t>
      </w:r>
      <w:proofErr w:type="gramStart"/>
      <w:r>
        <w:rPr>
          <w:color w:val="000000"/>
        </w:rPr>
        <w:t>конкурса</w:t>
      </w:r>
      <w:proofErr w:type="gramEnd"/>
      <w:r>
        <w:rPr>
          <w:color w:val="000000"/>
        </w:rPr>
        <w:t xml:space="preserve"> вместе с описью представленных им документов и материалов, на которой делается отметка об отказе в </w:t>
      </w:r>
      <w:proofErr w:type="gramStart"/>
      <w:r>
        <w:rPr>
          <w:color w:val="000000"/>
        </w:rPr>
        <w:t>принятии</w:t>
      </w:r>
      <w:proofErr w:type="gramEnd"/>
      <w:r>
        <w:rPr>
          <w:color w:val="000000"/>
        </w:rPr>
        <w:t xml:space="preserve"> конкурсного предложения.</w:t>
      </w:r>
    </w:p>
    <w:p w:rsidR="0086452E" w:rsidRDefault="0086452E" w:rsidP="0086452E">
      <w:pPr>
        <w:widowControl w:val="0"/>
        <w:ind w:left="709"/>
        <w:jc w:val="both"/>
        <w:rPr>
          <w:color w:val="000000"/>
        </w:rPr>
      </w:pPr>
    </w:p>
    <w:bookmarkEnd w:id="49"/>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50" w:name="_Toc43974180"/>
      <w:r>
        <w:rPr>
          <w:b/>
          <w:bCs/>
          <w:kern w:val="28"/>
        </w:rPr>
        <w:t>Порядок рассмотрения и оценки Конкурсных предложений.</w:t>
      </w:r>
      <w:bookmarkEnd w:id="50"/>
    </w:p>
    <w:p w:rsidR="0086452E" w:rsidRDefault="0086452E" w:rsidP="0086452E">
      <w:pPr>
        <w:autoSpaceDE w:val="0"/>
        <w:autoSpaceDN w:val="0"/>
        <w:adjustRightInd w:val="0"/>
        <w:ind w:firstLine="720"/>
        <w:jc w:val="both"/>
        <w:rPr>
          <w:b/>
          <w:bCs/>
          <w:color w:val="000000"/>
        </w:rPr>
      </w:pPr>
      <w:bookmarkStart w:id="51" w:name="sub_321"/>
    </w:p>
    <w:bookmarkEnd w:id="51"/>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Рассмотрение и оценка конкурсных предложений, представленных участниками конкурса, осуществляются в установленном конкурсной документацией порядке конкурсной комиссией, которая определяет соответствие конкурсного предложения требованиям конкурсной документации и проводит оценку конкурсных предложений, в отношении которых принято решение об их соответствии требованиям конкурсной документации, в целях определения победителя конкурса.</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Конкурсная комиссия на основании результатов рассмотрения конкурсных предложений принимает решение о соответствии или о несоответствии конкурсного предложения требованиям конкурсной документации.</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Решение о несоответствии Конкурсного предложения требованиям Конкурсной документации принимается Конкурсной комиссией в случае, если:</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участником конкурса не представлены документы и материалы, предусмотренные конкурсной документацией, подтверждающие соответствие конкурсного предложения требованиям, установленным конкурсной документацией, и подтверждающие информацию, содержащуюся в конкурсном предложении;</w:t>
      </w:r>
    </w:p>
    <w:p w:rsidR="0086452E" w:rsidRDefault="0086452E" w:rsidP="0086452E">
      <w:pPr>
        <w:widowControl w:val="0"/>
        <w:numPr>
          <w:ilvl w:val="2"/>
          <w:numId w:val="2"/>
        </w:numPr>
        <w:tabs>
          <w:tab w:val="left" w:pos="1441"/>
          <w:tab w:val="left" w:pos="1567"/>
        </w:tabs>
        <w:spacing w:after="0" w:line="240" w:lineRule="auto"/>
        <w:ind w:left="0"/>
        <w:jc w:val="both"/>
        <w:rPr>
          <w:color w:val="000000"/>
        </w:rPr>
      </w:pPr>
      <w:r>
        <w:rPr>
          <w:color w:val="000000"/>
        </w:rPr>
        <w:lastRenderedPageBreak/>
        <w:t>условие, содержащееся в конкурсном предложении, не соответствует установленным параметрам критериев конкурса и (или) предельным значениям критериев конкурса;</w:t>
      </w:r>
    </w:p>
    <w:p w:rsidR="0086452E" w:rsidRDefault="0086452E" w:rsidP="0086452E">
      <w:pPr>
        <w:widowControl w:val="0"/>
        <w:numPr>
          <w:ilvl w:val="2"/>
          <w:numId w:val="2"/>
        </w:numPr>
        <w:tabs>
          <w:tab w:val="left" w:pos="1441"/>
          <w:tab w:val="left" w:pos="1567"/>
        </w:tabs>
        <w:spacing w:after="0" w:line="240" w:lineRule="auto"/>
        <w:ind w:left="0"/>
        <w:jc w:val="both"/>
        <w:rPr>
          <w:color w:val="000000"/>
        </w:rPr>
      </w:pPr>
      <w:r>
        <w:rPr>
          <w:color w:val="000000"/>
        </w:rPr>
        <w:t>представленные участником конкурса документы и материалы недостоверны.</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Решение о несоответствии конкурсного предложения требованиям конкурсной документации может быть обжаловано в порядке, установленном законодательством Российской Федерации.</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 xml:space="preserve"> По концессионному соглашению, объектом которого являются объекты электроснабжения, теплоснабжения, централизованные системы горячего водоснабжения, холодного водоснабжения и (или) водоотведения, отдельные объекты таких систем, в конкурсном предложении для каждого критерия конкурса указывается значение предлагаемого участником конкурса условия в виде числового значения на каждый год срока действия концессионного соглашения.</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Оценка конкурсных предложений в соответствии с критериями конкурса, указанными в части 1 статьи 47 Федерального закона от 21 июля 2005 г. № 115-ФЗ "О концессионных соглашениях", осуществляется конкурсной комиссией посредством сравнения содержащихся в конкурсных предложениях условий. Наилучшие содержащиеся в конкурсных предложениях условия соответствуют:</w:t>
      </w:r>
    </w:p>
    <w:p w:rsidR="0086452E" w:rsidRDefault="0086452E" w:rsidP="0086452E">
      <w:pPr>
        <w:widowControl w:val="0"/>
        <w:numPr>
          <w:ilvl w:val="2"/>
          <w:numId w:val="2"/>
        </w:numPr>
        <w:tabs>
          <w:tab w:val="left" w:pos="1441"/>
        </w:tabs>
        <w:spacing w:after="0" w:line="240" w:lineRule="auto"/>
        <w:ind w:left="0"/>
        <w:jc w:val="both"/>
        <w:rPr>
          <w:color w:val="000000"/>
        </w:rPr>
      </w:pPr>
      <w:proofErr w:type="gramStart"/>
      <w:r>
        <w:rPr>
          <w:color w:val="000000"/>
        </w:rPr>
        <w:t>дисконтированной выручке участника конкурса, для которого определено ее минимальное значение, в случае, если дисконтированная выручка участника конкурса, для которого определено ее минимальное значение, отличается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более чем на два процента превышающее минимальное значение дисконтированной выручки;</w:t>
      </w:r>
      <w:proofErr w:type="gramEnd"/>
    </w:p>
    <w:p w:rsidR="0086452E" w:rsidRDefault="0086452E" w:rsidP="0086452E">
      <w:pPr>
        <w:widowControl w:val="0"/>
        <w:numPr>
          <w:ilvl w:val="2"/>
          <w:numId w:val="2"/>
        </w:numPr>
        <w:tabs>
          <w:tab w:val="left" w:pos="1441"/>
        </w:tabs>
        <w:spacing w:after="0" w:line="240" w:lineRule="auto"/>
        <w:ind w:left="0"/>
        <w:jc w:val="both"/>
        <w:rPr>
          <w:color w:val="000000"/>
        </w:rPr>
      </w:pPr>
      <w:proofErr w:type="gramStart"/>
      <w:r>
        <w:rPr>
          <w:color w:val="000000"/>
        </w:rPr>
        <w:t>наибольшему количеству содержащихся в конкурсном предложении наилучших плановых значений показателей деятельности концессионера по сравнению с соответствующими значениями, содержащимися в конкурсных предложениях иных участников конкурса, дисконтированные выручки которых превышают менее чем на два процента минимальное значение дисконтированной выручки, определенное на основании всех конкурсных предложений, или равны ему, в случае, если дисконтированная выручка участника конкурса, для которого определено ее минимальное значение, отличается</w:t>
      </w:r>
      <w:proofErr w:type="gramEnd"/>
      <w:r>
        <w:rPr>
          <w:color w:val="000000"/>
        </w:rPr>
        <w:t xml:space="preserve">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менее чем на два процента превышающее минимальное значение дисконтированной выручки или равное ему.</w:t>
      </w:r>
    </w:p>
    <w:p w:rsidR="0086452E" w:rsidRDefault="0086452E" w:rsidP="0086452E">
      <w:pPr>
        <w:widowControl w:val="0"/>
        <w:numPr>
          <w:ilvl w:val="1"/>
          <w:numId w:val="2"/>
        </w:numPr>
        <w:tabs>
          <w:tab w:val="left" w:pos="284"/>
          <w:tab w:val="left" w:pos="716"/>
        </w:tabs>
        <w:spacing w:after="0" w:line="240" w:lineRule="auto"/>
        <w:ind w:left="0" w:firstLine="709"/>
        <w:jc w:val="both"/>
        <w:rPr>
          <w:color w:val="000000"/>
        </w:rPr>
      </w:pPr>
      <w:r>
        <w:rPr>
          <w:color w:val="000000"/>
        </w:rPr>
        <w:t>Дисконтированная выручка участника конкурса равна сумме следующих величин, рассчитанных в ценах первого года срока действия концессионного соглашения с применением коэффициента дисконтирования (далее - дисконтирование величин):</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необходимая валовая выручка от поставок товаров, оказания услуг по регулируемым ценам (тарифам) на каждый год срока действия концессионного соглашения;</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 xml:space="preserve">объем расходов, финансируемых за счет средств </w:t>
      </w:r>
      <w:proofErr w:type="spellStart"/>
      <w:r>
        <w:rPr>
          <w:color w:val="000000"/>
        </w:rPr>
        <w:t>концедента</w:t>
      </w:r>
      <w:proofErr w:type="spellEnd"/>
      <w:r>
        <w:rPr>
          <w:color w:val="000000"/>
        </w:rPr>
        <w:t xml:space="preserve"> на использование (эксплуатацию) объекта концессионного соглашения, на каждый год срока действия концессионного соглашения;</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расходы концессионера, подлежащие возмещению в соответствии с нормативными правовыми актами Российской Федерации в сфере теплоснабжения, в сфере водоснабжения и водоотведения и не возмещенные ему на дату окончания срока действия концессионного соглашения;</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 xml:space="preserve">объем расходов, финансируемых за счет средств </w:t>
      </w:r>
      <w:proofErr w:type="spellStart"/>
      <w:r>
        <w:rPr>
          <w:color w:val="000000"/>
        </w:rPr>
        <w:t>концедента</w:t>
      </w:r>
      <w:proofErr w:type="spellEnd"/>
      <w:r>
        <w:rPr>
          <w:color w:val="000000"/>
        </w:rPr>
        <w:t xml:space="preserve">, на создание и (или) реконструкцию объекта концессионного соглашения на каждый год срока действия концессионного соглашения в случае, если решением о заключении концессионного соглашения, конкурсной документацией предусмотрено принятие </w:t>
      </w:r>
      <w:proofErr w:type="spellStart"/>
      <w:r>
        <w:rPr>
          <w:color w:val="000000"/>
        </w:rPr>
        <w:t>концедентом</w:t>
      </w:r>
      <w:proofErr w:type="spellEnd"/>
      <w:r>
        <w:rPr>
          <w:color w:val="000000"/>
        </w:rPr>
        <w:t xml:space="preserve"> на себя </w:t>
      </w:r>
      <w:proofErr w:type="gramStart"/>
      <w:r>
        <w:rPr>
          <w:color w:val="000000"/>
        </w:rPr>
        <w:t>расходов</w:t>
      </w:r>
      <w:proofErr w:type="gramEnd"/>
      <w:r>
        <w:rPr>
          <w:color w:val="000000"/>
        </w:rPr>
        <w:t xml:space="preserve"> на создание и (или) реконструкцию данного объекта;</w:t>
      </w:r>
    </w:p>
    <w:p w:rsidR="0086452E" w:rsidRDefault="0086452E" w:rsidP="0086452E">
      <w:pPr>
        <w:widowControl w:val="0"/>
        <w:numPr>
          <w:ilvl w:val="2"/>
          <w:numId w:val="2"/>
        </w:numPr>
        <w:tabs>
          <w:tab w:val="left" w:pos="1441"/>
        </w:tabs>
        <w:spacing w:after="0" w:line="240" w:lineRule="auto"/>
        <w:ind w:left="0"/>
        <w:jc w:val="both"/>
        <w:rPr>
          <w:color w:val="000000"/>
        </w:rPr>
      </w:pPr>
      <w:r>
        <w:rPr>
          <w:color w:val="000000"/>
        </w:rPr>
        <w:t xml:space="preserve">плата </w:t>
      </w:r>
      <w:proofErr w:type="spellStart"/>
      <w:r>
        <w:rPr>
          <w:color w:val="000000"/>
        </w:rPr>
        <w:t>концедента</w:t>
      </w:r>
      <w:proofErr w:type="spellEnd"/>
      <w:r>
        <w:rPr>
          <w:color w:val="000000"/>
        </w:rPr>
        <w:t>.</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 xml:space="preserve">Дисконтированная выручка участника конкурса определяется с применением </w:t>
      </w:r>
      <w:r>
        <w:rPr>
          <w:color w:val="000000"/>
        </w:rPr>
        <w:lastRenderedPageBreak/>
        <w:t>вычислительной программы, размещенной на официальном сайте в информационно-телекоммуникационной сети "Интернет" для размещения информации о проведении торгов уполномоченным федеральным органом исполнительной власти, осуществляющим функции по ведению официального сайта. Требования к форме и содержанию этой программы устанавливаются указанным федеральным органом исполнительной власти.</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Коэффициент дисконтирования принимается равным норме доходности инвестированного капитала, устанавливаемой федеральным органом исполнительной власти в области государственного регулирования тарифов в соответствии с нормативными правовыми актами Российской Федерации в сфере теплоснабжения, в сфере водоснабжения и водоотведения. Порядок дисконтирования величин устанавливается Правительством Российской Федерации.</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В случае</w:t>
      </w:r>
      <w:proofErr w:type="gramStart"/>
      <w:r>
        <w:rPr>
          <w:color w:val="000000"/>
        </w:rPr>
        <w:t>,</w:t>
      </w:r>
      <w:proofErr w:type="gramEnd"/>
      <w:r>
        <w:rPr>
          <w:color w:val="000000"/>
        </w:rPr>
        <w:t xml:space="preserve"> если при оценке конкурсных предложений предполагаемое изменение необходимой валовой выручки участника конкурса, определяемой в соответствии с </w:t>
      </w:r>
      <w:hyperlink w:anchor="sub_494" w:history="1">
        <w:r>
          <w:t>частью 4</w:t>
        </w:r>
      </w:hyperlink>
      <w:r>
        <w:rPr>
          <w:color w:val="000000"/>
        </w:rPr>
        <w:t xml:space="preserve"> статьи 49 Федерального закона от 21 июля 2005 г. № 115-ФЗ "О концессионных соглашениях" на каждый год предполагаемого срока действия концессионного соглашения, в каком-либо году по отношению к предыдущему году превысит установленный конкурсной документацией предельный (максимальный) рост необходимой валовой выручки концессионера от осуществления регулируемых видов деятельности в соответствии с нормативными правовыми актами Российской Федерации в сфере теплоснабжения, в сфере водоснабжения и водоотведения, участник конкурса отстраняется от участия в конкурсе.</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proofErr w:type="gramStart"/>
      <w:r>
        <w:rPr>
          <w:color w:val="000000"/>
        </w:rPr>
        <w:t>Необходимая валовая выручка от поставок товаров, оказания услуг по регулируемым ценам (тарифам) рассчитывается в соответствии с методическими указаниями по расчету регулируемых цен (тарифов), предусмотренными нормативными правовыми актами Российской Федерации в сфере теплоснабжения, в сфере водоснабжения и водоотведения, для предусмотренных статьей 46 Федерального закона от 21 июля 2005 г. № 115-ФЗ "О концессионных соглашениях" методов регулирования тарифов.</w:t>
      </w:r>
      <w:proofErr w:type="gramEnd"/>
      <w:r>
        <w:rPr>
          <w:color w:val="000000"/>
        </w:rPr>
        <w:t xml:space="preserve"> При расчете необходимой валовой выручки используются цены, величины, значения, параметры, содержащиеся в конкурсном предложении и установленные конкурсной документацией.</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proofErr w:type="gramStart"/>
      <w:r>
        <w:rPr>
          <w:color w:val="000000"/>
        </w:rPr>
        <w:t xml:space="preserve">Конкурс по решению </w:t>
      </w:r>
      <w:proofErr w:type="spellStart"/>
      <w:r>
        <w:rPr>
          <w:color w:val="000000"/>
        </w:rPr>
        <w:t>концедента</w:t>
      </w:r>
      <w:proofErr w:type="spellEnd"/>
      <w:r>
        <w:rPr>
          <w:color w:val="000000"/>
        </w:rPr>
        <w:t xml:space="preserve"> объявляется не состоявшимся в случае, если в конкурсную комиссию представлено менее двух конкурсных предложений или конкурсной комиссией признано соответствующими требованиям конкурсной документации, в том числе критериям конкурса, менее двух конкурсных предложений.</w:t>
      </w:r>
      <w:proofErr w:type="gramEnd"/>
      <w:r>
        <w:rPr>
          <w:color w:val="000000"/>
        </w:rPr>
        <w:t xml:space="preserve"> </w:t>
      </w:r>
      <w:proofErr w:type="spellStart"/>
      <w:proofErr w:type="gramStart"/>
      <w:r>
        <w:rPr>
          <w:color w:val="000000"/>
        </w:rPr>
        <w:t>Концедент</w:t>
      </w:r>
      <w:proofErr w:type="spellEnd"/>
      <w:r>
        <w:rPr>
          <w:color w:val="000000"/>
        </w:rPr>
        <w:t xml:space="preserve"> вправе рассмотреть представленное только одним участником конкурса конкурсное предложение и в случае его соответствия требованиям конкурсной документации, в том числе критериям конкурса, принять решение о заключении с этим участником конкурса концессионного соглашения в соответствии с условиями, содержащимися в представленном им конкурсном предложении, в тридцатидневный срок со дня принятия решения о признании конкурса несостоявшимся.</w:t>
      </w:r>
      <w:proofErr w:type="gramEnd"/>
      <w:r>
        <w:rPr>
          <w:color w:val="000000"/>
        </w:rPr>
        <w:t xml:space="preserve"> В случае если по результатам рассмотрения представленного только одним участником конкурса конкурсного предложения </w:t>
      </w:r>
      <w:proofErr w:type="spellStart"/>
      <w:r>
        <w:rPr>
          <w:color w:val="000000"/>
        </w:rPr>
        <w:t>концедентом</w:t>
      </w:r>
      <w:proofErr w:type="spellEnd"/>
      <w:r>
        <w:rPr>
          <w:color w:val="000000"/>
        </w:rPr>
        <w:t xml:space="preserve"> не было принято решение о заключении с этим участником конкурса концессионного соглашения, задаток, внесенный этим участником конкурса, возвращается ему в пятнадцатидневный срок со дня истечения указанного тридцатидневного срока. В случае</w:t>
      </w:r>
      <w:proofErr w:type="gramStart"/>
      <w:r>
        <w:rPr>
          <w:color w:val="000000"/>
        </w:rPr>
        <w:t>,</w:t>
      </w:r>
      <w:proofErr w:type="gramEnd"/>
      <w:r>
        <w:rPr>
          <w:color w:val="000000"/>
        </w:rPr>
        <w:t xml:space="preserve"> если по решению </w:t>
      </w:r>
      <w:proofErr w:type="spellStart"/>
      <w:r>
        <w:rPr>
          <w:color w:val="000000"/>
        </w:rPr>
        <w:t>концедента</w:t>
      </w:r>
      <w:proofErr w:type="spellEnd"/>
      <w:r>
        <w:rPr>
          <w:color w:val="000000"/>
        </w:rPr>
        <w:t xml:space="preserve"> конкурс объявлен не состоявшимся либо в результате рассмотрения представленного только одним участником конкурса конкурсного предложения </w:t>
      </w:r>
      <w:proofErr w:type="spellStart"/>
      <w:r>
        <w:rPr>
          <w:color w:val="000000"/>
        </w:rPr>
        <w:t>концедентом</w:t>
      </w:r>
      <w:proofErr w:type="spellEnd"/>
      <w:r>
        <w:rPr>
          <w:color w:val="000000"/>
        </w:rPr>
        <w:t xml:space="preserve"> не принято решение о заключении с этим участником конкурса концессионного соглашения, решение о заключении концессионного соглашения подлежит отмене или изменению в части срока передачи концессионеру объекта концессионного соглашения и при необходимости в части иных условий концессионного соглашения.</w:t>
      </w:r>
    </w:p>
    <w:p w:rsidR="0086452E" w:rsidRDefault="0086452E" w:rsidP="0086452E">
      <w:pPr>
        <w:widowControl w:val="0"/>
        <w:ind w:firstLine="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bookmarkStart w:id="52" w:name="Par20"/>
      <w:bookmarkStart w:id="53" w:name="Par28"/>
      <w:bookmarkStart w:id="54" w:name="Par43"/>
      <w:bookmarkStart w:id="55" w:name="Par16"/>
      <w:bookmarkStart w:id="56" w:name="Par18"/>
      <w:bookmarkStart w:id="57" w:name="Par22"/>
      <w:bookmarkEnd w:id="52"/>
      <w:bookmarkEnd w:id="53"/>
      <w:bookmarkEnd w:id="54"/>
      <w:bookmarkEnd w:id="55"/>
      <w:bookmarkEnd w:id="56"/>
      <w:bookmarkEnd w:id="57"/>
      <w:r>
        <w:rPr>
          <w:b/>
          <w:bCs/>
          <w:kern w:val="28"/>
        </w:rPr>
        <w:t xml:space="preserve"> </w:t>
      </w:r>
      <w:bookmarkStart w:id="58" w:name="_Toc43974181"/>
      <w:r>
        <w:rPr>
          <w:b/>
          <w:bCs/>
          <w:kern w:val="28"/>
        </w:rPr>
        <w:t>Порядок определения Победителя конкурса.</w:t>
      </w:r>
      <w:bookmarkEnd w:id="58"/>
    </w:p>
    <w:p w:rsidR="0086452E" w:rsidRDefault="0086452E" w:rsidP="0086452E">
      <w:pPr>
        <w:widowControl w:val="0"/>
        <w:suppressAutoHyphens/>
        <w:autoSpaceDE w:val="0"/>
        <w:autoSpaceDN w:val="0"/>
        <w:jc w:val="center"/>
        <w:textAlignment w:val="baseline"/>
        <w:rPr>
          <w:color w:val="000000"/>
          <w:kern w:val="3"/>
          <w:lang w:eastAsia="ja-JP"/>
        </w:rPr>
      </w:pP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bookmarkStart w:id="59" w:name="sub_332"/>
      <w:r>
        <w:rPr>
          <w:color w:val="000000"/>
        </w:rPr>
        <w:t xml:space="preserve">Победителем конкурса признается Участник конкурса, предложивший наилучшие условия, определяемые в порядке, предусмотренном в разделе 20 Конкурсной документации. В </w:t>
      </w:r>
      <w:r>
        <w:rPr>
          <w:color w:val="000000"/>
        </w:rPr>
        <w:lastRenderedPageBreak/>
        <w:t>случае</w:t>
      </w:r>
      <w:proofErr w:type="gramStart"/>
      <w:r>
        <w:rPr>
          <w:color w:val="000000"/>
        </w:rPr>
        <w:t>,</w:t>
      </w:r>
      <w:proofErr w:type="gramEnd"/>
      <w:r>
        <w:rPr>
          <w:color w:val="000000"/>
        </w:rPr>
        <w:t xml:space="preserve"> если два и более Конкурсных предложения содержат равные наилучшие условия, Победителем конкурса признается Участник конкурса, раньше других указанных Участников конкурса представивший в Конкурсную комиссию Конкурсное предложение.</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bookmarkStart w:id="60" w:name="sub_333"/>
      <w:bookmarkEnd w:id="59"/>
      <w:r>
        <w:rPr>
          <w:color w:val="000000"/>
        </w:rPr>
        <w:t>Решение об определении Победителя конкурса оформляется протоколом рассмотрения и оценки конкурсных предложений, в котором указываются:</w:t>
      </w:r>
    </w:p>
    <w:p w:rsidR="0086452E" w:rsidRDefault="0086452E" w:rsidP="0086452E">
      <w:pPr>
        <w:autoSpaceDE w:val="0"/>
        <w:autoSpaceDN w:val="0"/>
        <w:adjustRightInd w:val="0"/>
        <w:ind w:firstLine="709"/>
        <w:jc w:val="both"/>
        <w:rPr>
          <w:color w:val="000000"/>
        </w:rPr>
      </w:pPr>
      <w:bookmarkStart w:id="61" w:name="sub_3331"/>
      <w:bookmarkEnd w:id="60"/>
      <w:r>
        <w:rPr>
          <w:color w:val="000000"/>
        </w:rPr>
        <w:t>- критерии Конкурса;</w:t>
      </w:r>
    </w:p>
    <w:p w:rsidR="0086452E" w:rsidRDefault="0086452E" w:rsidP="0086452E">
      <w:pPr>
        <w:autoSpaceDE w:val="0"/>
        <w:autoSpaceDN w:val="0"/>
        <w:adjustRightInd w:val="0"/>
        <w:ind w:firstLine="709"/>
        <w:jc w:val="both"/>
        <w:rPr>
          <w:color w:val="000000"/>
        </w:rPr>
      </w:pPr>
      <w:bookmarkStart w:id="62" w:name="sub_3332"/>
      <w:bookmarkEnd w:id="61"/>
      <w:r>
        <w:rPr>
          <w:color w:val="000000"/>
        </w:rPr>
        <w:t>- условия, содержащиеся в Конкурсных предложениях;</w:t>
      </w:r>
    </w:p>
    <w:p w:rsidR="0086452E" w:rsidRDefault="0086452E" w:rsidP="0086452E">
      <w:pPr>
        <w:autoSpaceDE w:val="0"/>
        <w:autoSpaceDN w:val="0"/>
        <w:adjustRightInd w:val="0"/>
        <w:ind w:firstLine="709"/>
        <w:jc w:val="both"/>
        <w:rPr>
          <w:color w:val="000000"/>
        </w:rPr>
      </w:pPr>
      <w:bookmarkStart w:id="63" w:name="sub_3333"/>
      <w:bookmarkEnd w:id="62"/>
      <w:r>
        <w:rPr>
          <w:color w:val="000000"/>
        </w:rPr>
        <w:t>- результаты рассмотрения Конкурсных предложений с указанием Конкурсных предложений, в отношении которых принято решение об их несоответствии требованиям Конкурсной документации;</w:t>
      </w:r>
    </w:p>
    <w:p w:rsidR="0086452E" w:rsidRDefault="0086452E" w:rsidP="0086452E">
      <w:pPr>
        <w:autoSpaceDE w:val="0"/>
        <w:autoSpaceDN w:val="0"/>
        <w:adjustRightInd w:val="0"/>
        <w:ind w:firstLine="709"/>
        <w:jc w:val="both"/>
        <w:rPr>
          <w:color w:val="000000"/>
        </w:rPr>
      </w:pPr>
      <w:bookmarkStart w:id="64" w:name="sub_3334"/>
      <w:bookmarkEnd w:id="63"/>
      <w:r>
        <w:rPr>
          <w:color w:val="000000"/>
        </w:rPr>
        <w:t>- результаты оценки Конкурсных предложений в соответствии с Конкурсной документацией;</w:t>
      </w:r>
    </w:p>
    <w:p w:rsidR="0086452E" w:rsidRDefault="0086452E" w:rsidP="0086452E">
      <w:pPr>
        <w:autoSpaceDE w:val="0"/>
        <w:autoSpaceDN w:val="0"/>
        <w:adjustRightInd w:val="0"/>
        <w:ind w:firstLine="709"/>
        <w:jc w:val="both"/>
        <w:rPr>
          <w:color w:val="000000"/>
        </w:rPr>
      </w:pPr>
      <w:bookmarkStart w:id="65" w:name="sub_3335"/>
      <w:bookmarkEnd w:id="64"/>
      <w:r>
        <w:rPr>
          <w:color w:val="000000"/>
        </w:rPr>
        <w:t>- наименование и место нахождения (для юридического лица), фамилия, имя, отчество и место жительства (для индивидуального предпринимателя) Победителя конкурса, обоснование принятого Конкурсной комиссией решения о признании Участника конкурса Победителем конкурса.</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bookmarkStart w:id="66" w:name="sub_334"/>
      <w:bookmarkEnd w:id="65"/>
      <w:r>
        <w:rPr>
          <w:color w:val="000000"/>
        </w:rPr>
        <w:t>Решение о признании Участника конкурса Победителем конкурса может быть обжаловано в порядке, установленном законодательством Российской Федерации.</w:t>
      </w:r>
    </w:p>
    <w:bookmarkEnd w:id="66"/>
    <w:p w:rsidR="0086452E" w:rsidRDefault="0086452E" w:rsidP="0086452E">
      <w:pPr>
        <w:autoSpaceDE w:val="0"/>
        <w:autoSpaceDN w:val="0"/>
        <w:adjustRightInd w:val="0"/>
        <w:ind w:firstLine="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67" w:name="_Toc43974182"/>
      <w:r>
        <w:rPr>
          <w:b/>
          <w:bCs/>
          <w:kern w:val="28"/>
        </w:rPr>
        <w:t>Протокол о результатах проведения Конкурса,</w:t>
      </w:r>
      <w:r>
        <w:rPr>
          <w:rFonts w:ascii="Arial" w:hAnsi="Arial" w:cs="Arial"/>
          <w:color w:val="333333"/>
        </w:rPr>
        <w:t xml:space="preserve"> </w:t>
      </w:r>
      <w:r>
        <w:rPr>
          <w:b/>
          <w:bCs/>
          <w:kern w:val="28"/>
        </w:rPr>
        <w:t>срок подписания протокола о результатах проведения конкурса</w:t>
      </w:r>
      <w:bookmarkEnd w:id="67"/>
    </w:p>
    <w:p w:rsidR="0086452E" w:rsidRDefault="0086452E" w:rsidP="0086452E">
      <w:pPr>
        <w:widowControl w:val="0"/>
        <w:suppressAutoHyphens/>
        <w:autoSpaceDE w:val="0"/>
        <w:autoSpaceDN w:val="0"/>
        <w:jc w:val="center"/>
        <w:textAlignment w:val="baseline"/>
        <w:rPr>
          <w:b/>
          <w:bCs/>
          <w:color w:val="000000"/>
          <w:kern w:val="3"/>
          <w:lang w:eastAsia="ja-JP"/>
        </w:rPr>
      </w:pP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Конкурсной комиссией не позднее чем через пять рабочих дней со дня подписания ею протокола рассмотрения и оценки конкурсных предложений подписывается протокол о результатах проведения конкурса, в который включаются:</w:t>
      </w:r>
    </w:p>
    <w:p w:rsidR="0086452E" w:rsidRDefault="0086452E" w:rsidP="0086452E">
      <w:pPr>
        <w:autoSpaceDE w:val="0"/>
        <w:autoSpaceDN w:val="0"/>
        <w:adjustRightInd w:val="0"/>
        <w:ind w:firstLine="709"/>
        <w:jc w:val="both"/>
        <w:rPr>
          <w:color w:val="000000"/>
        </w:rPr>
      </w:pPr>
      <w:bookmarkStart w:id="68" w:name="sub_34101"/>
      <w:r>
        <w:rPr>
          <w:color w:val="000000"/>
        </w:rPr>
        <w:t>- решение о заключении Концессионного соглашения с указанием вида Конкурса;</w:t>
      </w:r>
    </w:p>
    <w:p w:rsidR="0086452E" w:rsidRDefault="0086452E" w:rsidP="0086452E">
      <w:pPr>
        <w:autoSpaceDE w:val="0"/>
        <w:autoSpaceDN w:val="0"/>
        <w:adjustRightInd w:val="0"/>
        <w:ind w:firstLine="709"/>
        <w:jc w:val="both"/>
        <w:rPr>
          <w:color w:val="000000"/>
        </w:rPr>
      </w:pPr>
      <w:bookmarkStart w:id="69" w:name="sub_34102"/>
      <w:bookmarkEnd w:id="68"/>
      <w:r>
        <w:rPr>
          <w:color w:val="000000"/>
        </w:rPr>
        <w:t>- сообщение о проведении Конкурса;</w:t>
      </w:r>
    </w:p>
    <w:p w:rsidR="0086452E" w:rsidRDefault="0086452E" w:rsidP="0086452E">
      <w:pPr>
        <w:autoSpaceDE w:val="0"/>
        <w:autoSpaceDN w:val="0"/>
        <w:adjustRightInd w:val="0"/>
        <w:ind w:firstLine="709"/>
        <w:jc w:val="both"/>
        <w:rPr>
          <w:color w:val="000000"/>
        </w:rPr>
      </w:pPr>
      <w:bookmarkStart w:id="70" w:name="sub_34104"/>
      <w:bookmarkEnd w:id="69"/>
      <w:r>
        <w:rPr>
          <w:color w:val="000000"/>
        </w:rPr>
        <w:t>- Конкурсная документация и внесенные в нее изменения;</w:t>
      </w:r>
    </w:p>
    <w:p w:rsidR="0086452E" w:rsidRDefault="0086452E" w:rsidP="0086452E">
      <w:pPr>
        <w:autoSpaceDE w:val="0"/>
        <w:autoSpaceDN w:val="0"/>
        <w:adjustRightInd w:val="0"/>
        <w:ind w:firstLine="709"/>
        <w:jc w:val="both"/>
        <w:rPr>
          <w:color w:val="000000"/>
        </w:rPr>
      </w:pPr>
      <w:bookmarkStart w:id="71" w:name="sub_34105"/>
      <w:bookmarkEnd w:id="70"/>
      <w:r>
        <w:rPr>
          <w:color w:val="000000"/>
        </w:rPr>
        <w:t xml:space="preserve">- запросы Участников конкурса о разъяснении положений Конкурсной документации и соответствующие разъяснения </w:t>
      </w:r>
      <w:proofErr w:type="spellStart"/>
      <w:r>
        <w:rPr>
          <w:color w:val="000000"/>
        </w:rPr>
        <w:t>Концедента</w:t>
      </w:r>
      <w:proofErr w:type="spellEnd"/>
      <w:r>
        <w:rPr>
          <w:color w:val="000000"/>
        </w:rPr>
        <w:t xml:space="preserve"> или Конкурсной комиссии;</w:t>
      </w:r>
    </w:p>
    <w:p w:rsidR="0086452E" w:rsidRDefault="0086452E" w:rsidP="0086452E">
      <w:pPr>
        <w:autoSpaceDE w:val="0"/>
        <w:autoSpaceDN w:val="0"/>
        <w:adjustRightInd w:val="0"/>
        <w:ind w:firstLine="709"/>
        <w:jc w:val="both"/>
        <w:rPr>
          <w:color w:val="000000"/>
        </w:rPr>
      </w:pPr>
      <w:bookmarkStart w:id="72" w:name="sub_34106"/>
      <w:bookmarkEnd w:id="71"/>
      <w:r>
        <w:rPr>
          <w:color w:val="000000"/>
        </w:rPr>
        <w:t>- протокол вскрытия конвертов с Заявками</w:t>
      </w:r>
      <w:r>
        <w:rPr>
          <w:rFonts w:ascii="Times New Roman CYR" w:hAnsi="Times New Roman CYR" w:cs="Times New Roman CYR"/>
        </w:rPr>
        <w:t xml:space="preserve"> </w:t>
      </w:r>
      <w:r>
        <w:rPr>
          <w:color w:val="000000"/>
        </w:rPr>
        <w:t>на участие в конкурсе;</w:t>
      </w:r>
    </w:p>
    <w:p w:rsidR="0086452E" w:rsidRDefault="0086452E" w:rsidP="0086452E">
      <w:pPr>
        <w:autoSpaceDE w:val="0"/>
        <w:autoSpaceDN w:val="0"/>
        <w:adjustRightInd w:val="0"/>
        <w:ind w:firstLine="709"/>
        <w:jc w:val="both"/>
        <w:rPr>
          <w:color w:val="000000"/>
        </w:rPr>
      </w:pPr>
      <w:bookmarkStart w:id="73" w:name="sub_34107"/>
      <w:bookmarkEnd w:id="72"/>
      <w:r>
        <w:rPr>
          <w:color w:val="000000"/>
        </w:rPr>
        <w:t>- оригиналы Заявок</w:t>
      </w:r>
      <w:r>
        <w:rPr>
          <w:rFonts w:ascii="Times New Roman CYR" w:hAnsi="Times New Roman CYR" w:cs="Times New Roman CYR"/>
        </w:rPr>
        <w:t xml:space="preserve"> </w:t>
      </w:r>
      <w:r>
        <w:rPr>
          <w:color w:val="000000"/>
        </w:rPr>
        <w:t>на участие в конкурсе, представленные в Конкурсную комиссию;</w:t>
      </w:r>
    </w:p>
    <w:p w:rsidR="0086452E" w:rsidRDefault="0086452E" w:rsidP="0086452E">
      <w:pPr>
        <w:autoSpaceDE w:val="0"/>
        <w:autoSpaceDN w:val="0"/>
        <w:adjustRightInd w:val="0"/>
        <w:ind w:firstLine="709"/>
        <w:jc w:val="both"/>
        <w:rPr>
          <w:color w:val="000000"/>
        </w:rPr>
      </w:pPr>
      <w:bookmarkStart w:id="74" w:name="sub_34108"/>
      <w:bookmarkEnd w:id="73"/>
      <w:r>
        <w:rPr>
          <w:color w:val="000000"/>
        </w:rPr>
        <w:t>- протокол проведения предварительного отбора Участников конкурса;</w:t>
      </w:r>
    </w:p>
    <w:p w:rsidR="0086452E" w:rsidRDefault="0086452E" w:rsidP="0086452E">
      <w:pPr>
        <w:autoSpaceDE w:val="0"/>
        <w:autoSpaceDN w:val="0"/>
        <w:adjustRightInd w:val="0"/>
        <w:ind w:firstLine="709"/>
        <w:jc w:val="both"/>
        <w:rPr>
          <w:color w:val="000000"/>
        </w:rPr>
      </w:pPr>
      <w:bookmarkStart w:id="75" w:name="sub_34109"/>
      <w:bookmarkEnd w:id="74"/>
      <w:r>
        <w:rPr>
          <w:color w:val="000000"/>
        </w:rPr>
        <w:t xml:space="preserve">- перечень Участников конкурса, которым были направлены уведомления с предложением </w:t>
      </w:r>
      <w:proofErr w:type="gramStart"/>
      <w:r>
        <w:rPr>
          <w:color w:val="000000"/>
        </w:rPr>
        <w:t>представить</w:t>
      </w:r>
      <w:proofErr w:type="gramEnd"/>
      <w:r>
        <w:rPr>
          <w:color w:val="000000"/>
        </w:rPr>
        <w:t xml:space="preserve"> Конкурсные предложения;</w:t>
      </w:r>
    </w:p>
    <w:p w:rsidR="0086452E" w:rsidRDefault="0086452E" w:rsidP="0086452E">
      <w:pPr>
        <w:autoSpaceDE w:val="0"/>
        <w:autoSpaceDN w:val="0"/>
        <w:adjustRightInd w:val="0"/>
        <w:ind w:firstLine="709"/>
        <w:jc w:val="both"/>
        <w:rPr>
          <w:color w:val="000000"/>
        </w:rPr>
      </w:pPr>
      <w:bookmarkStart w:id="76" w:name="sub_34110"/>
      <w:bookmarkEnd w:id="75"/>
      <w:r>
        <w:rPr>
          <w:color w:val="000000"/>
        </w:rPr>
        <w:t>- протокол вскрытия конвертов с Конкурсными предложениями;</w:t>
      </w:r>
    </w:p>
    <w:p w:rsidR="0086452E" w:rsidRDefault="0086452E" w:rsidP="0086452E">
      <w:pPr>
        <w:autoSpaceDE w:val="0"/>
        <w:autoSpaceDN w:val="0"/>
        <w:adjustRightInd w:val="0"/>
        <w:ind w:firstLine="709"/>
        <w:jc w:val="both"/>
        <w:rPr>
          <w:color w:val="000000"/>
        </w:rPr>
      </w:pPr>
      <w:bookmarkStart w:id="77" w:name="sub_34111"/>
      <w:bookmarkEnd w:id="76"/>
      <w:r>
        <w:rPr>
          <w:color w:val="000000"/>
        </w:rPr>
        <w:t>- протокол рассмотрения и оценки Конкурсных предложений.</w:t>
      </w:r>
    </w:p>
    <w:p w:rsidR="0086452E" w:rsidRDefault="0086452E" w:rsidP="0086452E">
      <w:pPr>
        <w:widowControl w:val="0"/>
        <w:numPr>
          <w:ilvl w:val="1"/>
          <w:numId w:val="2"/>
        </w:numPr>
        <w:tabs>
          <w:tab w:val="left" w:pos="716"/>
        </w:tabs>
        <w:spacing w:after="0" w:line="240" w:lineRule="auto"/>
        <w:ind w:left="0" w:firstLine="709"/>
        <w:jc w:val="both"/>
        <w:rPr>
          <w:color w:val="000000"/>
        </w:rPr>
      </w:pPr>
      <w:bookmarkStart w:id="78" w:name="sub_342"/>
      <w:bookmarkEnd w:id="77"/>
      <w:r>
        <w:rPr>
          <w:color w:val="000000"/>
        </w:rPr>
        <w:lastRenderedPageBreak/>
        <w:t xml:space="preserve">Протокол о результатах проведения конкурса хранится у </w:t>
      </w:r>
      <w:proofErr w:type="spellStart"/>
      <w:r>
        <w:rPr>
          <w:color w:val="000000"/>
        </w:rPr>
        <w:t>Концедента</w:t>
      </w:r>
      <w:proofErr w:type="spellEnd"/>
      <w:r>
        <w:rPr>
          <w:color w:val="000000"/>
        </w:rPr>
        <w:t xml:space="preserve"> в течение срока действия Концессионного соглашения.</w:t>
      </w:r>
    </w:p>
    <w:p w:rsidR="0086452E" w:rsidRDefault="0086452E" w:rsidP="0086452E">
      <w:pPr>
        <w:widowControl w:val="0"/>
        <w:numPr>
          <w:ilvl w:val="1"/>
          <w:numId w:val="2"/>
        </w:numPr>
        <w:tabs>
          <w:tab w:val="left" w:pos="716"/>
        </w:tabs>
        <w:spacing w:after="0" w:line="240" w:lineRule="auto"/>
        <w:ind w:left="0" w:firstLine="709"/>
        <w:jc w:val="both"/>
        <w:rPr>
          <w:color w:val="000000"/>
        </w:rPr>
      </w:pPr>
      <w:r>
        <w:rPr>
          <w:color w:val="000000"/>
        </w:rPr>
        <w:t>Суммы внесенных участниками конкурса задатков возвращаются всем участникам конкурса, за исключением победителя конкурса, в течение пяти рабочих дней со дня подписания протокола о результатах проведения конкурса.</w:t>
      </w:r>
    </w:p>
    <w:p w:rsidR="0086452E" w:rsidRDefault="0086452E" w:rsidP="0086452E">
      <w:pPr>
        <w:widowControl w:val="0"/>
        <w:ind w:firstLine="709"/>
        <w:jc w:val="both"/>
        <w:rPr>
          <w:color w:val="000000"/>
        </w:rPr>
      </w:pPr>
    </w:p>
    <w:bookmarkEnd w:id="78"/>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79" w:name="_Toc43974183"/>
      <w:r>
        <w:rPr>
          <w:b/>
          <w:bCs/>
          <w:kern w:val="28"/>
        </w:rPr>
        <w:t>Срок подписания Концессионного соглашения.</w:t>
      </w:r>
      <w:bookmarkEnd w:id="79"/>
    </w:p>
    <w:p w:rsidR="0086452E" w:rsidRDefault="0086452E" w:rsidP="0086452E">
      <w:pPr>
        <w:widowControl w:val="0"/>
        <w:suppressAutoHyphens/>
        <w:autoSpaceDE w:val="0"/>
        <w:autoSpaceDN w:val="0"/>
        <w:ind w:left="360" w:firstLine="60"/>
        <w:jc w:val="both"/>
        <w:textAlignment w:val="baseline"/>
        <w:rPr>
          <w:b/>
          <w:bCs/>
          <w:color w:val="000000"/>
          <w:kern w:val="3"/>
          <w:lang w:eastAsia="ja-JP"/>
        </w:rPr>
      </w:pPr>
    </w:p>
    <w:p w:rsidR="0086452E" w:rsidRDefault="0086452E" w:rsidP="0086452E">
      <w:pPr>
        <w:autoSpaceDE w:val="0"/>
        <w:autoSpaceDN w:val="0"/>
        <w:adjustRightInd w:val="0"/>
        <w:ind w:firstLine="709"/>
        <w:jc w:val="both"/>
      </w:pPr>
      <w:r>
        <w:rPr>
          <w:color w:val="000000"/>
        </w:rPr>
        <w:t xml:space="preserve">23.1. </w:t>
      </w:r>
      <w:proofErr w:type="spellStart"/>
      <w:r>
        <w:rPr>
          <w:color w:val="000000"/>
        </w:rPr>
        <w:t>Концедент</w:t>
      </w:r>
      <w:proofErr w:type="spellEnd"/>
      <w:r>
        <w:rPr>
          <w:color w:val="000000"/>
        </w:rPr>
        <w:t xml:space="preserve"> в течение пяти рабочих дней со дня подписания членами Конкурсной комиссии протокола о результатах проведения Конкурса направляет Победителю конкурса экземпляр указанного протокола, проект Концессионного соглашения, включающий в себя условия этого соглашения, определенные решением о заключении Концессионного соглашения, Конкурсной документацией и представленным Победителем конкурса Конкурсным предложением. Победитель конкурса в течение пяти рабочих дней со дня направления проекта Концессионного соглашения подписывает Концессионное соглашение и </w:t>
      </w:r>
      <w:proofErr w:type="gramStart"/>
      <w:r>
        <w:rPr>
          <w:color w:val="000000"/>
        </w:rPr>
        <w:t>предоставляет документы</w:t>
      </w:r>
      <w:proofErr w:type="gramEnd"/>
      <w:r>
        <w:rPr>
          <w:color w:val="000000"/>
        </w:rPr>
        <w:t xml:space="preserve">, подтверждающие обеспечение исполнения обязательств по концессионному соглашению. </w:t>
      </w:r>
      <w:r>
        <w:t xml:space="preserve">Соглашение подписывается </w:t>
      </w:r>
      <w:proofErr w:type="spellStart"/>
      <w:r>
        <w:t>Концедентом</w:t>
      </w:r>
      <w:proofErr w:type="spellEnd"/>
      <w:r>
        <w:t xml:space="preserve"> не позднее чем через двадцать дней со дня подписания протокола о результатах проведения конкурса.</w:t>
      </w:r>
    </w:p>
    <w:p w:rsidR="0086452E" w:rsidRDefault="0086452E" w:rsidP="0086452E">
      <w:pPr>
        <w:widowControl w:val="0"/>
        <w:tabs>
          <w:tab w:val="left" w:pos="1752"/>
        </w:tabs>
        <w:ind w:firstLine="709"/>
        <w:jc w:val="both"/>
        <w:rPr>
          <w:color w:val="000000"/>
        </w:rPr>
      </w:pPr>
      <w:r>
        <w:rPr>
          <w:color w:val="000000"/>
        </w:rPr>
        <w:t xml:space="preserve">23.2. В случае, если в срок пять рабочих дней Победитель конкурса отказался от подписания Концессионного соглашения либо в Конкурсную комиссию не поступил проект подписанного Победителем конкурса Концессионного соглашения или Победитель не представил </w:t>
      </w:r>
      <w:proofErr w:type="spellStart"/>
      <w:r>
        <w:rPr>
          <w:color w:val="000000"/>
        </w:rPr>
        <w:t>Концеденту</w:t>
      </w:r>
      <w:proofErr w:type="spellEnd"/>
      <w:r>
        <w:rPr>
          <w:color w:val="000000"/>
        </w:rPr>
        <w:t xml:space="preserve"> документы, предусмотренные конкурсной документацией и (или) указанным проектом концессионного соглашения и </w:t>
      </w:r>
      <w:bookmarkStart w:id="80" w:name="_Hlk29155737"/>
      <w:r>
        <w:rPr>
          <w:color w:val="000000"/>
        </w:rPr>
        <w:t>подтверждающие обеспечение исполнения обязательств по концессионному соглашению</w:t>
      </w:r>
      <w:bookmarkEnd w:id="80"/>
      <w:r>
        <w:rPr>
          <w:color w:val="000000"/>
        </w:rPr>
        <w:t xml:space="preserve">, </w:t>
      </w:r>
      <w:proofErr w:type="spellStart"/>
      <w:r>
        <w:rPr>
          <w:color w:val="000000"/>
        </w:rPr>
        <w:t>Концедент</w:t>
      </w:r>
      <w:proofErr w:type="spellEnd"/>
      <w:r>
        <w:rPr>
          <w:color w:val="000000"/>
        </w:rPr>
        <w:t xml:space="preserve"> принимает решение об отказе в заключени</w:t>
      </w:r>
      <w:proofErr w:type="gramStart"/>
      <w:r>
        <w:rPr>
          <w:color w:val="000000"/>
        </w:rPr>
        <w:t>и</w:t>
      </w:r>
      <w:proofErr w:type="gramEnd"/>
      <w:r>
        <w:rPr>
          <w:color w:val="000000"/>
        </w:rPr>
        <w:t xml:space="preserve"> концессионного соглашения с указанным лицом.</w:t>
      </w:r>
      <w:bookmarkStart w:id="81" w:name="sub_825763856"/>
    </w:p>
    <w:p w:rsidR="0086452E" w:rsidRDefault="0086452E" w:rsidP="0086452E">
      <w:pPr>
        <w:widowControl w:val="0"/>
        <w:tabs>
          <w:tab w:val="left" w:pos="1752"/>
        </w:tabs>
        <w:ind w:firstLine="709"/>
        <w:jc w:val="both"/>
        <w:rPr>
          <w:color w:val="000000"/>
        </w:rPr>
      </w:pPr>
      <w:bookmarkStart w:id="82" w:name="sub_362"/>
      <w:bookmarkEnd w:id="81"/>
      <w:r>
        <w:rPr>
          <w:color w:val="000000"/>
        </w:rPr>
        <w:t xml:space="preserve">23.3. В случае отказа или уклонения победителя конкурса от подписания в установленный срок концессионного соглашения </w:t>
      </w:r>
      <w:proofErr w:type="spellStart"/>
      <w:r>
        <w:rPr>
          <w:color w:val="000000"/>
        </w:rPr>
        <w:t>концедент</w:t>
      </w:r>
      <w:proofErr w:type="spellEnd"/>
      <w:r>
        <w:rPr>
          <w:color w:val="000000"/>
        </w:rPr>
        <w:t xml:space="preserve"> вправе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следующие после условий, предложенных победителем конкурса. </w:t>
      </w:r>
      <w:proofErr w:type="spellStart"/>
      <w:proofErr w:type="gramStart"/>
      <w:r>
        <w:rPr>
          <w:color w:val="000000"/>
        </w:rPr>
        <w:t>Концедент</w:t>
      </w:r>
      <w:proofErr w:type="spellEnd"/>
      <w:r>
        <w:rPr>
          <w:color w:val="000000"/>
        </w:rPr>
        <w:t xml:space="preserve"> направляет такому участнику конкурса проект концессионного соглашения, включающий в себя условия соглашения, определенные решением о заключении концессионного соглашения, конкурсной документацией и представленным таким участником конкурса конкурсным предложением, а также иные предусмотренные Федеральным законом от 21 июля 2005 г. № 115-ФЗ "О концессионных соглашениях", другими федеральными законами условия.</w:t>
      </w:r>
      <w:proofErr w:type="gramEnd"/>
      <w:r>
        <w:rPr>
          <w:color w:val="000000"/>
        </w:rPr>
        <w:t xml:space="preserve"> Концессионное соглашение должно быть подписано в срок, установленный конкурсной документацией, указанный в сообщении о проведении конкурса и исчисляемый со дня направления такому участнику конкурса проекта концессионного соглашения. Победителю конкурса, не подписавшему в установленный срок концессионного соглашения, внесенный им задаток, не возвращается. В случае если до установленного конкурсной документацией дня подписания концессионного соглашения участник конкурса, которому в соответствии с настоящей частью </w:t>
      </w:r>
      <w:proofErr w:type="spellStart"/>
      <w:r>
        <w:rPr>
          <w:color w:val="000000"/>
        </w:rPr>
        <w:t>концедент</w:t>
      </w:r>
      <w:proofErr w:type="spellEnd"/>
      <w:r>
        <w:rPr>
          <w:color w:val="000000"/>
        </w:rPr>
        <w:t xml:space="preserve"> предложил заключить концессионное соглашение, не представил </w:t>
      </w:r>
      <w:proofErr w:type="spellStart"/>
      <w:r>
        <w:rPr>
          <w:color w:val="000000"/>
        </w:rPr>
        <w:t>концеденту</w:t>
      </w:r>
      <w:proofErr w:type="spellEnd"/>
      <w:r>
        <w:rPr>
          <w:color w:val="000000"/>
        </w:rPr>
        <w:t xml:space="preserve"> документы, предусмотренные конкурсной документацией и подтверждающие обеспечение исполнения обязательств по концессионному соглашению, </w:t>
      </w:r>
      <w:proofErr w:type="spellStart"/>
      <w:r>
        <w:rPr>
          <w:color w:val="000000"/>
        </w:rPr>
        <w:t>концедент</w:t>
      </w:r>
      <w:proofErr w:type="spellEnd"/>
      <w:r>
        <w:rPr>
          <w:color w:val="000000"/>
        </w:rPr>
        <w:t xml:space="preserve"> принимает решение об отказе в заключени</w:t>
      </w:r>
      <w:proofErr w:type="gramStart"/>
      <w:r>
        <w:rPr>
          <w:color w:val="000000"/>
        </w:rPr>
        <w:t>и</w:t>
      </w:r>
      <w:proofErr w:type="gramEnd"/>
      <w:r>
        <w:rPr>
          <w:color w:val="000000"/>
        </w:rPr>
        <w:t xml:space="preserve"> концессионного соглашения с таким участником конкурса и об объявлении конкурса несостоявшимся.</w:t>
      </w:r>
    </w:p>
    <w:p w:rsidR="0086452E" w:rsidRDefault="0086452E" w:rsidP="0086452E">
      <w:pPr>
        <w:widowControl w:val="0"/>
        <w:tabs>
          <w:tab w:val="left" w:pos="1752"/>
        </w:tabs>
        <w:ind w:firstLine="709"/>
        <w:jc w:val="both"/>
        <w:rPr>
          <w:color w:val="000000"/>
        </w:rPr>
      </w:pPr>
      <w:bookmarkStart w:id="83" w:name="sub_363"/>
      <w:bookmarkEnd w:id="82"/>
      <w:r>
        <w:rPr>
          <w:color w:val="000000"/>
        </w:rPr>
        <w:lastRenderedPageBreak/>
        <w:t xml:space="preserve">23.4. </w:t>
      </w:r>
      <w:proofErr w:type="gramStart"/>
      <w:r>
        <w:rPr>
          <w:color w:val="000000"/>
        </w:rPr>
        <w:t xml:space="preserve">В случае заключения Концессионного соглашения в соответствии с </w:t>
      </w:r>
      <w:hyperlink w:anchor="sub_296" w:history="1">
        <w:r>
          <w:rPr>
            <w:color w:val="000000"/>
          </w:rPr>
          <w:t>частью 6 статьи 29</w:t>
        </w:r>
      </w:hyperlink>
      <w:r>
        <w:rPr>
          <w:color w:val="000000"/>
        </w:rPr>
        <w:t xml:space="preserve"> </w:t>
      </w:r>
      <w:bookmarkStart w:id="84" w:name="_Hlk29156507"/>
      <w:r>
        <w:rPr>
          <w:color w:val="000000"/>
        </w:rPr>
        <w:t>Федерального закона от 21 июля 2005 г. № 115-ФЗ "О концессионных соглашениях"</w:t>
      </w:r>
      <w:bookmarkEnd w:id="84"/>
      <w:r>
        <w:rPr>
          <w:color w:val="000000"/>
        </w:rPr>
        <w:t xml:space="preserve"> не позднее чем через пять рабочих дней со дня принятия </w:t>
      </w:r>
      <w:proofErr w:type="spellStart"/>
      <w:r>
        <w:rPr>
          <w:color w:val="000000"/>
        </w:rPr>
        <w:t>Концедентом</w:t>
      </w:r>
      <w:proofErr w:type="spellEnd"/>
      <w:r>
        <w:rPr>
          <w:color w:val="000000"/>
        </w:rPr>
        <w:t xml:space="preserve"> решения о заключении концессионного соглашения с Заявителем, представившим единственную Заявку, </w:t>
      </w:r>
      <w:proofErr w:type="spellStart"/>
      <w:r>
        <w:rPr>
          <w:color w:val="000000"/>
        </w:rPr>
        <w:t>Концедент</w:t>
      </w:r>
      <w:proofErr w:type="spellEnd"/>
      <w:r>
        <w:rPr>
          <w:color w:val="000000"/>
        </w:rPr>
        <w:t xml:space="preserve"> направляет такому Заявителю проект Концессионного соглашения, включающий в себя условия этого соглашения, определенные решением о</w:t>
      </w:r>
      <w:proofErr w:type="gramEnd"/>
      <w:r>
        <w:rPr>
          <w:color w:val="000000"/>
        </w:rPr>
        <w:t xml:space="preserve"> </w:t>
      </w:r>
      <w:proofErr w:type="gramStart"/>
      <w:r>
        <w:rPr>
          <w:color w:val="000000"/>
        </w:rPr>
        <w:t>заключении</w:t>
      </w:r>
      <w:proofErr w:type="gramEnd"/>
      <w:r>
        <w:rPr>
          <w:color w:val="000000"/>
        </w:rPr>
        <w:t xml:space="preserve"> Концессионного соглашения, конкурсной документацией, а также иные предусмотренные Федеральным законом от 21 июля 2005 г. № 115-ФЗ "О концессионных соглашениях", другими федеральными законами условия. В этих случаях концессионное соглашение должно быть подписано в срок, установленный конкурсной документацией, указанный в сообщении о проведении конкурса и исчисляемый со дня направления такому заявителю или такому участнику конкурса проекта концессионного соглашения. В случае, если до установленного конкурсной документацией дня подписания концессионного соглашения такой заявитель или такой участник конкурса не представил </w:t>
      </w:r>
      <w:proofErr w:type="spellStart"/>
      <w:r>
        <w:rPr>
          <w:color w:val="000000"/>
        </w:rPr>
        <w:t>концеденту</w:t>
      </w:r>
      <w:proofErr w:type="spellEnd"/>
      <w:r>
        <w:rPr>
          <w:color w:val="000000"/>
        </w:rPr>
        <w:t xml:space="preserve"> документы, предусмотренные конкурсной документацией и подтверждающие обеспечение исполнения обязательств по концессионному соглашению, </w:t>
      </w:r>
      <w:proofErr w:type="spellStart"/>
      <w:r>
        <w:rPr>
          <w:color w:val="000000"/>
        </w:rPr>
        <w:t>концедент</w:t>
      </w:r>
      <w:proofErr w:type="spellEnd"/>
      <w:r>
        <w:rPr>
          <w:color w:val="000000"/>
        </w:rPr>
        <w:t xml:space="preserve"> принимает решение об отказе в заключени</w:t>
      </w:r>
      <w:proofErr w:type="gramStart"/>
      <w:r>
        <w:rPr>
          <w:color w:val="000000"/>
        </w:rPr>
        <w:t>и</w:t>
      </w:r>
      <w:proofErr w:type="gramEnd"/>
      <w:r>
        <w:rPr>
          <w:color w:val="000000"/>
        </w:rPr>
        <w:t xml:space="preserve"> концессионного соглашения с таким заявителем или таким участником конкурса.</w:t>
      </w:r>
    </w:p>
    <w:p w:rsidR="0086452E" w:rsidRDefault="0086452E" w:rsidP="0086452E">
      <w:pPr>
        <w:widowControl w:val="0"/>
        <w:tabs>
          <w:tab w:val="left" w:pos="1752"/>
        </w:tabs>
        <w:ind w:firstLine="709"/>
        <w:jc w:val="both"/>
        <w:rPr>
          <w:color w:val="000000"/>
        </w:rPr>
      </w:pPr>
      <w:r>
        <w:rPr>
          <w:color w:val="000000"/>
        </w:rPr>
        <w:t xml:space="preserve">23.5. В случае если после направления </w:t>
      </w:r>
      <w:proofErr w:type="spellStart"/>
      <w:r>
        <w:rPr>
          <w:color w:val="000000"/>
        </w:rPr>
        <w:t>концедентом</w:t>
      </w:r>
      <w:proofErr w:type="spellEnd"/>
      <w:r>
        <w:rPr>
          <w:color w:val="000000"/>
        </w:rPr>
        <w:t xml:space="preserve"> победителю конкурса, иному участнику конкурса в соответствии с </w:t>
      </w:r>
      <w:hyperlink w:anchor="sub_362" w:history="1">
        <w:r>
          <w:rPr>
            <w:color w:val="0000FF"/>
            <w:u w:val="single"/>
          </w:rPr>
          <w:t>частью 2</w:t>
        </w:r>
      </w:hyperlink>
      <w:r>
        <w:rPr>
          <w:color w:val="000000"/>
        </w:rPr>
        <w:t xml:space="preserve"> статьи </w:t>
      </w:r>
      <w:proofErr w:type="gramStart"/>
      <w:r>
        <w:rPr>
          <w:color w:val="000000"/>
        </w:rPr>
        <w:t>36</w:t>
      </w:r>
      <w:proofErr w:type="gramEnd"/>
      <w:r>
        <w:rPr>
          <w:color w:val="000000"/>
        </w:rPr>
        <w:t xml:space="preserve"> либо заявителю, участнику конкурса при заключении концессионного соглашения в соответствии с </w:t>
      </w:r>
      <w:hyperlink w:anchor="sub_296" w:history="1">
        <w:r>
          <w:rPr>
            <w:color w:val="0000FF"/>
            <w:u w:val="single"/>
          </w:rPr>
          <w:t>частью 6 статьи 29</w:t>
        </w:r>
      </w:hyperlink>
      <w:r>
        <w:rPr>
          <w:color w:val="000000"/>
        </w:rPr>
        <w:t xml:space="preserve"> или </w:t>
      </w:r>
      <w:hyperlink w:anchor="sub_327" w:history="1">
        <w:r>
          <w:rPr>
            <w:color w:val="0000FF"/>
            <w:u w:val="single"/>
          </w:rPr>
          <w:t>частью 7 статьи 32</w:t>
        </w:r>
      </w:hyperlink>
      <w:r>
        <w:rPr>
          <w:color w:val="000000"/>
        </w:rPr>
        <w:t xml:space="preserve"> Федерального закона от 21 июля 2005 г. № 115-ФЗ "О концессионных соглашениях" соответственно документов, предусмотренных </w:t>
      </w:r>
      <w:hyperlink w:anchor="sub_361" w:history="1">
        <w:r>
          <w:rPr>
            <w:color w:val="0000FF"/>
            <w:u w:val="single"/>
          </w:rPr>
          <w:t>частями 1-3</w:t>
        </w:r>
      </w:hyperlink>
      <w:r>
        <w:rPr>
          <w:color w:val="000000"/>
        </w:rPr>
        <w:t xml:space="preserve"> статьи 36 Федерального закона от 21 июля 2005 г. № 115-ФЗ "О концессионных соглашениях", установлено, что в отношении такого лица принято решение о его ликвидации или о прекращении им деятельности в качестве индивидуального предпринимателя либо арбитражным судом принято решение о признании такого лица банкротом и об открытии конкурсного производства в отношении его, </w:t>
      </w:r>
      <w:proofErr w:type="spellStart"/>
      <w:r>
        <w:rPr>
          <w:color w:val="000000"/>
        </w:rPr>
        <w:t>концедент</w:t>
      </w:r>
      <w:proofErr w:type="spellEnd"/>
      <w:r>
        <w:rPr>
          <w:color w:val="000000"/>
        </w:rPr>
        <w:t xml:space="preserve"> принимает решение об отказе в заключени</w:t>
      </w:r>
      <w:proofErr w:type="gramStart"/>
      <w:r>
        <w:rPr>
          <w:color w:val="000000"/>
        </w:rPr>
        <w:t>и</w:t>
      </w:r>
      <w:proofErr w:type="gramEnd"/>
      <w:r>
        <w:rPr>
          <w:color w:val="000000"/>
        </w:rPr>
        <w:t xml:space="preserve"> концессионного соглашения с таким лицом и в пятидневный срок со дня принятия этого решения направляет его такому лицу. В тридцатидневный срок со дня получения таким лицом этого решения оно может быть оспорено таким лицом в судебном порядке.</w:t>
      </w:r>
    </w:p>
    <w:p w:rsidR="0086452E" w:rsidRDefault="0086452E" w:rsidP="0086452E">
      <w:pPr>
        <w:widowControl w:val="0"/>
        <w:tabs>
          <w:tab w:val="left" w:pos="1752"/>
        </w:tabs>
        <w:ind w:firstLine="709"/>
        <w:jc w:val="both"/>
        <w:rPr>
          <w:color w:val="000000"/>
        </w:rPr>
      </w:pPr>
      <w:bookmarkStart w:id="85" w:name="sub_3631"/>
      <w:bookmarkEnd w:id="83"/>
      <w:r>
        <w:rPr>
          <w:color w:val="000000"/>
        </w:rPr>
        <w:t xml:space="preserve">23.6. </w:t>
      </w:r>
      <w:proofErr w:type="gramStart"/>
      <w:r>
        <w:rPr>
          <w:color w:val="000000"/>
        </w:rPr>
        <w:t>В случае принятия в отношении победителя конкурса решения об отказе в заключении с ним концессионного соглашения</w:t>
      </w:r>
      <w:proofErr w:type="gramEnd"/>
      <w:r>
        <w:rPr>
          <w:color w:val="000000"/>
        </w:rPr>
        <w:t xml:space="preserve"> </w:t>
      </w:r>
      <w:proofErr w:type="spellStart"/>
      <w:r>
        <w:rPr>
          <w:color w:val="000000"/>
        </w:rPr>
        <w:t>концедент</w:t>
      </w:r>
      <w:proofErr w:type="spellEnd"/>
      <w:r>
        <w:rPr>
          <w:color w:val="000000"/>
        </w:rPr>
        <w:t xml:space="preserve"> вправе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следующие после условий, предложенных победителем конкурса.</w:t>
      </w:r>
    </w:p>
    <w:p w:rsidR="0086452E" w:rsidRDefault="0086452E" w:rsidP="0086452E">
      <w:pPr>
        <w:widowControl w:val="0"/>
        <w:tabs>
          <w:tab w:val="left" w:pos="1752"/>
        </w:tabs>
        <w:jc w:val="both"/>
        <w:rPr>
          <w:color w:val="000000"/>
        </w:rPr>
      </w:pPr>
      <w:bookmarkStart w:id="86" w:name="sub_3632"/>
      <w:bookmarkEnd w:id="85"/>
      <w:r>
        <w:rPr>
          <w:color w:val="000000"/>
        </w:rPr>
        <w:t xml:space="preserve">          23.7. </w:t>
      </w:r>
      <w:bookmarkStart w:id="87" w:name="sub_364"/>
      <w:bookmarkEnd w:id="86"/>
      <w:r>
        <w:rPr>
          <w:color w:val="000000"/>
        </w:rPr>
        <w:t xml:space="preserve">Концессионное соглашение заключается в письменной форме с победителем конкурса или иными указанными в </w:t>
      </w:r>
      <w:hyperlink w:anchor="sub_362" w:history="1">
        <w:r>
          <w:rPr>
            <w:color w:val="0000FF"/>
            <w:u w:val="single"/>
          </w:rPr>
          <w:t>частях 2</w:t>
        </w:r>
      </w:hyperlink>
      <w:r>
        <w:rPr>
          <w:color w:val="000000"/>
        </w:rPr>
        <w:t xml:space="preserve">, </w:t>
      </w:r>
      <w:hyperlink w:anchor="sub_363" w:history="1">
        <w:r>
          <w:rPr>
            <w:color w:val="0000FF"/>
            <w:u w:val="single"/>
          </w:rPr>
          <w:t>3</w:t>
        </w:r>
      </w:hyperlink>
      <w:r>
        <w:rPr>
          <w:color w:val="000000"/>
        </w:rPr>
        <w:t xml:space="preserve"> и </w:t>
      </w:r>
      <w:hyperlink w:anchor="sub_3632" w:history="1">
        <w:r>
          <w:rPr>
            <w:color w:val="0000FF"/>
            <w:u w:val="single"/>
          </w:rPr>
          <w:t>3.2</w:t>
        </w:r>
      </w:hyperlink>
      <w:r>
        <w:rPr>
          <w:color w:val="000000"/>
        </w:rPr>
        <w:t xml:space="preserve"> статьи 36 Федерального закона от 21 июля 2005 г. № 115-ФЗ "О концессионных соглашениях" лицами при условии представления ими документов, предусмотренных конкурсной документацией и подтверждающих обеспечение исполнения обязательств по концессионному соглашению. Концессионное соглашение вступает в силу с момента его подписания.</w:t>
      </w:r>
    </w:p>
    <w:p w:rsidR="0086452E" w:rsidRDefault="0086452E" w:rsidP="0086452E">
      <w:pPr>
        <w:widowControl w:val="0"/>
        <w:tabs>
          <w:tab w:val="left" w:pos="1752"/>
        </w:tabs>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88" w:name="_Toc43974184"/>
      <w:r>
        <w:rPr>
          <w:b/>
          <w:bCs/>
          <w:kern w:val="28"/>
        </w:rPr>
        <w:t xml:space="preserve">Требования к победителю конкурса о представлении документов, подтверждающих обеспечение исполнения обязательств концессионера по концессионному соглашению в </w:t>
      </w:r>
      <w:r>
        <w:rPr>
          <w:b/>
          <w:bCs/>
          <w:kern w:val="28"/>
        </w:rPr>
        <w:lastRenderedPageBreak/>
        <w:t>соответствии с установленными способами обеспечения исполнения концессионером обязательств по концессионному соглашению, а также требования к таким документам</w:t>
      </w:r>
      <w:bookmarkEnd w:id="88"/>
    </w:p>
    <w:bookmarkEnd w:id="87"/>
    <w:p w:rsidR="0086452E" w:rsidRDefault="0086452E" w:rsidP="0086452E">
      <w:pPr>
        <w:widowControl w:val="0"/>
        <w:suppressAutoHyphens/>
        <w:autoSpaceDE w:val="0"/>
        <w:autoSpaceDN w:val="0"/>
        <w:jc w:val="both"/>
        <w:textAlignment w:val="baseline"/>
        <w:rPr>
          <w:color w:val="000000"/>
        </w:rPr>
      </w:pPr>
    </w:p>
    <w:p w:rsidR="0086452E" w:rsidRDefault="0086452E" w:rsidP="0086452E">
      <w:pPr>
        <w:widowControl w:val="0"/>
        <w:numPr>
          <w:ilvl w:val="1"/>
          <w:numId w:val="1"/>
        </w:numPr>
        <w:tabs>
          <w:tab w:val="left" w:pos="284"/>
          <w:tab w:val="left" w:pos="716"/>
        </w:tabs>
        <w:suppressAutoHyphens/>
        <w:autoSpaceDE w:val="0"/>
        <w:autoSpaceDN w:val="0"/>
        <w:spacing w:after="0" w:line="240" w:lineRule="auto"/>
        <w:ind w:left="0" w:firstLine="709"/>
        <w:jc w:val="both"/>
        <w:textAlignment w:val="baseline"/>
        <w:rPr>
          <w:color w:val="000000"/>
        </w:rPr>
      </w:pPr>
      <w:r>
        <w:rPr>
          <w:color w:val="000000"/>
        </w:rPr>
        <w:t xml:space="preserve">Победитель конкурса в течение пяти рабочих дней со дня направления проекта Концессионного соглашения подписывает Концессионное соглашение и </w:t>
      </w:r>
      <w:proofErr w:type="gramStart"/>
      <w:r>
        <w:rPr>
          <w:color w:val="000000"/>
        </w:rPr>
        <w:t>предоставляет документы</w:t>
      </w:r>
      <w:proofErr w:type="gramEnd"/>
      <w:r>
        <w:rPr>
          <w:color w:val="000000"/>
        </w:rPr>
        <w:t>, подтверждающие обеспечение исполнения обязательств по концессионному соглашению.</w:t>
      </w:r>
    </w:p>
    <w:p w:rsidR="0086452E" w:rsidRDefault="0086452E" w:rsidP="0086452E">
      <w:pPr>
        <w:widowControl w:val="0"/>
        <w:numPr>
          <w:ilvl w:val="1"/>
          <w:numId w:val="1"/>
        </w:numPr>
        <w:tabs>
          <w:tab w:val="left" w:pos="284"/>
          <w:tab w:val="left" w:pos="716"/>
        </w:tabs>
        <w:suppressAutoHyphens/>
        <w:autoSpaceDE w:val="0"/>
        <w:autoSpaceDN w:val="0"/>
        <w:spacing w:after="0" w:line="240" w:lineRule="auto"/>
        <w:ind w:left="0" w:firstLine="709"/>
        <w:jc w:val="both"/>
        <w:textAlignment w:val="baseline"/>
        <w:rPr>
          <w:color w:val="000000"/>
        </w:rPr>
      </w:pPr>
      <w:proofErr w:type="gramStart"/>
      <w:r>
        <w:rPr>
          <w:color w:val="000000"/>
        </w:rPr>
        <w:t>Способом обеспечения исполнения Концессионером обязательств по Соглашению является предоставление безотзывной банковской гарантии соответствующей требованиям, утвержденным постановлением Правительства РФ от 19.12.2013 г. № 1188 «Об утверждении требований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proofErr w:type="gramEnd"/>
    </w:p>
    <w:p w:rsidR="0086452E" w:rsidRDefault="0086452E" w:rsidP="0086452E">
      <w:pPr>
        <w:widowControl w:val="0"/>
        <w:numPr>
          <w:ilvl w:val="1"/>
          <w:numId w:val="1"/>
        </w:numPr>
        <w:tabs>
          <w:tab w:val="left" w:pos="284"/>
          <w:tab w:val="left" w:pos="716"/>
        </w:tabs>
        <w:suppressAutoHyphens/>
        <w:autoSpaceDE w:val="0"/>
        <w:autoSpaceDN w:val="0"/>
        <w:spacing w:after="0" w:line="240" w:lineRule="auto"/>
        <w:ind w:left="0" w:firstLine="709"/>
        <w:jc w:val="both"/>
        <w:textAlignment w:val="baseline"/>
        <w:rPr>
          <w:color w:val="000000"/>
        </w:rPr>
      </w:pPr>
      <w:r>
        <w:rPr>
          <w:color w:val="000000"/>
        </w:rPr>
        <w:t xml:space="preserve">Срок действия банковской гарантии - вступает в силу не позднее 30 (тридцати) рабочих дней </w:t>
      </w:r>
      <w:proofErr w:type="gramStart"/>
      <w:r>
        <w:rPr>
          <w:color w:val="000000"/>
        </w:rPr>
        <w:t>с даты заключения</w:t>
      </w:r>
      <w:proofErr w:type="gramEnd"/>
      <w:r>
        <w:rPr>
          <w:color w:val="000000"/>
        </w:rPr>
        <w:t xml:space="preserve"> Концессионного соглашения и действует в течение срока создания, реконструкции, модернизации Объекта соглашения. </w:t>
      </w:r>
      <w:proofErr w:type="gramStart"/>
      <w:r>
        <w:rPr>
          <w:color w:val="000000"/>
        </w:rPr>
        <w:t>Банковская гарантия может предоставляться каждый год в течение срока создания, реконструкции, модернизации Объекта соглашения, в данном случае срок действия каждой банковской гарантии должен составлять не менее 1 года, первая предоставляемая банковская гарантия вступает в силу не позднее 30 (тридцати) рабочих дней с даты заключения Концессионного соглашения, последующие банковские гарантии вступают в силу с даты прекращения действия предшествующих им банковских гарантий</w:t>
      </w:r>
      <w:proofErr w:type="gramEnd"/>
      <w:r>
        <w:rPr>
          <w:color w:val="000000"/>
        </w:rPr>
        <w:t>, с целью обеспечения непрерывности обеспечения исполнения Концессионером обязательств по Соглашению.</w:t>
      </w:r>
    </w:p>
    <w:p w:rsidR="0086452E" w:rsidRDefault="0086452E" w:rsidP="0086452E">
      <w:pPr>
        <w:widowControl w:val="0"/>
        <w:numPr>
          <w:ilvl w:val="1"/>
          <w:numId w:val="1"/>
        </w:numPr>
        <w:tabs>
          <w:tab w:val="left" w:pos="284"/>
          <w:tab w:val="left" w:pos="716"/>
        </w:tabs>
        <w:suppressAutoHyphens/>
        <w:autoSpaceDE w:val="0"/>
        <w:autoSpaceDN w:val="0"/>
        <w:spacing w:after="0" w:line="240" w:lineRule="auto"/>
        <w:ind w:left="0" w:firstLine="709"/>
        <w:jc w:val="both"/>
        <w:textAlignment w:val="baseline"/>
        <w:rPr>
          <w:color w:val="000000"/>
        </w:rPr>
      </w:pPr>
      <w:r>
        <w:rPr>
          <w:color w:val="000000"/>
        </w:rPr>
        <w:t>Банковская гарантия должна быть непередаваемой и соответствовать утвержденным Правительством Российской Федерации требованиям к таким гарантиям.</w:t>
      </w:r>
    </w:p>
    <w:p w:rsidR="0086452E" w:rsidRDefault="0086452E" w:rsidP="0086452E">
      <w:pPr>
        <w:widowControl w:val="0"/>
        <w:numPr>
          <w:ilvl w:val="1"/>
          <w:numId w:val="1"/>
        </w:numPr>
        <w:tabs>
          <w:tab w:val="left" w:pos="284"/>
          <w:tab w:val="left" w:pos="716"/>
        </w:tabs>
        <w:suppressAutoHyphens/>
        <w:autoSpaceDE w:val="0"/>
        <w:autoSpaceDN w:val="0"/>
        <w:spacing w:after="0" w:line="240" w:lineRule="auto"/>
        <w:ind w:left="0" w:firstLine="709"/>
        <w:jc w:val="both"/>
        <w:textAlignment w:val="baseline"/>
        <w:rPr>
          <w:color w:val="000000"/>
        </w:rPr>
      </w:pPr>
      <w:r>
        <w:rPr>
          <w:color w:val="000000"/>
        </w:rPr>
        <w:t>Банковская гарантия предоставляется в оригинале на бумажном носителе.</w:t>
      </w:r>
    </w:p>
    <w:p w:rsidR="0086452E" w:rsidRDefault="0086452E" w:rsidP="0086452E">
      <w:pPr>
        <w:widowControl w:val="0"/>
        <w:suppressAutoHyphens/>
        <w:autoSpaceDE w:val="0"/>
        <w:autoSpaceDN w:val="0"/>
        <w:jc w:val="both"/>
        <w:textAlignment w:val="baseline"/>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89" w:name="_Toc43974185"/>
      <w:r>
        <w:rPr>
          <w:b/>
          <w:bCs/>
          <w:kern w:val="28"/>
        </w:rPr>
        <w:t>Внесение изменений в Конкурсную документацию.</w:t>
      </w:r>
      <w:bookmarkEnd w:id="89"/>
    </w:p>
    <w:p w:rsidR="0086452E" w:rsidRDefault="0086452E" w:rsidP="0086452E">
      <w:pPr>
        <w:widowControl w:val="0"/>
        <w:suppressAutoHyphens/>
        <w:autoSpaceDE w:val="0"/>
        <w:autoSpaceDN w:val="0"/>
        <w:jc w:val="center"/>
        <w:textAlignment w:val="baseline"/>
        <w:rPr>
          <w:color w:val="000000"/>
          <w:kern w:val="3"/>
          <w:lang w:eastAsia="ja-JP"/>
        </w:rPr>
      </w:pP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proofErr w:type="spellStart"/>
      <w:r>
        <w:rPr>
          <w:color w:val="000000"/>
        </w:rPr>
        <w:t>Концедент</w:t>
      </w:r>
      <w:proofErr w:type="spellEnd"/>
      <w:r>
        <w:rPr>
          <w:color w:val="000000"/>
        </w:rPr>
        <w:t xml:space="preserve"> вправе вносить изменения в конкурсную документацию при условии обязательного продления срока представления заявок на участие в конкурсе или конкурсных предложений не менее чем на тридцать рабочих дней со дня внесения таких изменений. Сообщение о внесении изменений в конкурсную документацию в течение трех рабочих дней со дня их внесения опубликовывается конкурсной комиссией в определяемом </w:t>
      </w:r>
      <w:proofErr w:type="spellStart"/>
      <w:r>
        <w:rPr>
          <w:color w:val="000000"/>
        </w:rPr>
        <w:t>концедентом</w:t>
      </w:r>
      <w:proofErr w:type="spellEnd"/>
      <w:r>
        <w:rPr>
          <w:color w:val="000000"/>
        </w:rPr>
        <w:t xml:space="preserve"> официальном издании, размещается на официальном сайте в информационно-телекоммуникационной сети "Интернет" или направляется лицам, которым направлены приглашения </w:t>
      </w:r>
      <w:proofErr w:type="gramStart"/>
      <w:r>
        <w:rPr>
          <w:color w:val="000000"/>
        </w:rPr>
        <w:t>принять</w:t>
      </w:r>
      <w:proofErr w:type="gramEnd"/>
      <w:r>
        <w:rPr>
          <w:color w:val="000000"/>
        </w:rPr>
        <w:t xml:space="preserve"> участие в закрытом конкурсе.</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proofErr w:type="gramStart"/>
      <w:r>
        <w:rPr>
          <w:color w:val="000000"/>
        </w:rPr>
        <w:t xml:space="preserve">При поступлении предложений об изменении конкурсной документации, в том числе об изменении проекта концессионного соглашения, к </w:t>
      </w:r>
      <w:proofErr w:type="spellStart"/>
      <w:r>
        <w:rPr>
          <w:color w:val="000000"/>
        </w:rPr>
        <w:t>концеденту</w:t>
      </w:r>
      <w:proofErr w:type="spellEnd"/>
      <w:r>
        <w:rPr>
          <w:color w:val="000000"/>
        </w:rPr>
        <w:t xml:space="preserve"> или в конкурсную комиссию они размещают на официальном сайте в информационно-телекоммуникационной сети "Интернет" http://torgi.gov.ru в течение трех рабочих дней со дня поступления указанных предложений информацию о принятии или об отклонении представленных предложений об изменении конкурсной документации с указанием причин их</w:t>
      </w:r>
      <w:proofErr w:type="gramEnd"/>
      <w:r>
        <w:rPr>
          <w:color w:val="000000"/>
        </w:rPr>
        <w:t xml:space="preserve"> принятия или отклонения. В случае принятия </w:t>
      </w:r>
      <w:proofErr w:type="spellStart"/>
      <w:r>
        <w:rPr>
          <w:color w:val="000000"/>
        </w:rPr>
        <w:t>концедентом</w:t>
      </w:r>
      <w:proofErr w:type="spellEnd"/>
      <w:r>
        <w:rPr>
          <w:color w:val="000000"/>
        </w:rPr>
        <w:t xml:space="preserve"> представленных предложений он вносит в конкурсную документацию соответствующие изменения. </w:t>
      </w:r>
      <w:proofErr w:type="gramStart"/>
      <w:r>
        <w:rPr>
          <w:color w:val="000000"/>
        </w:rPr>
        <w:t xml:space="preserve">В течение трех рабочих дней со дня внесения соответствующих изменений сообщение об их внесении опубликовывается конкурсной комиссией в определенном </w:t>
      </w:r>
      <w:proofErr w:type="spellStart"/>
      <w:r>
        <w:rPr>
          <w:color w:val="000000"/>
        </w:rPr>
        <w:t>концедентом</w:t>
      </w:r>
      <w:proofErr w:type="spellEnd"/>
      <w:r>
        <w:rPr>
          <w:color w:val="000000"/>
        </w:rPr>
        <w:t xml:space="preserve"> официальном издании печатном средстве массовой информации </w:t>
      </w:r>
      <w:proofErr w:type="spellStart"/>
      <w:r>
        <w:rPr>
          <w:color w:val="000000"/>
        </w:rPr>
        <w:t>Стрельниковского</w:t>
      </w:r>
      <w:proofErr w:type="spellEnd"/>
      <w:r>
        <w:t xml:space="preserve"> сельского поселения Республики Мордовия</w:t>
      </w:r>
      <w:r>
        <w:rPr>
          <w:color w:val="000000"/>
        </w:rPr>
        <w:t xml:space="preserve"> и размещается на официальном сайте в информационно-телекоммуникационной сети "Интернет" </w:t>
      </w:r>
      <w:hyperlink r:id="rId11" w:history="1">
        <w:r>
          <w:t>http://torgi.gov.ru</w:t>
        </w:r>
      </w:hyperlink>
      <w:r>
        <w:t xml:space="preserve"> или </w:t>
      </w:r>
      <w:r>
        <w:rPr>
          <w:color w:val="000000"/>
        </w:rPr>
        <w:t>направляется лицам, которым направлены приглашения принять участие в закрытом конкурсе.</w:t>
      </w:r>
      <w:proofErr w:type="gramEnd"/>
      <w:r>
        <w:rPr>
          <w:color w:val="000000"/>
        </w:rPr>
        <w:t xml:space="preserve"> При этом срок </w:t>
      </w:r>
      <w:r>
        <w:rPr>
          <w:color w:val="000000"/>
        </w:rPr>
        <w:lastRenderedPageBreak/>
        <w:t>представления заявок на участие в конкурсе или конкурсных предложений продлевается не менее чем на тридцать рабочих дней со дня внесения соответствующих изменений.</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90" w:name="_Toc43974186"/>
      <w:r>
        <w:rPr>
          <w:b/>
          <w:bCs/>
          <w:kern w:val="28"/>
        </w:rPr>
        <w:t xml:space="preserve">Срок передачи </w:t>
      </w:r>
      <w:proofErr w:type="spellStart"/>
      <w:r>
        <w:rPr>
          <w:b/>
          <w:bCs/>
          <w:kern w:val="28"/>
        </w:rPr>
        <w:t>Концедентом</w:t>
      </w:r>
      <w:proofErr w:type="spellEnd"/>
      <w:r>
        <w:rPr>
          <w:b/>
          <w:bCs/>
          <w:kern w:val="28"/>
        </w:rPr>
        <w:t xml:space="preserve"> Концессионеру объекта Концессионного соглашения и (или) иного имущества.</w:t>
      </w:r>
      <w:bookmarkEnd w:id="90"/>
    </w:p>
    <w:p w:rsidR="0086452E" w:rsidRDefault="0086452E" w:rsidP="0086452E">
      <w:pPr>
        <w:widowControl w:val="0"/>
        <w:suppressAutoHyphens/>
        <w:autoSpaceDE w:val="0"/>
        <w:autoSpaceDN w:val="0"/>
        <w:ind w:left="360"/>
        <w:textAlignment w:val="baseline"/>
        <w:rPr>
          <w:b/>
          <w:bCs/>
          <w:color w:val="000000"/>
          <w:kern w:val="3"/>
          <w:lang w:eastAsia="ja-JP"/>
        </w:rPr>
      </w:pPr>
    </w:p>
    <w:p w:rsidR="0086452E" w:rsidRDefault="0086452E" w:rsidP="0086452E">
      <w:pPr>
        <w:widowControl w:val="0"/>
        <w:numPr>
          <w:ilvl w:val="1"/>
          <w:numId w:val="1"/>
        </w:numPr>
        <w:tabs>
          <w:tab w:val="left" w:pos="284"/>
          <w:tab w:val="left" w:pos="716"/>
        </w:tabs>
        <w:spacing w:after="0" w:line="240" w:lineRule="auto"/>
        <w:ind w:left="0" w:firstLine="709"/>
        <w:jc w:val="both"/>
        <w:rPr>
          <w:color w:val="000000"/>
        </w:rPr>
      </w:pPr>
      <w:r>
        <w:rPr>
          <w:color w:val="000000"/>
        </w:rPr>
        <w:t xml:space="preserve">Срок передачи </w:t>
      </w:r>
      <w:proofErr w:type="spellStart"/>
      <w:r>
        <w:rPr>
          <w:color w:val="000000"/>
        </w:rPr>
        <w:t>Концедентом</w:t>
      </w:r>
      <w:proofErr w:type="spellEnd"/>
      <w:r>
        <w:rPr>
          <w:color w:val="000000"/>
        </w:rPr>
        <w:t xml:space="preserve"> Концессионеру объекта Концессионного соглашения и (или) иного передаваемого </w:t>
      </w:r>
      <w:proofErr w:type="spellStart"/>
      <w:r>
        <w:rPr>
          <w:color w:val="000000"/>
        </w:rPr>
        <w:t>Концедентом</w:t>
      </w:r>
      <w:proofErr w:type="spellEnd"/>
      <w:r>
        <w:rPr>
          <w:color w:val="000000"/>
        </w:rPr>
        <w:t xml:space="preserve"> Концессионеру по Концессионному соглашению имущества составляет не более 60 (шестидесяти) рабочих дней </w:t>
      </w:r>
      <w:proofErr w:type="gramStart"/>
      <w:r>
        <w:rPr>
          <w:color w:val="000000"/>
        </w:rPr>
        <w:t>с даты заключения</w:t>
      </w:r>
      <w:proofErr w:type="gramEnd"/>
      <w:r>
        <w:rPr>
          <w:color w:val="000000"/>
        </w:rPr>
        <w:t xml:space="preserve"> Соглашения.</w:t>
      </w:r>
    </w:p>
    <w:p w:rsidR="0086452E" w:rsidRDefault="0086452E" w:rsidP="0086452E">
      <w:pPr>
        <w:widowControl w:val="0"/>
        <w:ind w:left="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91" w:name="_Toc43974187"/>
      <w:r>
        <w:rPr>
          <w:b/>
          <w:bCs/>
          <w:kern w:val="28"/>
        </w:rPr>
        <w:t>Метод регулирования тарифов, долгосрочные и иные параметры регулирования деятельности концессионера.</w:t>
      </w:r>
      <w:bookmarkEnd w:id="91"/>
    </w:p>
    <w:p w:rsidR="0086452E" w:rsidRDefault="0086452E" w:rsidP="0086452E">
      <w:pPr>
        <w:widowControl w:val="0"/>
        <w:suppressAutoHyphens/>
        <w:autoSpaceDE w:val="0"/>
        <w:autoSpaceDN w:val="0"/>
        <w:ind w:left="360"/>
        <w:textAlignment w:val="baseline"/>
        <w:rPr>
          <w:b/>
          <w:bCs/>
          <w:color w:val="000000"/>
          <w:kern w:val="3"/>
          <w:lang w:val="de-DE" w:eastAsia="ja-JP"/>
        </w:rPr>
      </w:pP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 xml:space="preserve"> Регулирование тарифов на производимые и реализуемые концессионером товары, оказываемые услуги осуществляется в соответствии с методом индексации.</w:t>
      </w:r>
    </w:p>
    <w:p w:rsidR="0086452E" w:rsidRDefault="0086452E" w:rsidP="0086452E">
      <w:pPr>
        <w:widowControl w:val="0"/>
        <w:numPr>
          <w:ilvl w:val="1"/>
          <w:numId w:val="2"/>
        </w:numPr>
        <w:tabs>
          <w:tab w:val="left" w:pos="716"/>
          <w:tab w:val="left" w:pos="1567"/>
        </w:tabs>
        <w:spacing w:after="0" w:line="240" w:lineRule="auto"/>
        <w:ind w:left="0" w:firstLine="709"/>
        <w:jc w:val="both"/>
        <w:rPr>
          <w:color w:val="000000"/>
        </w:rPr>
      </w:pPr>
      <w:r>
        <w:rPr>
          <w:color w:val="000000"/>
        </w:rPr>
        <w:t>Долгосрочные параметры регулирования деятельности концессионера указаны в Приложении  6 к конкурсной документации.</w:t>
      </w:r>
    </w:p>
    <w:p w:rsidR="0086452E" w:rsidRDefault="0086452E" w:rsidP="0086452E">
      <w:pPr>
        <w:autoSpaceDE w:val="0"/>
        <w:autoSpaceDN w:val="0"/>
        <w:adjustRightInd w:val="0"/>
        <w:ind w:firstLine="709"/>
        <w:jc w:val="both"/>
        <w:rPr>
          <w:color w:val="000000"/>
        </w:rPr>
      </w:pPr>
    </w:p>
    <w:p w:rsidR="0086452E" w:rsidRDefault="0086452E" w:rsidP="0086452E">
      <w:pPr>
        <w:keepNext/>
        <w:numPr>
          <w:ilvl w:val="0"/>
          <w:numId w:val="1"/>
        </w:numPr>
        <w:tabs>
          <w:tab w:val="left" w:pos="360"/>
        </w:tabs>
        <w:spacing w:after="0" w:line="240" w:lineRule="auto"/>
        <w:jc w:val="center"/>
        <w:outlineLvl w:val="0"/>
        <w:rPr>
          <w:b/>
          <w:bCs/>
          <w:kern w:val="28"/>
        </w:rPr>
      </w:pPr>
      <w:r>
        <w:rPr>
          <w:b/>
          <w:bCs/>
          <w:kern w:val="28"/>
        </w:rPr>
        <w:t xml:space="preserve"> </w:t>
      </w:r>
      <w:bookmarkStart w:id="92" w:name="_Toc43974188"/>
      <w:r>
        <w:rPr>
          <w:b/>
          <w:bCs/>
          <w:kern w:val="28"/>
        </w:rPr>
        <w:t>Перечень приложений к Конкурсной документации.</w:t>
      </w:r>
      <w:bookmarkEnd w:id="92"/>
    </w:p>
    <w:p w:rsidR="0086452E" w:rsidRDefault="0086452E" w:rsidP="0086452E">
      <w:pPr>
        <w:widowControl w:val="0"/>
        <w:suppressAutoHyphens/>
        <w:autoSpaceDE w:val="0"/>
        <w:autoSpaceDN w:val="0"/>
        <w:jc w:val="center"/>
        <w:textAlignment w:val="baseline"/>
        <w:rPr>
          <w:color w:val="000000"/>
          <w:kern w:val="3"/>
          <w:lang w:eastAsia="ja-JP"/>
        </w:rPr>
      </w:pPr>
    </w:p>
    <w:p w:rsidR="0086452E" w:rsidRDefault="0086452E" w:rsidP="0086452E">
      <w:pPr>
        <w:widowControl w:val="0"/>
        <w:ind w:left="360"/>
        <w:jc w:val="both"/>
        <w:rPr>
          <w:color w:val="000000"/>
        </w:rPr>
      </w:pPr>
      <w:r>
        <w:rPr>
          <w:color w:val="000000"/>
        </w:rPr>
        <w:t>28.1. Конкурсная документация содержит следующие приложения:</w:t>
      </w:r>
    </w:p>
    <w:p w:rsidR="0086452E" w:rsidRDefault="0086452E" w:rsidP="0086452E">
      <w:pPr>
        <w:widowControl w:val="0"/>
        <w:ind w:left="360"/>
        <w:jc w:val="both"/>
        <w:rPr>
          <w:color w:val="000000"/>
        </w:rPr>
      </w:pPr>
    </w:p>
    <w:p w:rsidR="0086452E" w:rsidRDefault="0086452E" w:rsidP="0086452E">
      <w:pPr>
        <w:widowControl w:val="0"/>
        <w:suppressAutoHyphens/>
        <w:autoSpaceDE w:val="0"/>
        <w:jc w:val="both"/>
        <w:rPr>
          <w:color w:val="000000"/>
        </w:rPr>
      </w:pPr>
      <w:r>
        <w:rPr>
          <w:color w:val="000000"/>
        </w:rPr>
        <w:t>Приложение 1 Сведения о составе и описании, в том числе о технико-экономических показателях объекта соглашения, балансовой стоимости передаваемого Объекта Соглашения</w:t>
      </w:r>
    </w:p>
    <w:p w:rsidR="0086452E" w:rsidRDefault="0086452E" w:rsidP="0086452E">
      <w:pPr>
        <w:widowControl w:val="0"/>
        <w:suppressAutoHyphens/>
        <w:autoSpaceDE w:val="0"/>
        <w:jc w:val="both"/>
        <w:rPr>
          <w:color w:val="000000"/>
        </w:rPr>
      </w:pPr>
      <w:r>
        <w:rPr>
          <w:color w:val="000000"/>
        </w:rPr>
        <w:t xml:space="preserve">Приложение  2 Перечень и копии документов, удостоверяющих право собственности </w:t>
      </w:r>
      <w:proofErr w:type="spellStart"/>
      <w:r>
        <w:rPr>
          <w:color w:val="000000"/>
        </w:rPr>
        <w:t>Концедента</w:t>
      </w:r>
      <w:proofErr w:type="spellEnd"/>
      <w:r>
        <w:rPr>
          <w:color w:val="000000"/>
        </w:rPr>
        <w:t xml:space="preserve"> на Объект Соглашения, право хозяйственного ведения на Объект Соглашения, сведения о каждом объекте незарегистрированного недвижимого имущества.</w:t>
      </w:r>
    </w:p>
    <w:p w:rsidR="0086452E" w:rsidRDefault="0086452E" w:rsidP="0086452E">
      <w:pPr>
        <w:widowControl w:val="0"/>
        <w:suppressAutoHyphens/>
        <w:autoSpaceDE w:val="0"/>
        <w:jc w:val="both"/>
        <w:rPr>
          <w:color w:val="000000"/>
        </w:rPr>
      </w:pPr>
      <w:r>
        <w:rPr>
          <w:color w:val="000000"/>
        </w:rPr>
        <w:t>Приложение  3 Плановые значения показателей деятельности Концессионера (в сфере водоотведения).</w:t>
      </w:r>
    </w:p>
    <w:p w:rsidR="0086452E" w:rsidRDefault="0086452E" w:rsidP="0086452E">
      <w:pPr>
        <w:widowControl w:val="0"/>
        <w:suppressAutoHyphens/>
        <w:autoSpaceDE w:val="0"/>
        <w:jc w:val="both"/>
        <w:rPr>
          <w:color w:val="000000"/>
        </w:rPr>
      </w:pPr>
      <w:r>
        <w:rPr>
          <w:color w:val="000000"/>
        </w:rPr>
        <w:t>Приложение  4 Задание и основные мероприятия по созданию, реконструкции, модернизации объекта концессионного соглашения, обеспечивающие достижение предусмотренных заданием целей и минимально допустимых плановых значений показателей деятельности концессионера.</w:t>
      </w:r>
    </w:p>
    <w:p w:rsidR="0086452E" w:rsidRDefault="0086452E" w:rsidP="0086452E">
      <w:pPr>
        <w:widowControl w:val="0"/>
        <w:suppressAutoHyphens/>
        <w:autoSpaceDE w:val="0"/>
        <w:jc w:val="both"/>
        <w:rPr>
          <w:color w:val="000000"/>
        </w:rPr>
      </w:pPr>
      <w:r>
        <w:rPr>
          <w:color w:val="000000"/>
        </w:rPr>
        <w:t>Приложение  5 Отчет объем валовой выручки, получаемой Концессионером в рамках реализации Соглашения, в том числе на каждый год срока действия Соглашения.</w:t>
      </w:r>
    </w:p>
    <w:p w:rsidR="0086452E" w:rsidRDefault="0086452E" w:rsidP="0086452E">
      <w:pPr>
        <w:widowControl w:val="0"/>
        <w:suppressAutoHyphens/>
        <w:autoSpaceDE w:val="0"/>
        <w:jc w:val="both"/>
        <w:rPr>
          <w:color w:val="000000"/>
        </w:rPr>
      </w:pPr>
      <w:r>
        <w:rPr>
          <w:color w:val="000000"/>
        </w:rPr>
        <w:t>Приложение  6 Форма Акта приема-передачи объектов водоснабжения, передаваемых по концессионному соглашению.</w:t>
      </w:r>
    </w:p>
    <w:p w:rsidR="0086452E" w:rsidRDefault="0086452E" w:rsidP="0086452E">
      <w:pPr>
        <w:autoSpaceDE w:val="0"/>
        <w:autoSpaceDN w:val="0"/>
        <w:adjustRightInd w:val="0"/>
        <w:jc w:val="both"/>
        <w:rPr>
          <w:color w:val="000000"/>
        </w:rPr>
      </w:pPr>
      <w:r>
        <w:rPr>
          <w:color w:val="000000"/>
        </w:rPr>
        <w:t>Приложение  7. Проект Концессионного соглашения.</w:t>
      </w:r>
    </w:p>
    <w:p w:rsidR="0086452E" w:rsidRDefault="0086452E" w:rsidP="0086452E">
      <w:pPr>
        <w:autoSpaceDE w:val="0"/>
        <w:autoSpaceDN w:val="0"/>
        <w:adjustRightInd w:val="0"/>
        <w:jc w:val="both"/>
        <w:rPr>
          <w:color w:val="000000"/>
        </w:rPr>
      </w:pPr>
      <w:r>
        <w:rPr>
          <w:color w:val="000000"/>
        </w:rPr>
        <w:t>Приложение  8. Решение совета депутатов.</w:t>
      </w:r>
    </w:p>
    <w:p w:rsidR="0086452E" w:rsidRDefault="0086452E" w:rsidP="0086452E">
      <w:pPr>
        <w:autoSpaceDE w:val="0"/>
        <w:autoSpaceDN w:val="0"/>
        <w:adjustRightInd w:val="0"/>
        <w:jc w:val="both"/>
        <w:rPr>
          <w:color w:val="000000"/>
        </w:rPr>
      </w:pPr>
      <w:r>
        <w:rPr>
          <w:color w:val="000000"/>
        </w:rPr>
        <w:lastRenderedPageBreak/>
        <w:t>Приложение  9. Акт технического обследования.</w:t>
      </w:r>
    </w:p>
    <w:p w:rsidR="0086452E" w:rsidRDefault="0086452E" w:rsidP="0086452E">
      <w:pPr>
        <w:autoSpaceDE w:val="0"/>
        <w:autoSpaceDN w:val="0"/>
        <w:adjustRightInd w:val="0"/>
        <w:jc w:val="both"/>
        <w:rPr>
          <w:color w:val="000000"/>
        </w:rPr>
      </w:pPr>
      <w:r>
        <w:rPr>
          <w:color w:val="000000"/>
        </w:rPr>
        <w:t xml:space="preserve">Приложение  10. </w:t>
      </w:r>
      <w:proofErr w:type="gramStart"/>
      <w:r>
        <w:rPr>
          <w:color w:val="000000"/>
        </w:rPr>
        <w:t xml:space="preserve">Копии годовой бухгалтерской (финансовой) отчетности за три последних отчетных периода организации, осуществлявшей эксплуатацию передаваемого </w:t>
      </w:r>
      <w:proofErr w:type="spellStart"/>
      <w:r>
        <w:rPr>
          <w:color w:val="000000"/>
        </w:rPr>
        <w:t>концедентом</w:t>
      </w:r>
      <w:proofErr w:type="spellEnd"/>
      <w:r>
        <w:rPr>
          <w:color w:val="000000"/>
        </w:rPr>
        <w:t xml:space="preserve"> концессионеру по концессионному соглашению имущества, в случае, если данная организация осуществляла эксплуатацию этого имущества в какой-либо момент в течение указанных периодов и была обязана вести бухгалтерский учет в соответствии с законодательством Российской Федерации о бухгалтерском учете.</w:t>
      </w:r>
      <w:proofErr w:type="gramEnd"/>
    </w:p>
    <w:p w:rsidR="0086452E" w:rsidRDefault="0086452E" w:rsidP="0086452E">
      <w:pPr>
        <w:widowControl w:val="0"/>
        <w:autoSpaceDE w:val="0"/>
        <w:autoSpaceDN w:val="0"/>
        <w:adjustRightInd w:val="0"/>
        <w:jc w:val="both"/>
        <w:rPr>
          <w:color w:val="000000"/>
        </w:rPr>
      </w:pPr>
      <w:r>
        <w:rPr>
          <w:color w:val="000000"/>
        </w:rPr>
        <w:t xml:space="preserve">Приложение 11. </w:t>
      </w:r>
      <w:proofErr w:type="gramStart"/>
      <w:r>
        <w:rPr>
          <w:color w:val="000000"/>
        </w:rPr>
        <w:t xml:space="preserve">Размещаемые на официальном сайте в информационно-телекоммуникационной сети "Интернет" копии предложений об установлении цен (тарифов), поданных в органы исполнительной власти или органы местного самоуправления, осуществляющие регулирование цен (тарифов) в соответствии с законодательством Российской Федерации в сфере регулирования цен (тарифов), за три последних периода регулирования деятельности организации, осуществлявшей эксплуатацию передаваемого </w:t>
      </w:r>
      <w:proofErr w:type="spellStart"/>
      <w:r>
        <w:rPr>
          <w:color w:val="000000"/>
        </w:rPr>
        <w:t>концедентом</w:t>
      </w:r>
      <w:proofErr w:type="spellEnd"/>
      <w:r>
        <w:rPr>
          <w:color w:val="000000"/>
        </w:rPr>
        <w:t xml:space="preserve"> концессионеру по концессионному соглашению имущества, в случае наличия таких предложений. </w:t>
      </w:r>
      <w:proofErr w:type="gramEnd"/>
    </w:p>
    <w:p w:rsidR="0086452E" w:rsidRDefault="0086452E" w:rsidP="0086452E">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Приложение  12. Состав и описание незарегистрированного недвижимого имущества, передаваемого в составе объекта концессионного соглашения, в том числе копии документов, подтверждающих факт и (или) обстоятельства возникновения у </w:t>
      </w:r>
      <w:proofErr w:type="spellStart"/>
      <w:r>
        <w:rPr>
          <w:rFonts w:ascii="Times New Roman CYR" w:hAnsi="Times New Roman CYR" w:cs="Times New Roman CYR"/>
        </w:rPr>
        <w:t>концедента</w:t>
      </w:r>
      <w:proofErr w:type="spellEnd"/>
      <w:r>
        <w:rPr>
          <w:rFonts w:ascii="Times New Roman CYR" w:hAnsi="Times New Roman CYR" w:cs="Times New Roman CYR"/>
        </w:rPr>
        <w:t xml:space="preserve"> права владения и (или) пользования данным незарегистрированным недвижимым имуществом. </w:t>
      </w:r>
    </w:p>
    <w:p w:rsidR="0086452E" w:rsidRDefault="0086452E" w:rsidP="0086452E">
      <w:pPr>
        <w:autoSpaceDE w:val="0"/>
        <w:autoSpaceDN w:val="0"/>
        <w:adjustRightInd w:val="0"/>
        <w:jc w:val="both"/>
        <w:rPr>
          <w:color w:val="000000"/>
        </w:rPr>
      </w:pPr>
      <w:r>
        <w:rPr>
          <w:color w:val="000000"/>
        </w:rPr>
        <w:t>Приложение  13. Рекомендуемая форма заявки на участие в конкурсе.</w:t>
      </w:r>
    </w:p>
    <w:p w:rsidR="0086452E" w:rsidRDefault="0086452E" w:rsidP="0086452E">
      <w:pPr>
        <w:autoSpaceDE w:val="0"/>
        <w:autoSpaceDN w:val="0"/>
        <w:adjustRightInd w:val="0"/>
        <w:jc w:val="both"/>
        <w:rPr>
          <w:color w:val="000000"/>
        </w:rPr>
      </w:pPr>
      <w:r>
        <w:rPr>
          <w:color w:val="000000"/>
        </w:rPr>
        <w:t>Приложение  14. Рекомендуемая форма предложения участника конкурса.</w:t>
      </w:r>
    </w:p>
    <w:p w:rsidR="0086452E" w:rsidRDefault="0086452E" w:rsidP="0086452E">
      <w:pPr>
        <w:autoSpaceDE w:val="0"/>
        <w:autoSpaceDN w:val="0"/>
        <w:adjustRightInd w:val="0"/>
        <w:jc w:val="both"/>
        <w:rPr>
          <w:color w:val="000000"/>
        </w:rPr>
      </w:pPr>
      <w:r>
        <w:rPr>
          <w:color w:val="000000"/>
        </w:rPr>
        <w:t>Приложение  15. Рекомендуемая форма описи документов.</w:t>
      </w:r>
    </w:p>
    <w:p w:rsidR="005A0A24" w:rsidRDefault="005A0A24"/>
    <w:sectPr w:rsidR="005A0A24" w:rsidSect="00AF79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S PGothic">
    <w:panose1 w:val="020B0600070205080204"/>
    <w:charset w:val="80"/>
    <w:family w:val="swiss"/>
    <w:pitch w:val="variable"/>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9B1E5A"/>
    <w:multiLevelType w:val="multilevel"/>
    <w:tmpl w:val="749B1E5A"/>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7508179F"/>
    <w:multiLevelType w:val="multilevel"/>
    <w:tmpl w:val="7508179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6"/>
        </w:tabs>
        <w:ind w:left="716" w:hanging="432"/>
      </w:pPr>
      <w:rPr>
        <w:rFonts w:ascii="Times New Roman" w:hAnsi="Times New Roman" w:cs="Times New Roman" w:hint="default"/>
        <w:i w:val="0"/>
        <w:iCs w:val="0"/>
        <w:color w:val="auto"/>
        <w:sz w:val="24"/>
        <w:szCs w:val="24"/>
      </w:rPr>
    </w:lvl>
    <w:lvl w:ilvl="2">
      <w:start w:val="1"/>
      <w:numFmt w:val="decimal"/>
      <w:lvlText w:val="%1.%2.%3."/>
      <w:lvlJc w:val="left"/>
      <w:pPr>
        <w:tabs>
          <w:tab w:val="num" w:pos="1441"/>
        </w:tabs>
        <w:ind w:left="1" w:firstLine="709"/>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useFELayout/>
  </w:compat>
  <w:rsids>
    <w:rsidRoot w:val="0086452E"/>
    <w:rsid w:val="00487CCE"/>
    <w:rsid w:val="005A0A24"/>
    <w:rsid w:val="0086452E"/>
    <w:rsid w:val="00AF79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9F8"/>
  </w:style>
  <w:style w:type="paragraph" w:styleId="1">
    <w:name w:val="heading 1"/>
    <w:basedOn w:val="a"/>
    <w:next w:val="a"/>
    <w:link w:val="10"/>
    <w:qFormat/>
    <w:rsid w:val="00487CCE"/>
    <w:pPr>
      <w:keepNext/>
      <w:spacing w:after="0" w:line="240" w:lineRule="auto"/>
      <w:outlineLvl w:val="0"/>
    </w:pPr>
    <w:rPr>
      <w:rFonts w:ascii="Times New Roman" w:eastAsia="Times New Roman" w:hAnsi="Times New Roman" w:cs="Times New Roman"/>
      <w:b/>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6452E"/>
    <w:rPr>
      <w:color w:val="0000FF"/>
      <w:u w:val="single"/>
    </w:rPr>
  </w:style>
  <w:style w:type="paragraph" w:customStyle="1" w:styleId="Default">
    <w:name w:val="Default"/>
    <w:rsid w:val="0086452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longcopy">
    <w:name w:val="long_copy"/>
    <w:rsid w:val="0086452E"/>
  </w:style>
  <w:style w:type="character" w:customStyle="1" w:styleId="10">
    <w:name w:val="Заголовок 1 Знак"/>
    <w:basedOn w:val="a0"/>
    <w:link w:val="1"/>
    <w:rsid w:val="00487CCE"/>
    <w:rPr>
      <w:rFonts w:ascii="Times New Roman" w:eastAsia="Times New Roman" w:hAnsi="Times New Roman" w:cs="Times New Roman"/>
      <w:b/>
      <w:bCs/>
      <w:sz w:val="28"/>
      <w:szCs w:val="20"/>
    </w:rPr>
  </w:style>
  <w:style w:type="paragraph" w:styleId="a4">
    <w:name w:val="List Paragraph"/>
    <w:basedOn w:val="a"/>
    <w:link w:val="a5"/>
    <w:qFormat/>
    <w:rsid w:val="00487CCE"/>
    <w:pPr>
      <w:ind w:left="720"/>
      <w:contextualSpacing/>
    </w:pPr>
    <w:rPr>
      <w:rFonts w:ascii="Calibri" w:eastAsia="Calibri" w:hAnsi="Calibri" w:cs="Times New Roman"/>
      <w:lang w:eastAsia="en-US"/>
    </w:rPr>
  </w:style>
  <w:style w:type="character" w:customStyle="1" w:styleId="a5">
    <w:name w:val="Абзац списка Знак"/>
    <w:link w:val="a4"/>
    <w:locked/>
    <w:rsid w:val="00487CCE"/>
    <w:rPr>
      <w:rFonts w:ascii="Calibri" w:eastAsia="Calibri" w:hAnsi="Calibri" w:cs="Times New Roman"/>
      <w:lang w:eastAsia="en-US"/>
    </w:rPr>
  </w:style>
  <w:style w:type="paragraph" w:customStyle="1" w:styleId="11">
    <w:name w:val="Абзац1"/>
    <w:basedOn w:val="a"/>
    <w:rsid w:val="00487CCE"/>
    <w:pPr>
      <w:widowControl w:val="0"/>
      <w:spacing w:after="60" w:line="360" w:lineRule="exact"/>
      <w:ind w:firstLine="709"/>
      <w:jc w:val="both"/>
    </w:pPr>
    <w:rPr>
      <w:rFonts w:ascii="Times New Roman" w:eastAsia="Times New Roman" w:hAnsi="Times New Roman" w:cs="Times New Roman"/>
      <w:sz w:val="28"/>
      <w:szCs w:val="20"/>
      <w:lang w:eastAsia="ar-SA"/>
    </w:rPr>
  </w:style>
  <w:style w:type="paragraph" w:customStyle="1" w:styleId="a6">
    <w:name w:val="Первая строка заголовка"/>
    <w:basedOn w:val="a"/>
    <w:rsid w:val="00487CCE"/>
    <w:pPr>
      <w:keepNext/>
      <w:keepLines/>
      <w:spacing w:before="960" w:after="120" w:line="240" w:lineRule="auto"/>
      <w:jc w:val="center"/>
    </w:pPr>
    <w:rPr>
      <w:rFonts w:ascii="Times New Roman" w:eastAsia="Times New Roman" w:hAnsi="Times New Roman" w:cs="Times New Roman"/>
      <w:b/>
      <w:sz w:val="32"/>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ostyaikina-2011@mail.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314917/9265fa1dce3f4ba1d59be8f1421f6bdd5179ef94/" TargetMode="External"/><Relationship Id="rId11" Type="http://schemas.openxmlformats.org/officeDocument/2006/relationships/hyperlink" Target="http://torgi.gov.ru" TargetMode="External"/><Relationship Id="rId5" Type="http://schemas.openxmlformats.org/officeDocument/2006/relationships/hyperlink" Target="mailto:kostyaikina-2011@mail.ru" TargetMode="External"/><Relationship Id="rId10" Type="http://schemas.openxmlformats.org/officeDocument/2006/relationships/hyperlink" Target="http://torgi.gov.ru" TargetMode="External"/><Relationship Id="rId4" Type="http://schemas.openxmlformats.org/officeDocument/2006/relationships/webSettings" Target="webSettings.xml"/><Relationship Id="rId9" Type="http://schemas.openxmlformats.org/officeDocument/2006/relationships/hyperlink" Target="http://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34</Pages>
  <Words>15866</Words>
  <Characters>90438</Characters>
  <Application>Microsoft Office Word</Application>
  <DocSecurity>0</DocSecurity>
  <Lines>753</Lines>
  <Paragraphs>212</Paragraphs>
  <ScaleCrop>false</ScaleCrop>
  <Company/>
  <LinksUpToDate>false</LinksUpToDate>
  <CharactersWithSpaces>106092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2025-10-07T09:18:00Z</dcterms:created>
  <dcterms:modified xsi:type="dcterms:W3CDTF">2025-10-07T09:25:00Z</dcterms:modified>
</cp:coreProperties>
</file>