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45731E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14:paraId="46BFA1DD">
      <w:pPr>
        <w:ind w:firstLine="1080"/>
        <w:jc w:val="center"/>
        <w:rPr>
          <w:rFonts w:cs="Arial"/>
          <w:sz w:val="28"/>
          <w:szCs w:val="28"/>
        </w:rPr>
      </w:pPr>
      <w:r>
        <w:rPr>
          <w:rFonts w:cs="Arial"/>
          <w:sz w:val="32"/>
          <w:szCs w:val="32"/>
        </w:rPr>
        <w:t>Кишалинского</w:t>
      </w:r>
      <w:r>
        <w:rPr>
          <w:rFonts w:cs="Arial"/>
          <w:bCs/>
          <w:sz w:val="32"/>
          <w:szCs w:val="32"/>
        </w:rPr>
        <w:t xml:space="preserve"> сельского поселения</w:t>
      </w:r>
    </w:p>
    <w:p w14:paraId="42CD750B">
      <w:pPr>
        <w:rPr>
          <w:sz w:val="23"/>
          <w:szCs w:val="23"/>
        </w:rPr>
      </w:pPr>
    </w:p>
    <w:p w14:paraId="76520EAD">
      <w:pPr>
        <w:rPr>
          <w:sz w:val="23"/>
          <w:szCs w:val="23"/>
        </w:rPr>
      </w:pPr>
    </w:p>
    <w:p w14:paraId="0CC4B3A5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14:paraId="5D43F2C3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14:paraId="01921D97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14:paraId="0DD05E0E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14:paraId="3F596384">
      <w:pPr>
        <w:rPr>
          <w:sz w:val="23"/>
          <w:szCs w:val="23"/>
        </w:rPr>
      </w:pPr>
    </w:p>
    <w:p w14:paraId="3DDF2B9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>
        <w:rPr>
          <w:rFonts w:hint="default"/>
          <w:b/>
          <w:sz w:val="28"/>
          <w:szCs w:val="28"/>
          <w:lang w:val="ru-RU"/>
        </w:rPr>
        <w:t>5</w:t>
      </w:r>
      <w:r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</w:t>
      </w:r>
      <w:r>
        <w:rPr>
          <w:rFonts w:hint="default"/>
          <w:b/>
          <w:sz w:val="28"/>
          <w:szCs w:val="28"/>
          <w:lang w:val="ru-RU"/>
        </w:rPr>
        <w:t>1</w:t>
      </w:r>
      <w:r>
        <w:rPr>
          <w:b/>
          <w:sz w:val="28"/>
          <w:szCs w:val="28"/>
        </w:rPr>
        <w:t xml:space="preserve">9 </w:t>
      </w:r>
      <w:r>
        <w:rPr>
          <w:b/>
          <w:sz w:val="28"/>
          <w:szCs w:val="28"/>
          <w:lang w:val="ru-RU"/>
        </w:rPr>
        <w:t>сентября</w:t>
      </w:r>
      <w:bookmarkStart w:id="1" w:name="_GoBack"/>
      <w:bookmarkEnd w:id="1"/>
      <w:r>
        <w:rPr>
          <w:b/>
          <w:sz w:val="28"/>
          <w:szCs w:val="28"/>
        </w:rPr>
        <w:t xml:space="preserve"> 2025 года</w:t>
      </w:r>
    </w:p>
    <w:p w14:paraId="3AC032BB">
      <w:pPr>
        <w:pBdr>
          <w:bottom w:val="single" w:color="000000" w:sz="8" w:space="0"/>
        </w:pBdr>
        <w:tabs>
          <w:tab w:val="left" w:pos="0"/>
        </w:tabs>
        <w:rPr>
          <w:b/>
          <w:bCs/>
          <w:u w:val="single"/>
        </w:rPr>
      </w:pPr>
    </w:p>
    <w:p w14:paraId="7FAA9C34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  <w:bookmarkStart w:id="0" w:name="sub_1000"/>
      <w:r>
        <w:rPr>
          <w:rFonts w:eastAsia="Arial Unicode MS"/>
          <w:b/>
          <w:color w:val="000000"/>
          <w:sz w:val="28"/>
          <w:szCs w:val="28"/>
          <w:lang w:eastAsia="ru-RU"/>
        </w:rPr>
        <w:t xml:space="preserve">СОВЕТ ДЕПУТАТОВ </w:t>
      </w:r>
    </w:p>
    <w:p w14:paraId="701A1985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  <w:t xml:space="preserve">КИШАЛИНСКОГО СЕЛЬСКОГО ПОСЕЛЕНИЯ </w:t>
      </w:r>
    </w:p>
    <w:p w14:paraId="08E56C36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  <w:t xml:space="preserve">АТЮРЬЕВСКОГО МУНИЦИПАЛЬНОГО РАЙОНА </w:t>
      </w:r>
    </w:p>
    <w:p w14:paraId="328633FB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  <w:t>РЕСПУБЛИКИ МОРДОВИЯ</w:t>
      </w:r>
    </w:p>
    <w:p w14:paraId="56B8A2C1">
      <w:pPr>
        <w:jc w:val="center"/>
        <w:rPr>
          <w:rFonts w:eastAsia="Arial Unicode MS"/>
          <w:b/>
          <w:color w:val="000000"/>
          <w:sz w:val="28"/>
          <w:szCs w:val="28"/>
          <w:lang w:eastAsia="ru-RU"/>
        </w:rPr>
      </w:pPr>
    </w:p>
    <w:p w14:paraId="45652855">
      <w:pPr>
        <w:spacing w:before="100" w:beforeAutospacing="1" w:after="0" w:line="240" w:lineRule="auto"/>
        <w:jc w:val="center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ПРОТОКОЛ № 7</w:t>
      </w:r>
    </w:p>
    <w:p w14:paraId="438F363F">
      <w:pPr>
        <w:spacing w:before="100" w:beforeAutospacing="1" w:after="0" w:line="240" w:lineRule="auto"/>
        <w:jc w:val="center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об итогах проведения открытого конкурса на право заключения концессионного соглашения в отношении объектов водоснабжения находящихся в муниципальной   собственности Кишалинского сельского поселения Атюрьевского муниципального района Республики Мордовия</w:t>
      </w:r>
    </w:p>
    <w:tbl>
      <w:tblPr>
        <w:tblStyle w:val="13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76"/>
        <w:gridCol w:w="2190"/>
        <w:gridCol w:w="299"/>
        <w:gridCol w:w="2489"/>
      </w:tblGrid>
      <w:tr w14:paraId="17902E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</w:tcPr>
          <w:p w14:paraId="58D544F2">
            <w:pPr>
              <w:spacing w:before="100" w:beforeAutospacing="1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0" w:type="pct"/>
            <w:gridSpan w:val="2"/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</w:tcPr>
          <w:p w14:paraId="4613E5E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0" w:type="pct"/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</w:tcPr>
          <w:p w14:paraId="7AAA7E9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14:paraId="324F3F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</w:tcPr>
          <w:p w14:paraId="7F9280BA">
            <w:pPr>
              <w:spacing w:before="100" w:beforeAutospacing="1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с. Кишалы</w:t>
            </w:r>
          </w:p>
        </w:tc>
        <w:tc>
          <w:tcPr>
            <w:tcW w:w="1100" w:type="pct"/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</w:tcPr>
          <w:p w14:paraId="3B712D9D">
            <w:pPr>
              <w:spacing w:before="100" w:beforeAutospacing="1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        </w:t>
            </w:r>
          </w:p>
        </w:tc>
        <w:tc>
          <w:tcPr>
            <w:tcW w:w="1350" w:type="pct"/>
            <w:gridSpan w:val="2"/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</w:tcPr>
          <w:p w14:paraId="3711FB44">
            <w:pPr>
              <w:spacing w:before="100" w:beforeAutospacing="1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21 август2025г.11-00</w:t>
            </w:r>
          </w:p>
        </w:tc>
      </w:tr>
      <w:tr w14:paraId="77BE7A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0FA45">
            <w:pPr>
              <w:spacing w:after="0" w:line="0" w:lineRule="atLeas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E9A8F">
            <w:pPr>
              <w:spacing w:after="0" w:line="0" w:lineRule="atLeas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99043F">
            <w:pPr>
              <w:spacing w:after="0" w:line="0" w:lineRule="atLeas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1B43EA">
            <w:pPr>
              <w:spacing w:after="0" w:line="0" w:lineRule="atLeas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13773F0F">
      <w:pPr>
        <w:spacing w:after="0" w:line="240" w:lineRule="auto"/>
        <w:ind w:firstLine="54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  <w:t> </w:t>
      </w:r>
    </w:p>
    <w:p w14:paraId="7F42997F">
      <w:pPr>
        <w:spacing w:after="0" w:line="240" w:lineRule="auto"/>
        <w:ind w:firstLine="54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Организатор конкурса -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Администрация Кишалинского сельского поселения Атюрьевского муниципального района Республики Мордовия.</w:t>
      </w:r>
    </w:p>
    <w:p w14:paraId="5542AAF7">
      <w:pPr>
        <w:spacing w:before="100" w:beforeAutospacing="1" w:after="0" w:line="240" w:lineRule="auto"/>
        <w:ind w:firstLine="540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  Повестка дня:</w:t>
      </w:r>
      <w:r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 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Подведение результатов проведения открытого конкурса на право заключения концессионного соглашения в отношении объектов водоснабжения находящихся в муниципальной собственности Кишалинского сельского поселения Атюрьевского муниципального района Республики Мордовия. </w:t>
      </w:r>
      <w:r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Извещение о проведении открытого конкурса на право </w:t>
      </w:r>
      <w:r>
        <w:rPr>
          <w:rFonts w:ascii="Times New Roman" w:hAnsi="Times New Roman" w:cs="Times New Roman"/>
          <w:bCs/>
          <w:sz w:val="24"/>
          <w:szCs w:val="24"/>
        </w:rPr>
        <w:t xml:space="preserve">определения ресурсоснабжающей организации в сфере холодного водоснабжения, находящихся в муниципальной собственности администрации Кишалинского сельского поселения Атюрьевского муниципального района Республики Мордовия было опубликовано на официальном сайте Атюрьевского района </w:t>
      </w:r>
      <w:r>
        <w:fldChar w:fldCharType="begin"/>
      </w:r>
      <w:r>
        <w:instrText xml:space="preserve"> HYPERLINK "https://aturevo-rm.ru/vill/view/341" </w:instrText>
      </w:r>
      <w:r>
        <w:fldChar w:fldCharType="separate"/>
      </w:r>
      <w:r>
        <w:rPr>
          <w:rStyle w:val="14"/>
          <w:rFonts w:ascii="Times New Roman" w:hAnsi="Times New Roman" w:cs="Times New Roman"/>
          <w:bCs/>
          <w:sz w:val="24"/>
          <w:szCs w:val="24"/>
        </w:rPr>
        <w:t>https://aturevo-rm.ru/vill/view/341</w:t>
      </w:r>
      <w:r>
        <w:rPr>
          <w:rStyle w:val="14"/>
          <w:rFonts w:ascii="Times New Roman" w:hAnsi="Times New Roman" w:cs="Times New Roman"/>
          <w:bCs/>
          <w:sz w:val="24"/>
          <w:szCs w:val="24"/>
        </w:rPr>
        <w:fldChar w:fldCharType="end"/>
      </w:r>
      <w:r>
        <w:rPr>
          <w:rFonts w:ascii="Times New Roman" w:hAnsi="Times New Roman" w:cs="Times New Roman"/>
          <w:bCs/>
          <w:sz w:val="24"/>
          <w:szCs w:val="24"/>
        </w:rPr>
        <w:t xml:space="preserve">. Электронная версия размещена на официальном Интернет-сайте торгов  по адресу: </w:t>
      </w:r>
      <w:r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  <w:t xml:space="preserve"> </w:t>
      </w:r>
      <w:r>
        <w:fldChar w:fldCharType="begin"/>
      </w:r>
      <w:r>
        <w:instrText xml:space="preserve"> HYPERLINK "http://www.torgi.gov.ru/" </w:instrText>
      </w:r>
      <w:r>
        <w:fldChar w:fldCharType="separate"/>
      </w:r>
      <w:r>
        <w:rPr>
          <w:rFonts w:ascii="Times New Roman" w:hAnsi="Times New Roman" w:eastAsia="Times New Roman" w:cs="Times New Roman"/>
          <w:color w:val="0000FF"/>
          <w:sz w:val="24"/>
          <w:szCs w:val="24"/>
          <w:u w:val="single"/>
          <w:lang w:eastAsia="ru-RU"/>
        </w:rPr>
        <w:t>www.torgi.gov.ru</w:t>
      </w:r>
      <w:r>
        <w:rPr>
          <w:rFonts w:ascii="Times New Roman" w:hAnsi="Times New Roman" w:eastAsia="Times New Roman" w:cs="Times New Roman"/>
          <w:color w:val="0000FF"/>
          <w:sz w:val="24"/>
          <w:szCs w:val="24"/>
          <w:u w:val="single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        </w:t>
      </w:r>
    </w:p>
    <w:p w14:paraId="1D723A1A">
      <w:pPr>
        <w:spacing w:before="100" w:beforeAutospacing="1" w:after="0" w:line="240" w:lineRule="auto"/>
        <w:ind w:firstLine="54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На заседании комиссии присутствовали:</w:t>
      </w:r>
    </w:p>
    <w:tbl>
      <w:tblPr>
        <w:tblStyle w:val="13"/>
        <w:tblW w:w="0" w:type="auto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00"/>
      </w:tblGrid>
      <w:tr w14:paraId="509908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0" w:type="dxa"/>
          </w:tcPr>
          <w:p w14:paraId="46D0F065">
            <w:pPr>
              <w:spacing w:before="100" w:beforeAutospacing="1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          Председатель комиссии –  Левин Петр Николаевич</w:t>
            </w:r>
          </w:p>
        </w:tc>
      </w:tr>
      <w:tr w14:paraId="5940B5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500" w:type="dxa"/>
          </w:tcPr>
          <w:p w14:paraId="49105F65">
            <w:pPr>
              <w:spacing w:before="100" w:beforeAutospacing="1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          Секретарь – Татарова Ирина Васильевна</w:t>
            </w:r>
          </w:p>
        </w:tc>
      </w:tr>
      <w:tr w14:paraId="65C7E8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8500" w:type="dxa"/>
          </w:tcPr>
          <w:p w14:paraId="321BC1CE">
            <w:pPr>
              <w:spacing w:before="100" w:beforeAutospacing="1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          Члены комиссии:</w:t>
            </w:r>
          </w:p>
          <w:p w14:paraId="5987CF00">
            <w:pPr>
              <w:spacing w:after="0" w:line="240" w:lineRule="auto"/>
              <w:ind w:left="24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      Тестова Анна Петровна</w:t>
            </w:r>
          </w:p>
          <w:p w14:paraId="77A7443D">
            <w:pPr>
              <w:spacing w:after="0" w:line="240" w:lineRule="auto"/>
              <w:ind w:left="24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       Аверясова Татьяна Николаевна</w:t>
            </w:r>
          </w:p>
          <w:p w14:paraId="33C180F3">
            <w:pPr>
              <w:spacing w:after="0" w:line="240" w:lineRule="auto"/>
              <w:ind w:left="24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       Тестов Василий Викторович</w:t>
            </w:r>
          </w:p>
        </w:tc>
      </w:tr>
      <w:tr w14:paraId="19F68E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0" w:type="dxa"/>
          </w:tcPr>
          <w:p w14:paraId="7F382BF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14:paraId="08FB7F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00" w:type="dxa"/>
          </w:tcPr>
          <w:p w14:paraId="6920466E">
            <w:pPr>
              <w:spacing w:after="0" w:line="240" w:lineRule="auto"/>
              <w:ind w:left="24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     </w:t>
            </w:r>
          </w:p>
        </w:tc>
      </w:tr>
    </w:tbl>
    <w:p w14:paraId="61188B9A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 Всего на заседании присутствовало 5 (пять) членов комиссии, что составило 100% от общего состава конкурсной комиссии. Кворум имеется заседание правомочно.                    По лоту №1 на открытый конкурс не было представлено ни одного конверта с заявкой на участие в конкурсе, соответственно не предоставлено ни одного конкурсного предложения на право заключения концессионного соглашения.</w:t>
      </w:r>
    </w:p>
    <w:p w14:paraId="3B1E798C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Решение комиссии: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В связи с тем, что на момент оканчания указанного в извещении срока подачи заявок на участие в открытом конкурсе на право заключения концессионного , не было представлено заявок в отношении лота №1, конкурс признать не состоявшимся.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005986B0">
      <w:pPr>
        <w:spacing w:before="160" w:after="60" w:line="240" w:lineRule="auto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Председатель комиссии:  Левин П.Н.  ____________________</w:t>
      </w:r>
    </w:p>
    <w:p w14:paraId="1A88F3F7">
      <w:pPr>
        <w:spacing w:before="160" w:after="60" w:line="240" w:lineRule="auto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Члены комиссии:             Тестова А.П.     _____________________</w:t>
      </w:r>
    </w:p>
    <w:p w14:paraId="37018830">
      <w:pPr>
        <w:spacing w:before="160" w:after="60" w:line="240" w:lineRule="auto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Аверясова Т.Н. ____________________</w:t>
      </w:r>
    </w:p>
    <w:p w14:paraId="4ADE42E1">
      <w:pPr>
        <w:spacing w:before="160" w:after="60" w:line="240" w:lineRule="auto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Тестов В.В. ____________________</w:t>
      </w:r>
    </w:p>
    <w:p w14:paraId="752D6F4C">
      <w:pPr>
        <w:spacing w:before="160" w:after="60" w:line="240" w:lineRule="auto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Секретарь комиссии:       Татарова И.В.  _____________________</w:t>
      </w:r>
    </w:p>
    <w:p w14:paraId="43CAA5FF">
      <w:pPr>
        <w:tabs>
          <w:tab w:val="left" w:pos="7295"/>
        </w:tabs>
        <w:rPr>
          <w:rFonts w:eastAsia="Calibri"/>
          <w:sz w:val="28"/>
          <w:szCs w:val="28"/>
        </w:rPr>
      </w:pPr>
    </w:p>
    <w:p w14:paraId="2BF3DA34">
      <w:pPr>
        <w:tabs>
          <w:tab w:val="left" w:pos="7295"/>
        </w:tabs>
        <w:rPr>
          <w:rFonts w:eastAsia="Calibri"/>
          <w:sz w:val="28"/>
          <w:szCs w:val="28"/>
        </w:rPr>
      </w:pPr>
    </w:p>
    <w:bookmarkEnd w:id="0"/>
    <w:p w14:paraId="35C48409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>
        <w:rPr>
          <w:sz w:val="22"/>
          <w:szCs w:val="22"/>
        </w:rPr>
        <w:t>Главный редактор:</w:t>
      </w:r>
    </w:p>
    <w:p w14:paraId="2101758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Глава Кишалинского сельского поселения                                                                       П.Н.Левин </w:t>
      </w:r>
    </w:p>
    <w:p w14:paraId="798B5724">
      <w:pPr>
        <w:rPr>
          <w:rFonts w:ascii="Arial" w:hAnsi="Arial" w:cs="Arial"/>
          <w:b/>
          <w:bCs/>
          <w:caps/>
          <w:sz w:val="22"/>
          <w:szCs w:val="22"/>
        </w:rPr>
      </w:pPr>
      <w:r>
        <w:rPr>
          <w:sz w:val="22"/>
          <w:szCs w:val="22"/>
        </w:rPr>
        <w:t>Тираж  10 экз</w:t>
      </w:r>
    </w:p>
    <w:p w14:paraId="00A57061">
      <w:pPr>
        <w:rPr>
          <w:sz w:val="28"/>
          <w:szCs w:val="28"/>
        </w:rPr>
      </w:pPr>
    </w:p>
    <w:sectPr>
      <w:headerReference r:id="rId3" w:type="default"/>
      <w:pgSz w:w="11906" w:h="16838"/>
      <w:pgMar w:top="1134" w:right="851" w:bottom="709" w:left="1701" w:header="709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60EBA5">
    <w:pPr>
      <w:pStyle w:val="18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3</w:t>
    </w:r>
    <w:r>
      <w:rPr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defaultTabStop w:val="708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134"/>
    <w:rsid w:val="00000B8F"/>
    <w:rsid w:val="000179D9"/>
    <w:rsid w:val="0002137A"/>
    <w:rsid w:val="00046B97"/>
    <w:rsid w:val="00053134"/>
    <w:rsid w:val="00060C1A"/>
    <w:rsid w:val="000D11B3"/>
    <w:rsid w:val="000F132B"/>
    <w:rsid w:val="000F29EB"/>
    <w:rsid w:val="000F2A8D"/>
    <w:rsid w:val="001045BD"/>
    <w:rsid w:val="00147D65"/>
    <w:rsid w:val="00153389"/>
    <w:rsid w:val="00171A9F"/>
    <w:rsid w:val="001C0453"/>
    <w:rsid w:val="001C78BC"/>
    <w:rsid w:val="002325A9"/>
    <w:rsid w:val="00234AF6"/>
    <w:rsid w:val="00242FFD"/>
    <w:rsid w:val="00251929"/>
    <w:rsid w:val="00293340"/>
    <w:rsid w:val="002A68A6"/>
    <w:rsid w:val="002E6256"/>
    <w:rsid w:val="003022C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469E2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B3D1C"/>
    <w:rsid w:val="005C6976"/>
    <w:rsid w:val="005E47E3"/>
    <w:rsid w:val="005F14E9"/>
    <w:rsid w:val="00620994"/>
    <w:rsid w:val="006220EB"/>
    <w:rsid w:val="0067099D"/>
    <w:rsid w:val="006F1FA4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B3A11"/>
    <w:rsid w:val="008C4F75"/>
    <w:rsid w:val="008C5842"/>
    <w:rsid w:val="008C707F"/>
    <w:rsid w:val="008E0E11"/>
    <w:rsid w:val="008E7A77"/>
    <w:rsid w:val="009007BA"/>
    <w:rsid w:val="009064C8"/>
    <w:rsid w:val="009319AB"/>
    <w:rsid w:val="009510E8"/>
    <w:rsid w:val="009530D4"/>
    <w:rsid w:val="00973C58"/>
    <w:rsid w:val="00975F76"/>
    <w:rsid w:val="00987BCD"/>
    <w:rsid w:val="009D285F"/>
    <w:rsid w:val="009D34DC"/>
    <w:rsid w:val="00A10B61"/>
    <w:rsid w:val="00A20A5A"/>
    <w:rsid w:val="00A704FC"/>
    <w:rsid w:val="00A71ABC"/>
    <w:rsid w:val="00A94029"/>
    <w:rsid w:val="00AD5B0E"/>
    <w:rsid w:val="00B31891"/>
    <w:rsid w:val="00B32FA3"/>
    <w:rsid w:val="00B679E7"/>
    <w:rsid w:val="00B72B67"/>
    <w:rsid w:val="00BA1483"/>
    <w:rsid w:val="00BE1C3F"/>
    <w:rsid w:val="00BE77EE"/>
    <w:rsid w:val="00C04EDC"/>
    <w:rsid w:val="00C33FBE"/>
    <w:rsid w:val="00C61F72"/>
    <w:rsid w:val="00C65D9A"/>
    <w:rsid w:val="00CB20D0"/>
    <w:rsid w:val="00CF54F8"/>
    <w:rsid w:val="00D226F4"/>
    <w:rsid w:val="00D30A18"/>
    <w:rsid w:val="00D41663"/>
    <w:rsid w:val="00D43B6D"/>
    <w:rsid w:val="00D85663"/>
    <w:rsid w:val="00D92AE8"/>
    <w:rsid w:val="00DA5380"/>
    <w:rsid w:val="00DB2247"/>
    <w:rsid w:val="00DB7280"/>
    <w:rsid w:val="00DC6D0F"/>
    <w:rsid w:val="00DD077E"/>
    <w:rsid w:val="00DD63FA"/>
    <w:rsid w:val="00DF36F7"/>
    <w:rsid w:val="00DF57A4"/>
    <w:rsid w:val="00E02580"/>
    <w:rsid w:val="00E068B5"/>
    <w:rsid w:val="00E5618C"/>
    <w:rsid w:val="00E5635A"/>
    <w:rsid w:val="00E673A3"/>
    <w:rsid w:val="00E72266"/>
    <w:rsid w:val="00E7325E"/>
    <w:rsid w:val="00E932F2"/>
    <w:rsid w:val="00EB0B4E"/>
    <w:rsid w:val="00F03084"/>
    <w:rsid w:val="00F12DF5"/>
    <w:rsid w:val="00F26C09"/>
    <w:rsid w:val="00F42B84"/>
    <w:rsid w:val="00F45846"/>
    <w:rsid w:val="00F6198D"/>
    <w:rsid w:val="00F71167"/>
    <w:rsid w:val="00F742C6"/>
    <w:rsid w:val="00FA5E9F"/>
    <w:rsid w:val="00FE0394"/>
    <w:rsid w:val="7993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9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2">
    <w:name w:val="heading 1"/>
    <w:basedOn w:val="1"/>
    <w:next w:val="1"/>
    <w:link w:val="98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2"/>
    <w:basedOn w:val="1"/>
    <w:next w:val="4"/>
    <w:qFormat/>
    <w:uiPriority w:val="0"/>
    <w:pPr>
      <w:keepNext/>
      <w:keepLines/>
      <w:tabs>
        <w:tab w:val="left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5">
    <w:name w:val="heading 3"/>
    <w:basedOn w:val="1"/>
    <w:next w:val="6"/>
    <w:qFormat/>
    <w:uiPriority w:val="0"/>
    <w:pPr>
      <w:keepNext/>
      <w:keepLines/>
      <w:tabs>
        <w:tab w:val="left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6">
    <w:name w:val="heading 4"/>
    <w:basedOn w:val="1"/>
    <w:next w:val="4"/>
    <w:qFormat/>
    <w:uiPriority w:val="0"/>
    <w:pPr>
      <w:keepNext/>
      <w:keepLines/>
      <w:tabs>
        <w:tab w:val="left" w:pos="2836"/>
      </w:tabs>
      <w:spacing w:before="240"/>
      <w:ind w:left="2836" w:hanging="1134"/>
      <w:outlineLvl w:val="3"/>
    </w:pPr>
    <w:rPr>
      <w:b/>
      <w:szCs w:val="20"/>
    </w:rPr>
  </w:style>
  <w:style w:type="paragraph" w:styleId="7">
    <w:name w:val="heading 5"/>
    <w:basedOn w:val="1"/>
    <w:next w:val="1"/>
    <w:qFormat/>
    <w:uiPriority w:val="0"/>
    <w:pPr>
      <w:keepNext/>
      <w:tabs>
        <w:tab w:val="left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7"/>
    <w:basedOn w:val="1"/>
    <w:next w:val="1"/>
    <w:qFormat/>
    <w:uiPriority w:val="0"/>
    <w:pPr>
      <w:spacing w:before="240" w:after="60"/>
      <w:outlineLvl w:val="6"/>
    </w:pPr>
  </w:style>
  <w:style w:type="paragraph" w:styleId="10">
    <w:name w:val="heading 8"/>
    <w:basedOn w:val="1"/>
    <w:next w:val="1"/>
    <w:link w:val="99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3F3F3F" w:themeColor="text1" w:themeTint="BF"/>
      <w:sz w:val="20"/>
      <w:szCs w:val="20"/>
    </w:rPr>
  </w:style>
  <w:style w:type="paragraph" w:styleId="11">
    <w:name w:val="heading 9"/>
    <w:basedOn w:val="1"/>
    <w:next w:val="1"/>
    <w:qFormat/>
    <w:uiPriority w:val="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12">
    <w:name w:val="Default Paragraph Font"/>
    <w:semiHidden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pPr>
      <w:spacing w:before="120"/>
      <w:ind w:firstLine="567"/>
      <w:jc w:val="both"/>
    </w:pPr>
    <w:rPr>
      <w:szCs w:val="20"/>
    </w:rPr>
  </w:style>
  <w:style w:type="character" w:styleId="14">
    <w:name w:val="Hyperlink"/>
    <w:basedOn w:val="12"/>
    <w:semiHidden/>
    <w:qFormat/>
    <w:uiPriority w:val="99"/>
    <w:rPr>
      <w:color w:val="0000FF"/>
      <w:u w:val="single"/>
    </w:rPr>
  </w:style>
  <w:style w:type="character" w:styleId="15">
    <w:name w:val="page number"/>
    <w:basedOn w:val="16"/>
    <w:semiHidden/>
    <w:qFormat/>
    <w:uiPriority w:val="0"/>
  </w:style>
  <w:style w:type="character" w:customStyle="1" w:styleId="16">
    <w:name w:val="Основной шрифт абзаца1"/>
    <w:qFormat/>
    <w:uiPriority w:val="0"/>
  </w:style>
  <w:style w:type="paragraph" w:styleId="17">
    <w:name w:val="Balloon Text"/>
    <w:basedOn w:val="1"/>
    <w:link w:val="78"/>
    <w:semiHidden/>
    <w:unhideWhenUsed/>
    <w:uiPriority w:val="99"/>
    <w:rPr>
      <w:rFonts w:ascii="Tahoma" w:hAnsi="Tahoma"/>
      <w:sz w:val="16"/>
      <w:szCs w:val="16"/>
    </w:rPr>
  </w:style>
  <w:style w:type="paragraph" w:styleId="18">
    <w:name w:val="header"/>
    <w:basedOn w:val="1"/>
    <w:link w:val="93"/>
    <w:uiPriority w:val="99"/>
    <w:pPr>
      <w:tabs>
        <w:tab w:val="center" w:pos="4677"/>
        <w:tab w:val="right" w:pos="9355"/>
      </w:tabs>
    </w:pPr>
  </w:style>
  <w:style w:type="paragraph" w:styleId="19">
    <w:name w:val="Body Text Indent"/>
    <w:basedOn w:val="1"/>
    <w:semiHidden/>
    <w:qFormat/>
    <w:uiPriority w:val="0"/>
    <w:pPr>
      <w:spacing w:before="60"/>
      <w:ind w:left="284" w:firstLine="284"/>
      <w:jc w:val="both"/>
    </w:pPr>
    <w:rPr>
      <w:szCs w:val="20"/>
    </w:rPr>
  </w:style>
  <w:style w:type="paragraph" w:styleId="20">
    <w:name w:val="Title"/>
    <w:basedOn w:val="1"/>
    <w:link w:val="85"/>
    <w:qFormat/>
    <w:uiPriority w:val="1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hAnsi="Arial" w:eastAsia="Arial"/>
      <w:b/>
      <w:bCs/>
      <w:sz w:val="22"/>
      <w:szCs w:val="22"/>
      <w:lang w:eastAsia="en-US"/>
    </w:rPr>
  </w:style>
  <w:style w:type="paragraph" w:styleId="21">
    <w:name w:val="footer"/>
    <w:basedOn w:val="1"/>
    <w:link w:val="94"/>
    <w:uiPriority w:val="0"/>
    <w:pPr>
      <w:tabs>
        <w:tab w:val="center" w:pos="4677"/>
        <w:tab w:val="right" w:pos="9355"/>
      </w:tabs>
    </w:pPr>
  </w:style>
  <w:style w:type="paragraph" w:styleId="22">
    <w:name w:val="List"/>
    <w:basedOn w:val="4"/>
    <w:semiHidden/>
    <w:qFormat/>
    <w:uiPriority w:val="0"/>
    <w:rPr>
      <w:rFonts w:cs="Tahoma"/>
    </w:rPr>
  </w:style>
  <w:style w:type="paragraph" w:styleId="23">
    <w:name w:val="Normal (Web)"/>
    <w:basedOn w:val="1"/>
    <w:unhideWhenUsed/>
    <w:uiPriority w:val="0"/>
  </w:style>
  <w:style w:type="table" w:styleId="24">
    <w:name w:val="Table Grid"/>
    <w:basedOn w:val="13"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5">
    <w:name w:val="WW8Num1z1"/>
    <w:qFormat/>
    <w:uiPriority w:val="0"/>
    <w:rPr>
      <w:sz w:val="24"/>
    </w:rPr>
  </w:style>
  <w:style w:type="character" w:customStyle="1" w:styleId="26">
    <w:name w:val="WW8Num1z2"/>
    <w:qFormat/>
    <w:uiPriority w:val="0"/>
    <w:rPr>
      <w:b/>
      <w:sz w:val="28"/>
      <w:szCs w:val="28"/>
    </w:rPr>
  </w:style>
  <w:style w:type="character" w:customStyle="1" w:styleId="27">
    <w:name w:val="WW8Num1z5"/>
    <w:qFormat/>
    <w:uiPriority w:val="0"/>
  </w:style>
  <w:style w:type="character" w:customStyle="1" w:styleId="28">
    <w:name w:val="WW8Num1z7"/>
    <w:qFormat/>
    <w:uiPriority w:val="0"/>
    <w:rPr>
      <w:sz w:val="24"/>
      <w:szCs w:val="24"/>
    </w:rPr>
  </w:style>
  <w:style w:type="character" w:customStyle="1" w:styleId="29">
    <w:name w:val="Absatz-Standardschriftart"/>
    <w:qFormat/>
    <w:uiPriority w:val="0"/>
  </w:style>
  <w:style w:type="character" w:customStyle="1" w:styleId="30">
    <w:name w:val="WW-Absatz-Standardschriftart"/>
    <w:qFormat/>
    <w:uiPriority w:val="0"/>
  </w:style>
  <w:style w:type="character" w:customStyle="1" w:styleId="31">
    <w:name w:val="WW-Absatz-Standardschriftart1"/>
    <w:qFormat/>
    <w:uiPriority w:val="0"/>
  </w:style>
  <w:style w:type="character" w:customStyle="1" w:styleId="32">
    <w:name w:val="WW-Absatz-Standardschriftart11"/>
    <w:qFormat/>
    <w:uiPriority w:val="0"/>
  </w:style>
  <w:style w:type="character" w:customStyle="1" w:styleId="33">
    <w:name w:val="WW-Absatz-Standardschriftart111"/>
    <w:qFormat/>
    <w:uiPriority w:val="0"/>
  </w:style>
  <w:style w:type="character" w:customStyle="1" w:styleId="34">
    <w:name w:val="WW-Absatz-Standardschriftart1111"/>
    <w:qFormat/>
    <w:uiPriority w:val="0"/>
  </w:style>
  <w:style w:type="character" w:customStyle="1" w:styleId="35">
    <w:name w:val="WW-Absatz-Standardschriftart11111"/>
    <w:qFormat/>
    <w:uiPriority w:val="0"/>
  </w:style>
  <w:style w:type="character" w:customStyle="1" w:styleId="36">
    <w:name w:val="WW-Absatz-Standardschriftart111111"/>
    <w:qFormat/>
    <w:uiPriority w:val="0"/>
  </w:style>
  <w:style w:type="character" w:customStyle="1" w:styleId="37">
    <w:name w:val="WW-Absatz-Standardschriftart1111111"/>
    <w:qFormat/>
    <w:uiPriority w:val="0"/>
  </w:style>
  <w:style w:type="character" w:customStyle="1" w:styleId="38">
    <w:name w:val="WW-Absatz-Standardschriftart11111111"/>
    <w:qFormat/>
    <w:uiPriority w:val="0"/>
  </w:style>
  <w:style w:type="character" w:customStyle="1" w:styleId="39">
    <w:name w:val="WW-Absatz-Standardschriftart111111111"/>
    <w:qFormat/>
    <w:uiPriority w:val="0"/>
  </w:style>
  <w:style w:type="character" w:customStyle="1" w:styleId="40">
    <w:name w:val="WW-Absatz-Standardschriftart1111111111"/>
    <w:qFormat/>
    <w:uiPriority w:val="0"/>
  </w:style>
  <w:style w:type="character" w:customStyle="1" w:styleId="41">
    <w:name w:val="WW-Absatz-Standardschriftart11111111111"/>
    <w:qFormat/>
    <w:uiPriority w:val="0"/>
  </w:style>
  <w:style w:type="character" w:customStyle="1" w:styleId="42">
    <w:name w:val="WW-Absatz-Standardschriftart111111111111"/>
    <w:qFormat/>
    <w:uiPriority w:val="0"/>
  </w:style>
  <w:style w:type="character" w:customStyle="1" w:styleId="43">
    <w:name w:val="WW-Absatz-Standardschriftart1111111111111"/>
    <w:qFormat/>
    <w:uiPriority w:val="0"/>
  </w:style>
  <w:style w:type="character" w:customStyle="1" w:styleId="44">
    <w:name w:val="WW-Absatz-Standardschriftart11111111111111"/>
    <w:qFormat/>
    <w:uiPriority w:val="0"/>
  </w:style>
  <w:style w:type="character" w:customStyle="1" w:styleId="45">
    <w:name w:val="WW-Absatz-Standardschriftart111111111111111"/>
    <w:qFormat/>
    <w:uiPriority w:val="0"/>
  </w:style>
  <w:style w:type="character" w:customStyle="1" w:styleId="46">
    <w:name w:val="WW-Absatz-Standardschriftart1111111111111111"/>
    <w:qFormat/>
    <w:uiPriority w:val="0"/>
  </w:style>
  <w:style w:type="character" w:customStyle="1" w:styleId="47">
    <w:name w:val="WW-Absatz-Standardschriftart11111111111111111"/>
    <w:qFormat/>
    <w:uiPriority w:val="0"/>
  </w:style>
  <w:style w:type="character" w:customStyle="1" w:styleId="48">
    <w:name w:val="WW-Absatz-Standardschriftart111111111111111111"/>
    <w:qFormat/>
    <w:uiPriority w:val="0"/>
  </w:style>
  <w:style w:type="character" w:customStyle="1" w:styleId="49">
    <w:name w:val="Основной шрифт абзаца2"/>
    <w:qFormat/>
    <w:uiPriority w:val="0"/>
  </w:style>
  <w:style w:type="character" w:customStyle="1" w:styleId="50">
    <w:name w:val="WW-Absatz-Standardschriftart1111111111111111111"/>
    <w:qFormat/>
    <w:uiPriority w:val="0"/>
  </w:style>
  <w:style w:type="character" w:customStyle="1" w:styleId="51">
    <w:name w:val="WW-Absatz-Standardschriftart11111111111111111111"/>
    <w:qFormat/>
    <w:uiPriority w:val="0"/>
  </w:style>
  <w:style w:type="character" w:customStyle="1" w:styleId="52">
    <w:name w:val="WW-Absatz-Standardschriftart111111111111111111111"/>
    <w:qFormat/>
    <w:uiPriority w:val="0"/>
  </w:style>
  <w:style w:type="character" w:customStyle="1" w:styleId="53">
    <w:name w:val="WW-Absatz-Standardschriftart1111111111111111111111"/>
    <w:qFormat/>
    <w:uiPriority w:val="0"/>
  </w:style>
  <w:style w:type="character" w:customStyle="1" w:styleId="54">
    <w:name w:val="WW-Absatz-Standardschriftart11111111111111111111111"/>
    <w:qFormat/>
    <w:uiPriority w:val="0"/>
  </w:style>
  <w:style w:type="character" w:customStyle="1" w:styleId="55">
    <w:name w:val="WW-Absatz-Standardschriftart111111111111111111111111"/>
    <w:qFormat/>
    <w:uiPriority w:val="0"/>
  </w:style>
  <w:style w:type="paragraph" w:customStyle="1" w:styleId="56">
    <w:name w:val="Заголовок"/>
    <w:basedOn w:val="1"/>
    <w:next w:val="4"/>
    <w:qFormat/>
    <w:uiPriority w:val="0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customStyle="1" w:styleId="57">
    <w:name w:val="Название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58">
    <w:name w:val="Указатель2"/>
    <w:basedOn w:val="1"/>
    <w:qFormat/>
    <w:uiPriority w:val="0"/>
    <w:pPr>
      <w:suppressLineNumbers/>
    </w:pPr>
    <w:rPr>
      <w:rFonts w:cs="Tahoma"/>
    </w:rPr>
  </w:style>
  <w:style w:type="paragraph" w:customStyle="1" w:styleId="59">
    <w:name w:val="Название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60">
    <w:name w:val="Указатель1"/>
    <w:basedOn w:val="1"/>
    <w:qFormat/>
    <w:uiPriority w:val="0"/>
    <w:pPr>
      <w:suppressLineNumbers/>
    </w:pPr>
    <w:rPr>
      <w:rFonts w:cs="Tahoma"/>
    </w:rPr>
  </w:style>
  <w:style w:type="paragraph" w:customStyle="1" w:styleId="61">
    <w:name w:val="Стиль1"/>
    <w:basedOn w:val="1"/>
    <w:qFormat/>
    <w:uiPriority w:val="0"/>
    <w:pPr>
      <w:tabs>
        <w:tab w:val="left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customStyle="1" w:styleId="62">
    <w:name w:val="Стиль2"/>
    <w:basedOn w:val="61"/>
    <w:qFormat/>
    <w:uiPriority w:val="0"/>
    <w:pPr>
      <w:spacing w:before="60"/>
      <w:ind w:left="-7611" w:hanging="567"/>
      <w:outlineLvl w:val="6"/>
    </w:pPr>
  </w:style>
  <w:style w:type="paragraph" w:customStyle="1" w:styleId="63">
    <w:name w:val="Стиль4"/>
    <w:basedOn w:val="1"/>
    <w:qFormat/>
    <w:uiPriority w:val="0"/>
    <w:pPr>
      <w:jc w:val="both"/>
    </w:pPr>
    <w:rPr>
      <w:szCs w:val="20"/>
    </w:rPr>
  </w:style>
  <w:style w:type="paragraph" w:customStyle="1" w:styleId="64">
    <w:name w:val="ConsNonformat"/>
    <w:uiPriority w:val="0"/>
    <w:pPr>
      <w:widowControl w:val="0"/>
      <w:suppressAutoHyphens/>
      <w:autoSpaceDE w:val="0"/>
    </w:pPr>
    <w:rPr>
      <w:rFonts w:ascii="Courier New" w:hAnsi="Courier New" w:eastAsia="Times New Roman" w:cs="Courier New"/>
      <w:lang w:val="ru-RU" w:eastAsia="ar-SA" w:bidi="ar-SA"/>
    </w:rPr>
  </w:style>
  <w:style w:type="paragraph" w:customStyle="1" w:styleId="65">
    <w:name w:val="Заголовок статьи"/>
    <w:basedOn w:val="1"/>
    <w:next w:val="1"/>
    <w:uiPriority w:val="0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66">
    <w:name w:val="ConsPlusNormal"/>
    <w:uiPriority w:val="0"/>
    <w:pPr>
      <w:widowControl w:val="0"/>
      <w:suppressAutoHyphens/>
      <w:autoSpaceDE w:val="0"/>
      <w:ind w:firstLine="720"/>
    </w:pPr>
    <w:rPr>
      <w:rFonts w:ascii="Arial" w:hAnsi="Arial" w:eastAsia="Times New Roman" w:cs="Arial"/>
      <w:lang w:val="ru-RU" w:eastAsia="ar-SA" w:bidi="ar-SA"/>
    </w:rPr>
  </w:style>
  <w:style w:type="paragraph" w:customStyle="1" w:styleId="67">
    <w:name w:val="Основной текст с отступом 21"/>
    <w:basedOn w:val="1"/>
    <w:uiPriority w:val="0"/>
    <w:pPr>
      <w:spacing w:after="120" w:line="480" w:lineRule="auto"/>
      <w:ind w:left="283"/>
    </w:pPr>
  </w:style>
  <w:style w:type="paragraph" w:customStyle="1" w:styleId="68">
    <w:name w:val="ConsNormal"/>
    <w:uiPriority w:val="0"/>
    <w:pPr>
      <w:widowControl w:val="0"/>
      <w:suppressAutoHyphens/>
      <w:snapToGrid w:val="0"/>
      <w:ind w:firstLine="720"/>
    </w:pPr>
    <w:rPr>
      <w:rFonts w:ascii="Arial" w:hAnsi="Arial" w:eastAsia="Times New Roman" w:cs="Times New Roman"/>
      <w:lang w:val="ru-RU" w:eastAsia="ar-SA" w:bidi="ar-SA"/>
    </w:rPr>
  </w:style>
  <w:style w:type="paragraph" w:customStyle="1" w:styleId="69">
    <w:name w:val="Содержимое врезки"/>
    <w:basedOn w:val="4"/>
    <w:uiPriority w:val="0"/>
  </w:style>
  <w:style w:type="paragraph" w:customStyle="1" w:styleId="70">
    <w:name w:val="Основной текст с отступом 31"/>
    <w:basedOn w:val="1"/>
    <w:uiPriority w:val="0"/>
    <w:pPr>
      <w:ind w:firstLine="540"/>
      <w:jc w:val="both"/>
    </w:pPr>
  </w:style>
  <w:style w:type="paragraph" w:customStyle="1" w:styleId="71">
    <w:name w:val="Список 31"/>
    <w:basedOn w:val="1"/>
    <w:uiPriority w:val="0"/>
    <w:pPr>
      <w:ind w:left="849" w:hanging="283"/>
    </w:pPr>
  </w:style>
  <w:style w:type="paragraph" w:customStyle="1" w:styleId="72">
    <w:name w:val="Продолжение списка 31"/>
    <w:basedOn w:val="1"/>
    <w:uiPriority w:val="0"/>
    <w:pPr>
      <w:spacing w:after="120"/>
      <w:ind w:left="849"/>
    </w:pPr>
  </w:style>
  <w:style w:type="paragraph" w:customStyle="1" w:styleId="73">
    <w:name w:val="Продолжение списка 21"/>
    <w:basedOn w:val="1"/>
    <w:uiPriority w:val="0"/>
    <w:pPr>
      <w:spacing w:after="120"/>
      <w:ind w:left="566"/>
    </w:pPr>
  </w:style>
  <w:style w:type="paragraph" w:customStyle="1" w:styleId="74">
    <w:name w:val="Обычный (Web)"/>
    <w:basedOn w:val="1"/>
    <w:uiPriority w:val="0"/>
    <w:pPr>
      <w:spacing w:before="280" w:after="280"/>
      <w:ind w:firstLine="567"/>
    </w:pPr>
  </w:style>
  <w:style w:type="paragraph" w:customStyle="1" w:styleId="75">
    <w:name w:val="ConsPlusTitle"/>
    <w:uiPriority w:val="0"/>
    <w:pPr>
      <w:widowControl w:val="0"/>
      <w:suppressAutoHyphens/>
      <w:autoSpaceDE w:val="0"/>
    </w:pPr>
    <w:rPr>
      <w:rFonts w:ascii="Arial" w:hAnsi="Arial" w:eastAsia="Times New Roman" w:cs="Arial"/>
      <w:b/>
      <w:bCs/>
      <w:lang w:val="ru-RU" w:eastAsia="ar-SA" w:bidi="ar-SA"/>
    </w:rPr>
  </w:style>
  <w:style w:type="paragraph" w:customStyle="1" w:styleId="76">
    <w:name w:val="Содержимое таблицы"/>
    <w:basedOn w:val="1"/>
    <w:uiPriority w:val="0"/>
    <w:pPr>
      <w:suppressLineNumbers/>
    </w:pPr>
  </w:style>
  <w:style w:type="paragraph" w:customStyle="1" w:styleId="77">
    <w:name w:val="Заголовок таблицы"/>
    <w:basedOn w:val="76"/>
    <w:uiPriority w:val="0"/>
    <w:pPr>
      <w:jc w:val="center"/>
    </w:pPr>
    <w:rPr>
      <w:b/>
      <w:bCs/>
      <w:i/>
      <w:iCs/>
    </w:rPr>
  </w:style>
  <w:style w:type="character" w:customStyle="1" w:styleId="78">
    <w:name w:val="Текст выноски Знак"/>
    <w:link w:val="17"/>
    <w:semiHidden/>
    <w:uiPriority w:val="99"/>
    <w:rPr>
      <w:rFonts w:ascii="Tahoma" w:hAnsi="Tahoma" w:cs="Tahoma"/>
      <w:sz w:val="16"/>
      <w:szCs w:val="16"/>
      <w:lang w:eastAsia="ar-SA"/>
    </w:rPr>
  </w:style>
  <w:style w:type="paragraph" w:styleId="79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0">
    <w:name w:val="p3"/>
    <w:basedOn w:val="1"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81">
    <w:name w:val="apple-converted-space"/>
    <w:uiPriority w:val="0"/>
  </w:style>
  <w:style w:type="character" w:customStyle="1" w:styleId="82">
    <w:name w:val="hyperlink"/>
    <w:uiPriority w:val="0"/>
  </w:style>
  <w:style w:type="paragraph" w:customStyle="1" w:styleId="83">
    <w:name w:val="_Style 79"/>
    <w:basedOn w:val="1"/>
    <w:next w:val="23"/>
    <w:uiPriority w:val="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84">
    <w:name w:val="List Paragraph"/>
    <w:basedOn w:val="1"/>
    <w:link w:val="101"/>
    <w:qFormat/>
    <w:uiPriority w:val="34"/>
    <w:pPr>
      <w:spacing w:after="200" w:line="276" w:lineRule="auto"/>
      <w:ind w:left="720"/>
    </w:pPr>
    <w:rPr>
      <w:rFonts w:ascii="Calibri" w:hAnsi="Calibri" w:eastAsia="Calibri"/>
      <w:sz w:val="22"/>
      <w:szCs w:val="22"/>
    </w:rPr>
  </w:style>
  <w:style w:type="character" w:customStyle="1" w:styleId="85">
    <w:name w:val="Название Знак"/>
    <w:link w:val="20"/>
    <w:uiPriority w:val="1"/>
    <w:rPr>
      <w:rFonts w:ascii="Arial" w:hAnsi="Arial" w:eastAsia="Arial" w:cs="Arial"/>
      <w:b/>
      <w:bCs/>
      <w:sz w:val="22"/>
      <w:szCs w:val="22"/>
      <w:lang w:eastAsia="en-US"/>
    </w:rPr>
  </w:style>
  <w:style w:type="character" w:customStyle="1" w:styleId="86">
    <w:name w:val="Основной текст_"/>
    <w:link w:val="87"/>
    <w:uiPriority w:val="0"/>
    <w:rPr>
      <w:sz w:val="28"/>
      <w:szCs w:val="28"/>
    </w:rPr>
  </w:style>
  <w:style w:type="paragraph" w:customStyle="1" w:styleId="87">
    <w:name w:val="Основной текст1"/>
    <w:basedOn w:val="1"/>
    <w:link w:val="86"/>
    <w:uiPriority w:val="0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88">
    <w:name w:val="Heading 1"/>
    <w:basedOn w:val="1"/>
    <w:qFormat/>
    <w:uiPriority w:val="1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paragraph" w:customStyle="1" w:styleId="89">
    <w:name w:val="Style2"/>
    <w:basedOn w:val="1"/>
    <w:uiPriority w:val="0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90">
    <w:name w:val="Style5"/>
    <w:basedOn w:val="1"/>
    <w:uiPriority w:val="0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91">
    <w:name w:val="Font Style30"/>
    <w:basedOn w:val="12"/>
    <w:uiPriority w:val="0"/>
    <w:rPr>
      <w:rFonts w:hint="default" w:ascii="Times New Roman" w:hAnsi="Times New Roman" w:cs="Times New Roman"/>
      <w:b/>
      <w:bCs/>
      <w:sz w:val="24"/>
      <w:szCs w:val="24"/>
    </w:rPr>
  </w:style>
  <w:style w:type="character" w:customStyle="1" w:styleId="92">
    <w:name w:val="Font Style31"/>
    <w:basedOn w:val="12"/>
    <w:uiPriority w:val="0"/>
    <w:rPr>
      <w:rFonts w:hint="default" w:ascii="Times New Roman" w:hAnsi="Times New Roman" w:cs="Times New Roman"/>
      <w:sz w:val="24"/>
      <w:szCs w:val="24"/>
    </w:rPr>
  </w:style>
  <w:style w:type="character" w:customStyle="1" w:styleId="93">
    <w:name w:val="Верхний колонтитул Знак"/>
    <w:basedOn w:val="12"/>
    <w:link w:val="18"/>
    <w:uiPriority w:val="99"/>
    <w:rPr>
      <w:sz w:val="24"/>
      <w:szCs w:val="24"/>
      <w:lang w:eastAsia="ar-SA"/>
    </w:rPr>
  </w:style>
  <w:style w:type="character" w:customStyle="1" w:styleId="94">
    <w:name w:val="Нижний колонтитул Знак"/>
    <w:basedOn w:val="12"/>
    <w:link w:val="21"/>
    <w:uiPriority w:val="0"/>
    <w:rPr>
      <w:sz w:val="24"/>
      <w:szCs w:val="24"/>
      <w:lang w:eastAsia="ar-SA"/>
    </w:rPr>
  </w:style>
  <w:style w:type="paragraph" w:customStyle="1" w:styleId="95">
    <w:name w:val="text"/>
    <w:basedOn w:val="1"/>
    <w:uiPriority w:val="0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96">
    <w:name w:val="consplustitle"/>
    <w:basedOn w:val="1"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97">
    <w:name w:val="Гипертекстовая ссылка"/>
    <w:uiPriority w:val="99"/>
    <w:rPr>
      <w:color w:val="106BBE"/>
    </w:rPr>
  </w:style>
  <w:style w:type="character" w:customStyle="1" w:styleId="98">
    <w:name w:val="Заголовок 1 Знак"/>
    <w:basedOn w:val="12"/>
    <w:link w:val="2"/>
    <w:uiPriority w:val="0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99">
    <w:name w:val="Заголовок 8 Знак"/>
    <w:basedOn w:val="12"/>
    <w:link w:val="10"/>
    <w:semiHidden/>
    <w:uiPriority w:val="9"/>
    <w:rPr>
      <w:rFonts w:asciiTheme="majorHAnsi" w:hAnsiTheme="majorHAnsi" w:eastAsiaTheme="majorEastAsia" w:cstheme="majorBidi"/>
      <w:color w:val="3F3F3F" w:themeColor="text1" w:themeTint="BF"/>
      <w:lang w:eastAsia="ar-SA"/>
    </w:rPr>
  </w:style>
  <w:style w:type="paragraph" w:customStyle="1" w:styleId="100">
    <w:name w:val="p7"/>
    <w:basedOn w:val="1"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01">
    <w:name w:val="Абзац списка Знак"/>
    <w:link w:val="84"/>
    <w:locked/>
    <w:uiPriority w:val="0"/>
    <w:rPr>
      <w:rFonts w:ascii="Calibri" w:hAnsi="Calibri" w:eastAsia="Calibri"/>
      <w:sz w:val="22"/>
      <w:szCs w:val="22"/>
      <w:lang w:eastAsia="ar-SA"/>
    </w:rPr>
  </w:style>
  <w:style w:type="paragraph" w:customStyle="1" w:styleId="102">
    <w:name w:val="Абзац1"/>
    <w:basedOn w:val="1"/>
    <w:uiPriority w:val="0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1484</Words>
  <Characters>8464</Characters>
  <Lines>70</Lines>
  <Paragraphs>19</Paragraphs>
  <TotalTime>1</TotalTime>
  <ScaleCrop>false</ScaleCrop>
  <LinksUpToDate>false</LinksUpToDate>
  <CharactersWithSpaces>9929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2025-08-22T11:23:00Z</dcterms:created>
  <dc:creator>Ключникова Марина</dc:creator>
  <cp:lastModifiedBy>User</cp:lastModifiedBy>
  <cp:lastPrinted>2025-04-28T08:59:00Z</cp:lastPrinted>
  <dcterms:modified xsi:type="dcterms:W3CDTF">2025-09-30T09:01:33Z</dcterms:modified>
  <dc:title>ИНФОРМАЦИОННЫЙ БЮЛЛЕТЕНЬ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7DC550842F8E40BEA1797507886A36D0_13</vt:lpwstr>
  </property>
</Properties>
</file>