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6A46" w:rsidRPr="008D09FC" w:rsidRDefault="00986A46" w:rsidP="00986A46">
      <w:pPr>
        <w:numPr>
          <w:ilvl w:val="0"/>
          <w:numId w:val="1"/>
        </w:numPr>
        <w:shd w:val="clear" w:color="auto" w:fill="FFFFFF"/>
        <w:spacing w:before="100" w:beforeAutospacing="1" w:after="15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_GoBack"/>
      <w:r w:rsidRPr="00986A46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Вопрос: Существуют ли ограничения перевода земель сельскохозяйственного назначения в другую категорию?</w:t>
      </w:r>
    </w:p>
    <w:bookmarkEnd w:id="0"/>
    <w:p w:rsidR="00986A46" w:rsidRPr="00986A46" w:rsidRDefault="00986A46" w:rsidP="00986A46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986A4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Ответ:</w:t>
      </w:r>
      <w:r w:rsidRPr="00986A46">
        <w:rPr>
          <w:rFonts w:ascii="Times New Roman" w:hAnsi="Times New Roman" w:cs="Times New Roman"/>
          <w:sz w:val="24"/>
          <w:szCs w:val="24"/>
          <w:lang w:eastAsia="ru-RU"/>
        </w:rPr>
        <w:t xml:space="preserve"> Земли сельскохозяйственного назначения могут использоваться для ведения сельскохозяйственного производства, создания мелиоративных защитных лесных насаждений, научно-исследовательских, учебных и иных связанных с сельскохозяйственным производством целей, а также для целей </w:t>
      </w:r>
      <w:proofErr w:type="spellStart"/>
      <w:r w:rsidRPr="00986A46">
        <w:rPr>
          <w:rFonts w:ascii="Times New Roman" w:hAnsi="Times New Roman" w:cs="Times New Roman"/>
          <w:sz w:val="24"/>
          <w:szCs w:val="24"/>
          <w:lang w:eastAsia="ru-RU"/>
        </w:rPr>
        <w:t>аквакультуры</w:t>
      </w:r>
      <w:proofErr w:type="spellEnd"/>
      <w:r w:rsidRPr="00986A46">
        <w:rPr>
          <w:rFonts w:ascii="Times New Roman" w:hAnsi="Times New Roman" w:cs="Times New Roman"/>
          <w:sz w:val="24"/>
          <w:szCs w:val="24"/>
          <w:lang w:eastAsia="ru-RU"/>
        </w:rPr>
        <w:t xml:space="preserve"> (рыбоводства).</w:t>
      </w:r>
    </w:p>
    <w:p w:rsidR="00986A46" w:rsidRPr="00986A46" w:rsidRDefault="00986A46" w:rsidP="00986A46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986A46">
        <w:rPr>
          <w:rFonts w:ascii="Times New Roman" w:hAnsi="Times New Roman" w:cs="Times New Roman"/>
          <w:sz w:val="24"/>
          <w:szCs w:val="24"/>
          <w:lang w:eastAsia="ru-RU"/>
        </w:rPr>
        <w:t>Для использования земель сельскохозяйственного назначения в иных целях необходим перевод в другую категорию, соответствующую целям использования земельного участка. Порядок перевода земель из одной категории в другую установлен Федеральным законом от 21 декабря 2004 г. № 172-ФЗ «О переводе земель или земельных участков из одной категории в другую» (далее – Закон № 172-ФЗ).</w:t>
      </w:r>
    </w:p>
    <w:p w:rsidR="00986A46" w:rsidRPr="00986A46" w:rsidRDefault="00986A46" w:rsidP="00986A46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986A46">
        <w:rPr>
          <w:rFonts w:ascii="Times New Roman" w:hAnsi="Times New Roman" w:cs="Times New Roman"/>
          <w:sz w:val="24"/>
          <w:szCs w:val="24"/>
          <w:lang w:eastAsia="ru-RU"/>
        </w:rPr>
        <w:t>При этом перевод сельскохозяйственных угодий или земельных участков в составе таких земель из земель сельскохозяйственного назначения в другую категорию допускается в исключительных случаях, связанных:</w:t>
      </w:r>
    </w:p>
    <w:p w:rsidR="00986A46" w:rsidRPr="00986A46" w:rsidRDefault="00986A46" w:rsidP="00986A46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986A46">
        <w:rPr>
          <w:rFonts w:ascii="Times New Roman" w:hAnsi="Times New Roman" w:cs="Times New Roman"/>
          <w:sz w:val="24"/>
          <w:szCs w:val="24"/>
          <w:lang w:eastAsia="ru-RU"/>
        </w:rPr>
        <w:t>1) с консервацией земель;</w:t>
      </w:r>
    </w:p>
    <w:p w:rsidR="00986A46" w:rsidRPr="00986A46" w:rsidRDefault="00986A46" w:rsidP="00986A46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986A46">
        <w:rPr>
          <w:rFonts w:ascii="Times New Roman" w:hAnsi="Times New Roman" w:cs="Times New Roman"/>
          <w:sz w:val="24"/>
          <w:szCs w:val="24"/>
          <w:lang w:eastAsia="ru-RU"/>
        </w:rPr>
        <w:t>2) с созданием особо охраняемых природных территорий или с отнесением земель к землям природоохранного, историко-культурного, рекреационного и иного особо ценного назначения;</w:t>
      </w:r>
    </w:p>
    <w:p w:rsidR="00986A46" w:rsidRPr="00986A46" w:rsidRDefault="00986A46" w:rsidP="00986A46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986A46">
        <w:rPr>
          <w:rFonts w:ascii="Times New Roman" w:hAnsi="Times New Roman" w:cs="Times New Roman"/>
          <w:sz w:val="24"/>
          <w:szCs w:val="24"/>
          <w:lang w:eastAsia="ru-RU"/>
        </w:rPr>
        <w:t>3) с установлением или изменением черты населенных пунктов;</w:t>
      </w:r>
    </w:p>
    <w:p w:rsidR="00986A46" w:rsidRPr="00986A46" w:rsidRDefault="00986A46" w:rsidP="00986A46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986A46">
        <w:rPr>
          <w:rFonts w:ascii="Times New Roman" w:hAnsi="Times New Roman" w:cs="Times New Roman"/>
          <w:sz w:val="24"/>
          <w:szCs w:val="24"/>
          <w:lang w:eastAsia="ru-RU"/>
        </w:rPr>
        <w:t>4) с размещением промышленных объектов на землях, кадастровая стоимость которых не превышает средний уровень кадастровой стоимости по муниципальному району (городскому округу), а также на других землях и с иными несельскохозяйственными нуждами при отсутствии иных вариантов размещения объектов;</w:t>
      </w:r>
    </w:p>
    <w:p w:rsidR="00986A46" w:rsidRPr="00986A46" w:rsidRDefault="00986A46" w:rsidP="00986A46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986A46">
        <w:rPr>
          <w:rFonts w:ascii="Times New Roman" w:hAnsi="Times New Roman" w:cs="Times New Roman"/>
          <w:sz w:val="24"/>
          <w:szCs w:val="24"/>
          <w:lang w:eastAsia="ru-RU"/>
        </w:rPr>
        <w:t>5) с включением непригодных для осуществления сельскохозяйственного производства земель в состав земель лесного или водного фонда, земель запаса;</w:t>
      </w:r>
    </w:p>
    <w:p w:rsidR="00986A46" w:rsidRPr="00986A46" w:rsidRDefault="00986A46" w:rsidP="00986A46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986A46">
        <w:rPr>
          <w:rFonts w:ascii="Times New Roman" w:hAnsi="Times New Roman" w:cs="Times New Roman"/>
          <w:sz w:val="24"/>
          <w:szCs w:val="24"/>
          <w:lang w:eastAsia="ru-RU"/>
        </w:rPr>
        <w:t>6) со строительством дорог, линий электропередачи, линий связи (в том числе линейно-кабельных сооружений), нефтепроводов, газопроводов и иных трубопроводов, железнодорожных линий и других подобных сооружений при наличии утвержденного в установленном порядке проекта рекультивации части сельскохозяйственных угодий, предоставляемой на период осуществления строительства линейных объектов;</w:t>
      </w:r>
    </w:p>
    <w:p w:rsidR="00986A46" w:rsidRPr="00986A46" w:rsidRDefault="00986A46" w:rsidP="00986A46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986A46">
        <w:rPr>
          <w:rFonts w:ascii="Times New Roman" w:hAnsi="Times New Roman" w:cs="Times New Roman"/>
          <w:sz w:val="24"/>
          <w:szCs w:val="24"/>
          <w:lang w:eastAsia="ru-RU"/>
        </w:rPr>
        <w:t>7) с выполнением международных обязательств РФ, обеспечением обороны страны и безопасности государства при отсутствии иных вариантов размещения соответствующих объектов;</w:t>
      </w:r>
    </w:p>
    <w:p w:rsidR="00986A46" w:rsidRPr="00986A46" w:rsidRDefault="00986A46" w:rsidP="00986A46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986A46">
        <w:rPr>
          <w:rFonts w:ascii="Times New Roman" w:hAnsi="Times New Roman" w:cs="Times New Roman"/>
          <w:sz w:val="24"/>
          <w:szCs w:val="24"/>
          <w:lang w:eastAsia="ru-RU"/>
        </w:rPr>
        <w:t>8) с добычей полезных ископаемых при наличии утвержденного проекта рекультивации земель;</w:t>
      </w:r>
    </w:p>
    <w:p w:rsidR="00986A46" w:rsidRPr="00986A46" w:rsidRDefault="00986A46" w:rsidP="00986A46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986A46">
        <w:rPr>
          <w:rFonts w:ascii="Times New Roman" w:hAnsi="Times New Roman" w:cs="Times New Roman"/>
          <w:sz w:val="24"/>
          <w:szCs w:val="24"/>
          <w:lang w:eastAsia="ru-RU"/>
        </w:rPr>
        <w:t>9) с размещением объектов социального, коммунально-бытового назначения, объектов здравоохранения, образования при отсутствии иных вариантов размещения этих объектов.</w:t>
      </w:r>
    </w:p>
    <w:p w:rsidR="00986A46" w:rsidRPr="00986A46" w:rsidRDefault="00986A46" w:rsidP="00986A46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986A46">
        <w:rPr>
          <w:rFonts w:ascii="Times New Roman" w:hAnsi="Times New Roman" w:cs="Times New Roman"/>
          <w:sz w:val="24"/>
          <w:szCs w:val="24"/>
          <w:lang w:eastAsia="ru-RU"/>
        </w:rPr>
        <w:t>В соответствии с пунктом 2 статьи 7 Закона № 172-ФЗ не допускается перевод земель сельскохозяйственного назначения, кадастровая стоимость которых на 50 процентов и более превышает средний уровень кадастровой стоимости по муниципальному району (городскому округу), и особо ценных продуктивных сельскохозяйственных угодий, указанных в пункте 4 статьи 79 Земельного кодекса РФ.</w:t>
      </w:r>
    </w:p>
    <w:p w:rsidR="009D249B" w:rsidRDefault="00986A46"/>
    <w:sectPr w:rsidR="009D24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800EDE"/>
    <w:multiLevelType w:val="multilevel"/>
    <w:tmpl w:val="38A6B5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13EC"/>
    <w:rsid w:val="0017383E"/>
    <w:rsid w:val="001E0BC0"/>
    <w:rsid w:val="0026230A"/>
    <w:rsid w:val="002E7DD8"/>
    <w:rsid w:val="00407043"/>
    <w:rsid w:val="005C13EC"/>
    <w:rsid w:val="00716B58"/>
    <w:rsid w:val="007E129D"/>
    <w:rsid w:val="00986A46"/>
    <w:rsid w:val="009E1C0A"/>
    <w:rsid w:val="00EB0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6A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86A46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6A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86A4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429</Words>
  <Characters>2450</Characters>
  <Application>Microsoft Office Word</Application>
  <DocSecurity>0</DocSecurity>
  <Lines>20</Lines>
  <Paragraphs>5</Paragraphs>
  <ScaleCrop>false</ScaleCrop>
  <Company/>
  <LinksUpToDate>false</LinksUpToDate>
  <CharactersWithSpaces>2874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2025-09-23T07:22:00Z</dcterms:created>
  <dcterms:modified xsi:type="dcterms:W3CDTF">2025-09-23T07:23:00Z</dcterms:modified>
</cp:coreProperties>
</file>