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2F61" w:rsidRPr="002B2F61" w:rsidRDefault="002B2F61" w:rsidP="002B2F61">
      <w:pPr>
        <w:pStyle w:val="a3"/>
        <w:rPr>
          <w:rFonts w:ascii="Times New Roman" w:hAnsi="Times New Roman" w:cs="Times New Roman"/>
          <w:b/>
          <w:sz w:val="24"/>
          <w:szCs w:val="24"/>
          <w:lang w:eastAsia="ru-RU"/>
        </w:rPr>
      </w:pPr>
      <w:bookmarkStart w:id="0" w:name="_GoBack"/>
      <w:r w:rsidRPr="002B2F61">
        <w:rPr>
          <w:rFonts w:ascii="Times New Roman" w:hAnsi="Times New Roman" w:cs="Times New Roman"/>
          <w:b/>
          <w:iCs/>
          <w:sz w:val="24"/>
          <w:szCs w:val="24"/>
          <w:lang w:eastAsia="ru-RU"/>
        </w:rPr>
        <w:t>Вопрос: Какие меры принимаются к нарушителям земельного законодательства на землях сельскохозяйственного назначения за неисполнение предписания органа?</w:t>
      </w:r>
    </w:p>
    <w:bookmarkEnd w:id="0"/>
    <w:p w:rsidR="002B2F61" w:rsidRPr="006E19FF" w:rsidRDefault="002B2F61" w:rsidP="002B2F61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6E19FF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Ответ:</w:t>
      </w:r>
      <w:r w:rsidRPr="006E19FF">
        <w:rPr>
          <w:rFonts w:ascii="Times New Roman" w:hAnsi="Times New Roman" w:cs="Times New Roman"/>
          <w:sz w:val="24"/>
          <w:szCs w:val="24"/>
          <w:lang w:eastAsia="ru-RU"/>
        </w:rPr>
        <w:t> </w:t>
      </w:r>
      <w:proofErr w:type="gramStart"/>
      <w:r w:rsidRPr="006E19FF">
        <w:rPr>
          <w:rFonts w:ascii="Times New Roman" w:hAnsi="Times New Roman" w:cs="Times New Roman"/>
          <w:sz w:val="24"/>
          <w:szCs w:val="24"/>
          <w:lang w:eastAsia="ru-RU"/>
        </w:rPr>
        <w:t>В соответствии с ч. 25 ст. 19.5 КоАП РФ невыполнение в установленный срок предписаний федеральных органов, осуществляющих государственный земельный надзор, влечет наложение административного штрафа на граждан в размере от десяти тысяч до двадцати тысяч рублей; на должностных лиц — от тридцати тысяч до пятидесяти тысяч рублей или дисквалификацию на срок до трех лет;</w:t>
      </w:r>
      <w:proofErr w:type="gramEnd"/>
      <w:r w:rsidRPr="006E19FF">
        <w:rPr>
          <w:rFonts w:ascii="Times New Roman" w:hAnsi="Times New Roman" w:cs="Times New Roman"/>
          <w:sz w:val="24"/>
          <w:szCs w:val="24"/>
          <w:lang w:eastAsia="ru-RU"/>
        </w:rPr>
        <w:t xml:space="preserve"> на юридических лиц — от ста тысяч до двухсот тысяч рублей.</w:t>
      </w:r>
    </w:p>
    <w:p w:rsidR="002B2F61" w:rsidRPr="006E19FF" w:rsidRDefault="002B2F61" w:rsidP="002B2F61">
      <w:pPr>
        <w:pStyle w:val="a3"/>
        <w:rPr>
          <w:rFonts w:ascii="Times New Roman" w:hAnsi="Times New Roman" w:cs="Times New Roman"/>
          <w:sz w:val="24"/>
          <w:szCs w:val="24"/>
        </w:rPr>
      </w:pPr>
      <w:proofErr w:type="gramStart"/>
      <w:r w:rsidRPr="006E19FF">
        <w:rPr>
          <w:rFonts w:ascii="Times New Roman" w:hAnsi="Times New Roman" w:cs="Times New Roman"/>
          <w:sz w:val="24"/>
          <w:szCs w:val="24"/>
          <w:lang w:eastAsia="ru-RU"/>
        </w:rPr>
        <w:t>Повторное в течение года совершение административного правонарушения, предусмотренного </w:t>
      </w:r>
      <w:hyperlink r:id="rId5" w:history="1">
        <w:r w:rsidRPr="006E19FF">
          <w:rPr>
            <w:rFonts w:ascii="Times New Roman" w:hAnsi="Times New Roman" w:cs="Times New Roman"/>
            <w:sz w:val="24"/>
            <w:szCs w:val="24"/>
            <w:u w:val="single"/>
            <w:lang w:eastAsia="ru-RU"/>
          </w:rPr>
          <w:t>частью 25</w:t>
        </w:r>
      </w:hyperlink>
      <w:r w:rsidRPr="006E19FF">
        <w:rPr>
          <w:rFonts w:ascii="Times New Roman" w:hAnsi="Times New Roman" w:cs="Times New Roman"/>
          <w:sz w:val="24"/>
          <w:szCs w:val="24"/>
          <w:lang w:eastAsia="ru-RU"/>
        </w:rPr>
        <w:t> ст. 19.5 влечет наложение административного штрафа на граждан в размере от тридцати тысяч до пятидесяти тысяч рублей; на должностных лиц — от семидесяти тысяч до ста тысяч рублей или дисквалификацию на срок до трех лет; на юридических лиц — от двухсот тысяч до трехсот тысяч рублей</w:t>
      </w:r>
      <w:proofErr w:type="gramEnd"/>
    </w:p>
    <w:p w:rsidR="009D249B" w:rsidRDefault="002B2F61"/>
    <w:sectPr w:rsidR="009D24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F5CD4"/>
    <w:rsid w:val="0017383E"/>
    <w:rsid w:val="001E0BC0"/>
    <w:rsid w:val="0026230A"/>
    <w:rsid w:val="002B2F61"/>
    <w:rsid w:val="002E7DD8"/>
    <w:rsid w:val="00407043"/>
    <w:rsid w:val="00716B58"/>
    <w:rsid w:val="007E129D"/>
    <w:rsid w:val="008F5CD4"/>
    <w:rsid w:val="009E1C0A"/>
    <w:rsid w:val="00EB0B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B2F61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B2F61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consultantplus://offline/ref=EAA47631EC2C1DB775E09C7FB48B77FFBEEE4187179394DDE9C621F93D402076F79727CDE72FAC21BC12FFF25589E7F10AFD3DCD74BFg6yAE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167</Words>
  <Characters>958</Characters>
  <Application>Microsoft Office Word</Application>
  <DocSecurity>0</DocSecurity>
  <Lines>7</Lines>
  <Paragraphs>2</Paragraphs>
  <ScaleCrop>false</ScaleCrop>
  <Company/>
  <LinksUpToDate>false</LinksUpToDate>
  <CharactersWithSpaces>1123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2025-09-23T07:11:00Z</dcterms:created>
  <dcterms:modified xsi:type="dcterms:W3CDTF">2025-09-23T07:11:00Z</dcterms:modified>
</cp:coreProperties>
</file>