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E78" w:rsidRPr="00616E78" w:rsidRDefault="00616E78" w:rsidP="00616E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</w:pPr>
      <w:r w:rsidRPr="00616E78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 xml:space="preserve">В </w:t>
      </w:r>
      <w:proofErr w:type="spellStart"/>
      <w:r w:rsidRPr="00616E78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>Атюрьевском</w:t>
      </w:r>
      <w:proofErr w:type="spellEnd"/>
      <w:r w:rsidRPr="00616E78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 xml:space="preserve"> районе у местного жителя конфискован мотоцикл </w:t>
      </w:r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</w:r>
      <w:r w:rsidRPr="00616E78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>за управление транспортным средством в состоянии алкогольного опьянения лицом, подвергнутым административному наказанию.</w:t>
      </w:r>
    </w:p>
    <w:p w:rsidR="00616E78" w:rsidRPr="00616E78" w:rsidRDefault="00616E78" w:rsidP="00616E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</w:p>
    <w:p w:rsidR="00616E78" w:rsidRPr="00616E78" w:rsidRDefault="00616E78" w:rsidP="00616E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Суд согласился с доводами прокурора </w:t>
      </w:r>
      <w:proofErr w:type="spellStart"/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Атюрьевского</w:t>
      </w:r>
      <w:proofErr w:type="spellEnd"/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 района </w:t>
      </w:r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  <w:t xml:space="preserve">о виновности 59-летнего жителя с. </w:t>
      </w:r>
      <w:proofErr w:type="spellStart"/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Атюрьево</w:t>
      </w:r>
      <w:proofErr w:type="spellEnd"/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 в совершении преступления, предусмотренного ч. 1 ст. 264.1 УК РФ (управление транспортным средством лицом, находящимся в состоянии опьянения, подвергнутым административному наказанию за невыполнение требования о прохождении медицинского освидетельствования на состояние опьянения).</w:t>
      </w:r>
    </w:p>
    <w:p w:rsidR="00616E78" w:rsidRPr="00616E78" w:rsidRDefault="00616E78" w:rsidP="00616E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Судом установлено, что подсудимый, ранее лишенный права управления транспортными средствами за отказ от прохождения медицинского освидетельствования на состояние опьянения 4 июля 2025 г. управлял принадлежащим ему мотоциклом на территории </w:t>
      </w:r>
      <w:proofErr w:type="spellStart"/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Атюрьевского</w:t>
      </w:r>
      <w:proofErr w:type="spellEnd"/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 района находясь в состоянии алкогольного опьянения. Вину в совершенном преступлений подсудимый признал в полном объеме.</w:t>
      </w:r>
    </w:p>
    <w:p w:rsidR="00616E78" w:rsidRPr="00616E78" w:rsidRDefault="00616E78" w:rsidP="00616E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Приговором суда виновному назначено наказание в виде обязательных работ сроком 240 часов с лишением права управления транспортными средствами сроком на 2 года.</w:t>
      </w:r>
    </w:p>
    <w:p w:rsidR="00616E78" w:rsidRPr="00616E78" w:rsidRDefault="00616E78" w:rsidP="00616E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616E78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Мотоцикл марки «Минск» конфискован в собственность государства.</w:t>
      </w:r>
    </w:p>
    <w:p w:rsidR="0076490D" w:rsidRDefault="0076490D">
      <w:bookmarkStart w:id="0" w:name="_GoBack"/>
      <w:bookmarkEnd w:id="0"/>
    </w:p>
    <w:sectPr w:rsidR="00764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E78"/>
    <w:rsid w:val="00616E78"/>
    <w:rsid w:val="0076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1BB4C-A038-47AF-B84D-E471E0FEC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2025-09-11T09:07:00Z</dcterms:created>
  <dcterms:modified xsi:type="dcterms:W3CDTF">2025-09-11T09:07:00Z</dcterms:modified>
</cp:coreProperties>
</file>