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FBD" w:rsidRDefault="00DF6FBD">
      <w:pPr>
        <w:pStyle w:val="Heading3"/>
        <w:jc w:val="center"/>
      </w:pPr>
      <w:r>
        <w:t>РЕСПУБЛИКА  МОРДОВИЯ                                                                        СОВЕТ  ДЕПУТАТОВ                                                                 КУРТАШКИНСКОГО  СЕЛЬСКОГО ПОСЕЛЕНИЯ           АТЮРЬЕВСКОГО МУНИЦИПАЛЬНОГО РАЙОНА</w:t>
      </w:r>
    </w:p>
    <w:p w:rsidR="00DF6FBD" w:rsidRDefault="00DF6FBD">
      <w:pPr>
        <w:pStyle w:val="Heading4"/>
      </w:pPr>
      <w:r>
        <w:t>РЕШЕНИЕ</w:t>
      </w:r>
    </w:p>
    <w:p w:rsidR="00DF6FBD" w:rsidRDefault="00DF6FB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 29 августа  2025 года                                                                 № 84                       </w:t>
      </w:r>
    </w:p>
    <w:p w:rsidR="00DF6FBD" w:rsidRDefault="00DF6FBD">
      <w:pPr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ПРЕОБРАЗОВАНИИ МУНИЦИПАЛЬНЫХ ОБРАЗОВАНИЙ  ПУТЕМ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ОБЪЕДИНЕНИЯ ВСЕХ СЕЛЬСКИХ ПОСЕЛЕНИЙ,  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</w:t>
      </w:r>
    </w:p>
    <w:p w:rsidR="00DF6FBD" w:rsidRDefault="00DF6F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Курташкинского,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Мордовско-Козловского, Новочадовского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Перевесьевского, Стрельниковского</w:t>
      </w:r>
      <w:r>
        <w:rPr>
          <w:rStyle w:val="Strong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sz w:val="28"/>
          <w:szCs w:val="28"/>
        </w:rPr>
        <w:t>, Уставом Курташкинского сельского поселения Атюрьевского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 от 21 августа 2025 года  Совет депутатов  Курташкинского сельского поселения Атюрьевского муниципального района Республики Мордовия решил:</w:t>
      </w:r>
      <w:bookmarkStart w:id="0" w:name="sub_9"/>
    </w:p>
    <w:p w:rsidR="00DF6FBD" w:rsidRDefault="00DF6FBD">
      <w:pPr>
        <w:pStyle w:val="ListParagraph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Выразить согласие населения Курташкинского сельского поселения Атюрьевского муниципального района Республики Мордовия на преобразование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Курташкинского,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Мордовско-Козловского, Новочадовского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Перевесьевского,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Strong"/>
          <w:b w:val="0"/>
          <w:bCs w:val="0"/>
          <w:sz w:val="28"/>
          <w:szCs w:val="28"/>
          <w:shd w:val="clear" w:color="auto" w:fill="FFFFFF"/>
        </w:rPr>
        <w:t>Стрельниковского</w:t>
      </w:r>
      <w:r>
        <w:rPr>
          <w:rStyle w:val="Strong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1" w:name="sub_13"/>
      <w:bookmarkEnd w:id="0"/>
    </w:p>
    <w:p w:rsidR="00DF6FBD" w:rsidRDefault="00DF6FBD">
      <w:pPr>
        <w:pStyle w:val="ListParagraph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4"/>
      <w:bookmarkEnd w:id="1"/>
      <w:r>
        <w:rPr>
          <w:rFonts w:ascii="Times New Roman" w:hAnsi="Times New Roman" w:cs="Times New Roman"/>
          <w:sz w:val="28"/>
          <w:szCs w:val="28"/>
        </w:rPr>
        <w:t>Направить настоящее решение в Совет депутатов Атюрьевского муниципального района Республики Мордовия.</w:t>
      </w:r>
      <w:bookmarkStart w:id="3" w:name="sub_15"/>
      <w:bookmarkEnd w:id="2"/>
    </w:p>
    <w:bookmarkEnd w:id="3"/>
    <w:p w:rsidR="00DF6FBD" w:rsidRDefault="00DF6FBD">
      <w:pPr>
        <w:pStyle w:val="ListParagraph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Информационном бюллетене и на официальном сайте Курташкинского сельского поселения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DF6FBD" w:rsidRDefault="00DF6F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6FBD" w:rsidRDefault="00DF6F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F6FBD" w:rsidRDefault="00DF6F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И.о.Председателя Совета депутатов</w:t>
      </w:r>
    </w:p>
    <w:p w:rsidR="00DF6FBD" w:rsidRDefault="00DF6F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Курташкинского сельского поселения</w:t>
      </w:r>
    </w:p>
    <w:p w:rsidR="00DF6FBD" w:rsidRDefault="00DF6F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Атюрьевского муниципального района </w:t>
      </w:r>
    </w:p>
    <w:p w:rsidR="00DF6FBD" w:rsidRDefault="00DF6FB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</w:t>
      </w:r>
      <w:bookmarkStart w:id="4" w:name="_GoBack"/>
      <w:bookmarkEnd w:id="4"/>
      <w:r>
        <w:rPr>
          <w:rFonts w:ascii="Times New Roman" w:hAnsi="Times New Roman" w:cs="Times New Roman"/>
          <w:b/>
          <w:bCs/>
          <w:sz w:val="28"/>
          <w:szCs w:val="28"/>
        </w:rPr>
        <w:t xml:space="preserve">ордовия                                                                Е.П.Алёшкина </w:t>
      </w:r>
    </w:p>
    <w:sectPr w:rsidR="00DF6FBD" w:rsidSect="00DF6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D0107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</w:rPr>
    </w:lvl>
  </w:abstractNum>
  <w:abstractNum w:abstractNumId="1">
    <w:nsid w:val="29707B2E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</w:rPr>
    </w:lvl>
  </w:abstractNum>
  <w:abstractNum w:abstractNumId="2">
    <w:nsid w:val="33E762A1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ascii="Times New Roman" w:hAnsi="Times New Roman" w:cs="Times New Roman"/>
      </w:rPr>
    </w:lvl>
  </w:abstractNum>
  <w:abstractNum w:abstractNumId="3">
    <w:nsid w:val="4A555A10"/>
    <w:multiLevelType w:val="hybridMultilevel"/>
    <w:tmpl w:val="C9149538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4C2C6F60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</w:rPr>
    </w:lvl>
  </w:abstractNum>
  <w:abstractNum w:abstractNumId="5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ascii="Times New Roman" w:hAnsi="Times New Roman" w:cs="Times New Roman"/>
      </w:rPr>
    </w:lvl>
  </w:abstractNum>
  <w:abstractNum w:abstractNumId="6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6FBD"/>
    <w:rsid w:val="00DF6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Hyperlink" w:unhideWhenUsed="0"/>
    <w:lsdException w:name="Strong" w:semiHidden="0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outlineLvl w:val="2"/>
    </w:pPr>
    <w:rPr>
      <w:rFonts w:cstheme="minorBidi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rFonts w:cstheme="minorBidi"/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 CYR" w:hAnsi="Times New Roman CYR" w:cs="Times New Roman CYR"/>
      <w:b/>
      <w:bCs/>
      <w:color w:val="auto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FBD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FBD"/>
    <w:rPr>
      <w:b/>
      <w:bCs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character" w:customStyle="1" w:styleId="a">
    <w:name w:val="Цветовое выделение"/>
    <w:uiPriority w:val="99"/>
    <w:rPr>
      <w:b/>
      <w:bCs/>
      <w:color w:val="auto"/>
    </w:rPr>
  </w:style>
  <w:style w:type="character" w:customStyle="1" w:styleId="a0">
    <w:name w:val="Гипертекстовая ссылка"/>
    <w:basedOn w:val="a"/>
    <w:uiPriority w:val="99"/>
    <w:rPr>
      <w:rFonts w:ascii="Times New Roman" w:hAnsi="Times New Roman" w:cs="Times New Roman"/>
    </w:rPr>
  </w:style>
  <w:style w:type="paragraph" w:customStyle="1" w:styleId="a1">
    <w:name w:val="Нормальный (таблица)"/>
    <w:basedOn w:val="Normal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paragraph" w:customStyle="1" w:styleId="a2">
    <w:name w:val="Таблицы (моноширинный)"/>
    <w:basedOn w:val="Normal"/>
    <w:next w:val="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Arial" w:hAnsi="Arial" w:cs="Arial"/>
      <w:sz w:val="16"/>
      <w:szCs w:val="16"/>
    </w:rPr>
  </w:style>
  <w:style w:type="character" w:styleId="Strong">
    <w:name w:val="Strong"/>
    <w:basedOn w:val="DefaultParagraphFont"/>
    <w:uiPriority w:val="99"/>
    <w:qFormat/>
    <w:rPr>
      <w:rFonts w:ascii="Times New Roman" w:hAnsi="Times New Roman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Subtitle">
    <w:name w:val="Subtitle"/>
    <w:basedOn w:val="Normal"/>
    <w:link w:val="SubtitleChar"/>
    <w:uiPriority w:val="99"/>
    <w:qFormat/>
    <w:pPr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rPr>
      <w:rFonts w:ascii="Cambria" w:hAnsi="Cambria" w:cs="Cambria"/>
      <w:sz w:val="24"/>
      <w:szCs w:val="24"/>
      <w:lang w:eastAsia="en-US"/>
    </w:rPr>
  </w:style>
  <w:style w:type="paragraph" w:styleId="BodyText">
    <w:name w:val="Body Text"/>
    <w:basedOn w:val="Normal"/>
    <w:link w:val="BodyTextChar"/>
    <w:uiPriority w:val="99"/>
    <w:pPr>
      <w:jc w:val="center"/>
    </w:pPr>
    <w:rPr>
      <w:rFonts w:cstheme="minorBidi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F6FBD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844</TotalTime>
  <Pages>2</Pages>
  <Words>475</Words>
  <Characters>2709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ParshinaIA</dc:creator>
  <cp:keywords/>
  <dc:description/>
  <cp:lastModifiedBy>1</cp:lastModifiedBy>
  <cp:revision>57</cp:revision>
  <cp:lastPrinted>2025-09-01T10:03:00Z</cp:lastPrinted>
  <dcterms:created xsi:type="dcterms:W3CDTF">2025-06-25T08:22:00Z</dcterms:created>
  <dcterms:modified xsi:type="dcterms:W3CDTF">2025-09-04T10:06:00Z</dcterms:modified>
</cp:coreProperties>
</file>