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CDC" w:rsidRDefault="00933CDC" w:rsidP="00933CDC">
      <w:pPr>
        <w:keepNext/>
        <w:jc w:val="right"/>
        <w:outlineLvl w:val="0"/>
        <w:rPr>
          <w:b/>
          <w:bCs/>
          <w:kern w:val="28"/>
        </w:rPr>
      </w:pPr>
      <w:bookmarkStart w:id="0" w:name="_Toc43974197"/>
      <w:r>
        <w:rPr>
          <w:b/>
          <w:bCs/>
          <w:kern w:val="28"/>
        </w:rPr>
        <w:t xml:space="preserve">Приложение  </w:t>
      </w:r>
      <w:bookmarkEnd w:id="0"/>
      <w:r>
        <w:rPr>
          <w:b/>
          <w:bCs/>
          <w:kern w:val="28"/>
        </w:rPr>
        <w:t>7</w:t>
      </w:r>
    </w:p>
    <w:p w:rsidR="00933CDC" w:rsidRDefault="00933CDC" w:rsidP="00933CDC">
      <w:pPr>
        <w:jc w:val="right"/>
      </w:pPr>
      <w:r>
        <w:t>к конкурсной документации</w:t>
      </w:r>
    </w:p>
    <w:p w:rsidR="00933CDC" w:rsidRDefault="00933CDC" w:rsidP="00933CDC"/>
    <w:p w:rsidR="00933CDC" w:rsidRDefault="00933CDC" w:rsidP="00933CDC">
      <w:pPr>
        <w:jc w:val="center"/>
        <w:rPr>
          <w:b/>
          <w:bCs/>
        </w:rPr>
      </w:pPr>
      <w:r>
        <w:rPr>
          <w:b/>
          <w:bCs/>
        </w:rPr>
        <w:t>Проект Концессионного соглашения:</w:t>
      </w:r>
    </w:p>
    <w:p w:rsidR="00933CDC" w:rsidRDefault="00933CDC" w:rsidP="00933CDC">
      <w:pPr>
        <w:jc w:val="center"/>
        <w:rPr>
          <w:b/>
          <w:bCs/>
        </w:rPr>
      </w:pPr>
    </w:p>
    <w:p w:rsidR="00933CDC" w:rsidRDefault="00933CDC" w:rsidP="00933CDC">
      <w:pPr>
        <w:ind w:right="-55" w:firstLine="709"/>
        <w:jc w:val="center"/>
        <w:rPr>
          <w:b/>
          <w:bCs/>
        </w:rPr>
      </w:pPr>
    </w:p>
    <w:p w:rsidR="00933CDC" w:rsidRDefault="00933CDC" w:rsidP="00933CDC">
      <w:pPr>
        <w:ind w:right="-55" w:firstLine="709"/>
        <w:jc w:val="center"/>
        <w:rPr>
          <w:lang w:eastAsia="zh-CN"/>
        </w:rPr>
      </w:pPr>
      <w:r>
        <w:rPr>
          <w:b/>
          <w:bCs/>
        </w:rPr>
        <w:t>КОНЦЕССИОННОЕ СОГЛАШЕНИЕ</w:t>
      </w:r>
    </w:p>
    <w:p w:rsidR="00933CDC" w:rsidRDefault="00933CDC" w:rsidP="00933CDC">
      <w:pPr>
        <w:ind w:left="180" w:right="125"/>
        <w:jc w:val="center"/>
        <w:rPr>
          <w:color w:val="000000"/>
        </w:rPr>
      </w:pPr>
      <w:r>
        <w:rPr>
          <w:bCs/>
          <w:color w:val="000000"/>
        </w:rPr>
        <w:t xml:space="preserve">в отношении объектов централизованной системы холодного водоснабжения </w:t>
      </w:r>
      <w:r>
        <w:rPr>
          <w:color w:val="000000"/>
        </w:rPr>
        <w:t xml:space="preserve">на территории </w:t>
      </w:r>
      <w:proofErr w:type="spellStart"/>
      <w:r w:rsidR="00A23090">
        <w:rPr>
          <w:color w:val="000000"/>
        </w:rPr>
        <w:t>Новочадовского</w:t>
      </w:r>
      <w:proofErr w:type="spellEnd"/>
      <w:r w:rsidR="00A23090">
        <w:rPr>
          <w:color w:val="000000"/>
        </w:rPr>
        <w:t xml:space="preserve"> </w:t>
      </w:r>
      <w:r>
        <w:rPr>
          <w:color w:val="000000"/>
        </w:rPr>
        <w:t xml:space="preserve">сельского поселения </w:t>
      </w:r>
      <w:proofErr w:type="spellStart"/>
      <w:r w:rsidR="002B3E20">
        <w:rPr>
          <w:color w:val="000000"/>
        </w:rPr>
        <w:t>Атюрьевского</w:t>
      </w:r>
      <w:proofErr w:type="spellEnd"/>
      <w:r>
        <w:rPr>
          <w:color w:val="000000"/>
        </w:rPr>
        <w:t xml:space="preserve"> муниципального района Республики Мордовия</w:t>
      </w:r>
    </w:p>
    <w:p w:rsidR="00933CDC" w:rsidRDefault="00933CDC" w:rsidP="00933CDC">
      <w:pPr>
        <w:ind w:left="180"/>
        <w:jc w:val="center"/>
        <w:rPr>
          <w:bCs/>
        </w:rPr>
      </w:pPr>
    </w:p>
    <w:p w:rsidR="00933CDC" w:rsidRDefault="00933CDC" w:rsidP="00933CDC">
      <w:pPr>
        <w:jc w:val="both"/>
      </w:pPr>
      <w:r>
        <w:t>с.</w:t>
      </w:r>
      <w:r w:rsidR="00A23090">
        <w:t xml:space="preserve"> </w:t>
      </w:r>
      <w:proofErr w:type="spellStart"/>
      <w:r w:rsidR="00A23090">
        <w:t>Новочадово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proofErr w:type="gramStart"/>
      <w:r>
        <w:t xml:space="preserve">   «</w:t>
      </w:r>
      <w:proofErr w:type="gramEnd"/>
      <w:r>
        <w:t>_____» _________ 202_ г.</w:t>
      </w:r>
    </w:p>
    <w:p w:rsidR="00933CDC" w:rsidRDefault="00933CDC" w:rsidP="00933CDC">
      <w:pPr>
        <w:ind w:right="-55" w:firstLine="709"/>
        <w:jc w:val="both"/>
      </w:pPr>
    </w:p>
    <w:p w:rsidR="00933CDC" w:rsidRDefault="00933CDC" w:rsidP="00933CDC">
      <w:pPr>
        <w:pStyle w:val="a4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Администрация </w:t>
      </w:r>
      <w:proofErr w:type="spellStart"/>
      <w:r w:rsidR="00A23090">
        <w:rPr>
          <w:rFonts w:ascii="Times New Roman" w:hAnsi="Times New Roman" w:cs="Times New Roman"/>
        </w:rPr>
        <w:t>Новочадовского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="002B3E20">
        <w:rPr>
          <w:rFonts w:ascii="Times New Roman" w:hAnsi="Times New Roman" w:cs="Times New Roman"/>
        </w:rPr>
        <w:t>Атюрьевского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Мордовия, в лице </w:t>
      </w:r>
      <w:r w:rsidR="00A23090">
        <w:rPr>
          <w:rFonts w:ascii="Times New Roman" w:hAnsi="Times New Roman" w:cs="Times New Roman"/>
        </w:rPr>
        <w:t xml:space="preserve">Исполняющего обязанности главы </w:t>
      </w:r>
      <w:r>
        <w:rPr>
          <w:rFonts w:ascii="Times New Roman" w:hAnsi="Times New Roman" w:cs="Times New Roman"/>
        </w:rPr>
        <w:t xml:space="preserve">сельского поселения </w:t>
      </w:r>
      <w:proofErr w:type="spellStart"/>
      <w:r w:rsidR="002B3E20">
        <w:rPr>
          <w:rFonts w:ascii="Times New Roman" w:hAnsi="Times New Roman" w:cs="Times New Roman"/>
        </w:rPr>
        <w:t>Атюрьевского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A23090">
        <w:rPr>
          <w:rFonts w:ascii="Times New Roman" w:hAnsi="Times New Roman" w:cs="Times New Roman"/>
        </w:rPr>
        <w:t xml:space="preserve"> </w:t>
      </w:r>
      <w:proofErr w:type="spellStart"/>
      <w:r w:rsidR="00A23090">
        <w:rPr>
          <w:rFonts w:ascii="Times New Roman" w:hAnsi="Times New Roman" w:cs="Times New Roman"/>
        </w:rPr>
        <w:t>Русяйкиной</w:t>
      </w:r>
      <w:proofErr w:type="spellEnd"/>
      <w:r w:rsidR="00A23090">
        <w:rPr>
          <w:rFonts w:ascii="Times New Roman" w:hAnsi="Times New Roman" w:cs="Times New Roman"/>
        </w:rPr>
        <w:t xml:space="preserve"> Натальи Сергеевны</w:t>
      </w:r>
      <w:r>
        <w:rPr>
          <w:rFonts w:ascii="Times New Roman" w:hAnsi="Times New Roman" w:cs="Times New Roman"/>
        </w:rPr>
        <w:t xml:space="preserve">, действующего на основании Устава, именуемое в дальнейшем </w:t>
      </w:r>
      <w:r>
        <w:rPr>
          <w:rFonts w:ascii="Times New Roman" w:hAnsi="Times New Roman" w:cs="Times New Roman"/>
          <w:b/>
        </w:rPr>
        <w:t>«</w:t>
      </w:r>
      <w:proofErr w:type="spellStart"/>
      <w:r>
        <w:rPr>
          <w:rFonts w:ascii="Times New Roman" w:hAnsi="Times New Roman" w:cs="Times New Roman"/>
        </w:rPr>
        <w:t>Концедент</w:t>
      </w:r>
      <w:proofErr w:type="spellEnd"/>
      <w:r>
        <w:rPr>
          <w:rFonts w:ascii="Times New Roman" w:hAnsi="Times New Roman" w:cs="Times New Roman"/>
          <w:b/>
        </w:rPr>
        <w:t>»,</w:t>
      </w:r>
      <w:r>
        <w:rPr>
          <w:rFonts w:ascii="Times New Roman" w:hAnsi="Times New Roman" w:cs="Times New Roman"/>
        </w:rPr>
        <w:t xml:space="preserve"> с одной стороны,  ________________________________________, действующего на основании ________________________________________, именуемое в дальнейшем </w:t>
      </w:r>
      <w:r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</w:rPr>
        <w:t>Концессионер</w:t>
      </w:r>
      <w:r>
        <w:rPr>
          <w:rFonts w:ascii="Times New Roman" w:hAnsi="Times New Roman" w:cs="Times New Roman"/>
          <w:b/>
        </w:rPr>
        <w:t>»</w:t>
      </w:r>
      <w:r>
        <w:rPr>
          <w:rFonts w:ascii="Times New Roman" w:hAnsi="Times New Roman" w:cs="Times New Roman"/>
        </w:rPr>
        <w:t xml:space="preserve"> с другой стороны, и субъект Российской Федерации – Республики Мордовия, в лице главы Республики Мордовия </w:t>
      </w:r>
      <w:proofErr w:type="spellStart"/>
      <w:r>
        <w:rPr>
          <w:rFonts w:ascii="Times New Roman" w:hAnsi="Times New Roman" w:cs="Times New Roman"/>
        </w:rPr>
        <w:t>Здунова</w:t>
      </w:r>
      <w:proofErr w:type="spellEnd"/>
      <w:r>
        <w:rPr>
          <w:rFonts w:ascii="Times New Roman" w:hAnsi="Times New Roman" w:cs="Times New Roman"/>
        </w:rPr>
        <w:t xml:space="preserve"> Артема Алексеевича, действующего на основании Устава Республики Мордовия, с третьей стороны, вместе именуемые в дальнейшем Сторонами, в соответствии с постановлением </w:t>
      </w:r>
      <w:proofErr w:type="spellStart"/>
      <w:r>
        <w:rPr>
          <w:rFonts w:ascii="Times New Roman" w:hAnsi="Times New Roman" w:cs="Times New Roman"/>
        </w:rPr>
        <w:t>Концедента</w:t>
      </w:r>
      <w:proofErr w:type="spellEnd"/>
      <w:r>
        <w:rPr>
          <w:rFonts w:ascii="Times New Roman" w:hAnsi="Times New Roman" w:cs="Times New Roman"/>
        </w:rPr>
        <w:t xml:space="preserve"> о заключении концессионного соглашения в отношении объектов централизованной системы холодного водоснабжения  на территории </w:t>
      </w:r>
      <w:proofErr w:type="spellStart"/>
      <w:r w:rsidR="00A23090">
        <w:rPr>
          <w:rFonts w:ascii="Times New Roman" w:hAnsi="Times New Roman" w:cs="Times New Roman"/>
        </w:rPr>
        <w:t>Новочадовского</w:t>
      </w:r>
      <w:proofErr w:type="spellEnd"/>
      <w:r w:rsidR="00A2309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сельского поселения </w:t>
      </w:r>
      <w:proofErr w:type="spellStart"/>
      <w:r w:rsidR="002B3E20">
        <w:rPr>
          <w:rFonts w:ascii="Times New Roman" w:hAnsi="Times New Roman" w:cs="Times New Roman"/>
        </w:rPr>
        <w:t>Атюрьевского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 от «____»______202_ г. № ___ __________________________________, заключили настоящее Соглашение  (далее — Соглашение) о нижеследующем:</w:t>
      </w:r>
    </w:p>
    <w:p w:rsidR="00933CDC" w:rsidRDefault="00933CDC" w:rsidP="00933CDC">
      <w:pPr>
        <w:ind w:right="-55" w:firstLine="709"/>
        <w:jc w:val="both"/>
      </w:pPr>
    </w:p>
    <w:p w:rsidR="00933CDC" w:rsidRDefault="00933CDC" w:rsidP="00933CDC">
      <w:pPr>
        <w:ind w:right="-55" w:firstLine="709"/>
        <w:jc w:val="center"/>
      </w:pPr>
      <w:r>
        <w:rPr>
          <w:b/>
          <w:bCs/>
          <w:lang w:val="en-US"/>
        </w:rPr>
        <w:t>I</w:t>
      </w:r>
      <w:r>
        <w:rPr>
          <w:b/>
          <w:bCs/>
        </w:rPr>
        <w:t>. Предмет Соглашения.</w:t>
      </w:r>
    </w:p>
    <w:p w:rsidR="00933CDC" w:rsidRDefault="00933CDC" w:rsidP="00933CDC">
      <w:pPr>
        <w:ind w:right="-55" w:firstLine="709"/>
        <w:jc w:val="both"/>
      </w:pPr>
      <w:r>
        <w:t>1. Концессионер обязуется:</w:t>
      </w:r>
    </w:p>
    <w:p w:rsidR="00933CDC" w:rsidRDefault="00933CDC" w:rsidP="00933CDC">
      <w:pPr>
        <w:ind w:right="-55" w:firstLine="709"/>
        <w:jc w:val="both"/>
      </w:pPr>
      <w:r>
        <w:t>а) за свой счет реконструировать  и ввести в эксплуатацию недвижимое имущество, входящее в объект Соглашения  (далее – объекты имущества в составе Объекта Соглашения),  состав и описание которого приведены в разделе II Соглашения;</w:t>
      </w:r>
    </w:p>
    <w:p w:rsidR="00933CDC" w:rsidRDefault="00933CDC" w:rsidP="00933CDC">
      <w:pPr>
        <w:ind w:right="-55" w:firstLine="709"/>
        <w:jc w:val="both"/>
      </w:pPr>
      <w:r>
        <w:t>б) осуществлять холодное водоснабжение с использованием Объекта Соглашения.</w:t>
      </w:r>
    </w:p>
    <w:p w:rsidR="00933CDC" w:rsidRDefault="00933CDC" w:rsidP="00933CDC">
      <w:pPr>
        <w:ind w:right="-55" w:firstLine="709"/>
        <w:jc w:val="both"/>
      </w:pPr>
      <w:r>
        <w:t xml:space="preserve">2. </w:t>
      </w:r>
      <w:proofErr w:type="spellStart"/>
      <w:r>
        <w:t>Концедент</w:t>
      </w:r>
      <w:proofErr w:type="spellEnd"/>
      <w:r>
        <w:t xml:space="preserve"> обязуется предоставить Концессионеру на срок, установленный Соглашением, права владения и пользования объектом Соглашения в целях обеспечения осуществления указанной в настоящем разделе деятельности.</w:t>
      </w:r>
    </w:p>
    <w:p w:rsidR="00933CDC" w:rsidRDefault="00933CDC" w:rsidP="00933CDC">
      <w:pPr>
        <w:ind w:right="-55" w:firstLine="709"/>
        <w:jc w:val="both"/>
      </w:pPr>
    </w:p>
    <w:p w:rsidR="00933CDC" w:rsidRDefault="00933CDC" w:rsidP="00933CDC">
      <w:pPr>
        <w:ind w:right="-55" w:firstLine="709"/>
        <w:jc w:val="both"/>
      </w:pPr>
    </w:p>
    <w:p w:rsidR="00933CDC" w:rsidRDefault="00933CDC" w:rsidP="00933CDC">
      <w:pPr>
        <w:ind w:right="-55" w:firstLine="709"/>
        <w:jc w:val="center"/>
      </w:pPr>
      <w:r>
        <w:rPr>
          <w:b/>
          <w:bCs/>
          <w:lang w:val="en-US"/>
        </w:rPr>
        <w:t>II</w:t>
      </w:r>
      <w:r>
        <w:rPr>
          <w:b/>
          <w:bCs/>
        </w:rPr>
        <w:t xml:space="preserve">. Объект Соглашения, передаваемое Концессионеру </w:t>
      </w:r>
      <w:proofErr w:type="spellStart"/>
      <w:r>
        <w:rPr>
          <w:b/>
          <w:bCs/>
        </w:rPr>
        <w:t>Концедентом</w:t>
      </w:r>
      <w:proofErr w:type="spellEnd"/>
      <w:r>
        <w:rPr>
          <w:b/>
          <w:bCs/>
        </w:rPr>
        <w:t xml:space="preserve"> по концессионному соглашению имущество.</w:t>
      </w:r>
    </w:p>
    <w:p w:rsidR="00933CDC" w:rsidRDefault="00933CDC" w:rsidP="00933CDC">
      <w:pPr>
        <w:ind w:right="-55" w:firstLine="709"/>
        <w:jc w:val="both"/>
      </w:pPr>
      <w:r>
        <w:t xml:space="preserve">3. Объектом Соглашения является - объекты централизованной системы холодного водоснабжения на территории </w:t>
      </w:r>
      <w:proofErr w:type="spellStart"/>
      <w:r w:rsidR="00A23090">
        <w:t>Новочадовского</w:t>
      </w:r>
      <w:proofErr w:type="spellEnd"/>
      <w:r w:rsidR="00A23090">
        <w:t xml:space="preserve"> </w:t>
      </w:r>
      <w:r>
        <w:t xml:space="preserve">сельского поселения </w:t>
      </w:r>
      <w:proofErr w:type="spellStart"/>
      <w:r w:rsidR="002B3E20">
        <w:t>Атюрьевского</w:t>
      </w:r>
      <w:proofErr w:type="spellEnd"/>
      <w:r w:rsidR="002B3E20">
        <w:t xml:space="preserve"> </w:t>
      </w:r>
      <w:r>
        <w:t>муниципального района Республики Мордовия, предназначенные для осуществления деятельности, указанной в пункте 1 настоящего Соглашения.</w:t>
      </w:r>
    </w:p>
    <w:p w:rsidR="00933CDC" w:rsidRDefault="00933CDC" w:rsidP="00933CDC">
      <w:pPr>
        <w:ind w:right="-55" w:firstLine="709"/>
        <w:jc w:val="both"/>
      </w:pPr>
      <w:r>
        <w:t xml:space="preserve">4. Сведения о составе и описании Объекта Соглашения, в том числе технико-экономических показателях, техническом состоянии, балансовой стоимости передаваемого Объекта Соглашения на момент заключения Соглашения, приведены в Приложении 1 к Соглашению. Состав и описание Объекта Соглашения в течение срока действия Соглашения должно соответствовать с учетом его первоначального состояния, </w:t>
      </w:r>
      <w:r>
        <w:lastRenderedPageBreak/>
        <w:t>приведенного в Приложении  1 к Соглашению, а также с учетом мероприятий по реконструкции объектов в составе Объекта Соглашения, указанных в  Приложении  4 к Соглашению.</w:t>
      </w:r>
    </w:p>
    <w:p w:rsidR="00933CDC" w:rsidRDefault="00933CDC" w:rsidP="00933CDC">
      <w:pPr>
        <w:ind w:right="-55" w:firstLine="709"/>
        <w:jc w:val="both"/>
      </w:pPr>
      <w:r>
        <w:t xml:space="preserve">5. Объект Соглашения принадлежит </w:t>
      </w:r>
      <w:proofErr w:type="spellStart"/>
      <w:r>
        <w:t>Концеденту</w:t>
      </w:r>
      <w:proofErr w:type="spellEnd"/>
      <w:r>
        <w:t xml:space="preserve"> на праве собственности.</w:t>
      </w:r>
    </w:p>
    <w:p w:rsidR="00933CDC" w:rsidRDefault="00933CDC" w:rsidP="00933CDC">
      <w:pPr>
        <w:ind w:right="-55" w:firstLine="709"/>
        <w:jc w:val="both"/>
      </w:pPr>
      <w:r>
        <w:t xml:space="preserve">6. Перечень документов, удостоверяющих право собственности </w:t>
      </w:r>
      <w:proofErr w:type="spellStart"/>
      <w:r>
        <w:t>Концедента</w:t>
      </w:r>
      <w:proofErr w:type="spellEnd"/>
      <w:r>
        <w:t xml:space="preserve"> на Объект Соглашения, содержится в Приложении  2 к Соглашению. На момент заключения Соглашения Объект Соглашения находится в казне </w:t>
      </w:r>
      <w:proofErr w:type="spellStart"/>
      <w:r w:rsidR="00A23090">
        <w:t>Новочадовского</w:t>
      </w:r>
      <w:proofErr w:type="spellEnd"/>
      <w:r w:rsidR="00A23090">
        <w:t xml:space="preserve"> </w:t>
      </w:r>
      <w:r>
        <w:t xml:space="preserve">сельского поселения </w:t>
      </w:r>
      <w:proofErr w:type="spellStart"/>
      <w:r w:rsidR="002B3E20">
        <w:t>Атюрьевского</w:t>
      </w:r>
      <w:proofErr w:type="spellEnd"/>
      <w:r>
        <w:t xml:space="preserve"> муниципального района Республики Мордовия.</w:t>
      </w:r>
    </w:p>
    <w:p w:rsidR="00933CDC" w:rsidRDefault="00933CDC" w:rsidP="00933CDC">
      <w:pPr>
        <w:ind w:right="-55" w:firstLine="709"/>
        <w:jc w:val="both"/>
      </w:pPr>
      <w:r>
        <w:t xml:space="preserve">7. </w:t>
      </w:r>
      <w:proofErr w:type="spellStart"/>
      <w:r>
        <w:t>Концедент</w:t>
      </w:r>
      <w:proofErr w:type="spellEnd"/>
      <w:r>
        <w:t xml:space="preserve"> гарантирует, что на момент заключения Соглашения Объект Соглашения свободен от прав третьих лиц и иных ограничений прав собственности </w:t>
      </w:r>
      <w:proofErr w:type="spellStart"/>
      <w:r>
        <w:t>Концедента</w:t>
      </w:r>
      <w:proofErr w:type="spellEnd"/>
      <w:r>
        <w:t xml:space="preserve"> на указанный объект.</w:t>
      </w:r>
    </w:p>
    <w:p w:rsidR="00933CDC" w:rsidRDefault="00933CDC" w:rsidP="00933CDC">
      <w:pPr>
        <w:ind w:right="-55" w:firstLine="709"/>
        <w:jc w:val="both"/>
      </w:pPr>
      <w:r>
        <w:t>8. В сведения о составе и описании, в том числе технико-экономических показателях объекта Соглашения, могут вноситься изменения в следующих случаях:</w:t>
      </w:r>
    </w:p>
    <w:p w:rsidR="00933CDC" w:rsidRDefault="00933CDC" w:rsidP="00933CDC">
      <w:pPr>
        <w:ind w:right="-55" w:firstLine="709"/>
        <w:jc w:val="both"/>
      </w:pPr>
      <w:r>
        <w:t xml:space="preserve">1) передача </w:t>
      </w:r>
      <w:proofErr w:type="spellStart"/>
      <w:r>
        <w:t>Концедентом</w:t>
      </w:r>
      <w:proofErr w:type="spellEnd"/>
      <w:r>
        <w:t xml:space="preserve"> Концессионеру бесхозяйных объектов водоснабжения в соответствии со ст. 51 Федерального закона от 21.07.2005 № 115-ФЗ «О концессионных соглашениях», в которой определены особенности заключения концессионного соглашения, объектом которого являются объекты холодного водоснабжения, отдельные объекты таких систем, без проведения конкурса, в том числе и бесхозяйные объекты;</w:t>
      </w:r>
    </w:p>
    <w:p w:rsidR="00933CDC" w:rsidRDefault="00933CDC" w:rsidP="00933CDC">
      <w:pPr>
        <w:ind w:right="-55" w:firstLine="709"/>
        <w:jc w:val="both"/>
      </w:pPr>
      <w:r>
        <w:t>2) приобретение, реконструкция, создание имущества, не предусмотренного Приложением  1 к Соглашению;</w:t>
      </w:r>
    </w:p>
    <w:p w:rsidR="00933CDC" w:rsidRDefault="00933CDC" w:rsidP="00933CDC">
      <w:pPr>
        <w:ind w:right="-55" w:firstLine="709"/>
        <w:jc w:val="both"/>
      </w:pPr>
      <w:r>
        <w:t xml:space="preserve">3) реконструкция, создание имущества, передача имущества </w:t>
      </w:r>
      <w:proofErr w:type="spellStart"/>
      <w:r>
        <w:t>Концеденту</w:t>
      </w:r>
      <w:proofErr w:type="spellEnd"/>
      <w:r>
        <w:t xml:space="preserve"> в ходе исполнения технических условий на подключение (технологическое присоединение) объектов капитального строительства к источникам водоснабжения, входящим в состав Объекта Соглашения.</w:t>
      </w:r>
    </w:p>
    <w:p w:rsidR="00933CDC" w:rsidRDefault="00933CDC" w:rsidP="00933CDC">
      <w:pPr>
        <w:ind w:right="-55" w:firstLine="709"/>
        <w:jc w:val="both"/>
      </w:pPr>
      <w:r>
        <w:t xml:space="preserve">4) исключение объектов имущества из состава Объекта Соглашения, в связи со сносом (демонтажем), консервацией, гибелью объектов имущества, с возвратом Концессионером </w:t>
      </w:r>
      <w:proofErr w:type="spellStart"/>
      <w:r>
        <w:t>Концеденту</w:t>
      </w:r>
      <w:proofErr w:type="spellEnd"/>
      <w:r>
        <w:t xml:space="preserve"> объектов имущества, не планируемых к дальнейшему использованию Концессионером в процессе осуществления деятельности, предусмотренной Соглашением;</w:t>
      </w:r>
    </w:p>
    <w:p w:rsidR="00933CDC" w:rsidRDefault="00933CDC" w:rsidP="00933CDC">
      <w:pPr>
        <w:ind w:right="-55" w:firstLine="709"/>
        <w:jc w:val="both"/>
      </w:pPr>
      <w:r>
        <w:t xml:space="preserve">5) несоответствие фактического состава и описания Объекта Соглашения по акту приема-передачи, подписываемому Сторонами при передаче </w:t>
      </w:r>
      <w:proofErr w:type="spellStart"/>
      <w:r>
        <w:t>Концедентом</w:t>
      </w:r>
      <w:proofErr w:type="spellEnd"/>
      <w:r>
        <w:t xml:space="preserve"> Концессионеру объектов имущества, составу и описанию Объекта Соглашения, указанному в Приложении 1;</w:t>
      </w:r>
    </w:p>
    <w:p w:rsidR="00933CDC" w:rsidRDefault="00933CDC" w:rsidP="00933CDC">
      <w:pPr>
        <w:ind w:right="-55" w:firstLine="709"/>
        <w:jc w:val="both"/>
      </w:pPr>
      <w:r>
        <w:t>6)   в иных случаях, не противоречащих законодательству Российской Федерации.</w:t>
      </w:r>
    </w:p>
    <w:p w:rsidR="00933CDC" w:rsidRDefault="00933CDC" w:rsidP="00933CDC">
      <w:pPr>
        <w:ind w:right="-55" w:firstLine="709"/>
        <w:jc w:val="both"/>
      </w:pPr>
      <w:r>
        <w:t xml:space="preserve">9. Внесение изменений в состав и описание Объекта Соглашения оформляется дополнительным соглашением к настоящему Соглашению, которое подписывается на основании решения </w:t>
      </w:r>
      <w:proofErr w:type="spellStart"/>
      <w:r>
        <w:t>Концедента</w:t>
      </w:r>
      <w:proofErr w:type="spellEnd"/>
      <w:r>
        <w:t xml:space="preserve"> об изменении состава Объекта Соглашения, при условии получения согласия антимонопольного органа в установленных законодательством Российской Федерации случаях.</w:t>
      </w:r>
    </w:p>
    <w:p w:rsidR="00933CDC" w:rsidRDefault="00933CDC" w:rsidP="00933CDC">
      <w:pPr>
        <w:ind w:right="-55" w:firstLine="709"/>
        <w:jc w:val="both"/>
      </w:pPr>
      <w:r>
        <w:t xml:space="preserve">10. </w:t>
      </w:r>
      <w:proofErr w:type="spellStart"/>
      <w:r>
        <w:t>Концедент</w:t>
      </w:r>
      <w:proofErr w:type="spellEnd"/>
      <w:r>
        <w:t xml:space="preserve"> обязан принять решение об изменении состава Объекта Соглашения, либо мотивированный отказ в принятии указанного решения, в течение 30 (тридцати) календарных дней с даты получения от Концессионера уведомления о необходимости внесения изменений в состав Объекта Соглашения, если указанная необходимость обусловлена наступлением обстоятельств непреодолимой силы, указанных в Соглашении.</w:t>
      </w:r>
    </w:p>
    <w:p w:rsidR="00933CDC" w:rsidRDefault="00933CDC" w:rsidP="00933CDC">
      <w:pPr>
        <w:ind w:right="-55" w:firstLine="709"/>
        <w:jc w:val="both"/>
      </w:pPr>
      <w:r>
        <w:t xml:space="preserve">11. Концессионер самостоятельно принимает решение об изменении состава Объекта Соглашения, в случае если данное решение соответствует мероприятиям, не требующим предварительного согласия </w:t>
      </w:r>
      <w:proofErr w:type="spellStart"/>
      <w:r>
        <w:t>Концедента</w:t>
      </w:r>
      <w:proofErr w:type="spellEnd"/>
      <w:r>
        <w:t xml:space="preserve">. Мероприятиями, не требующими предварительного согласия </w:t>
      </w:r>
      <w:proofErr w:type="spellStart"/>
      <w:r>
        <w:t>Концедента</w:t>
      </w:r>
      <w:proofErr w:type="spellEnd"/>
      <w:r>
        <w:t>, являются мероприятия, установленные схемой водоснабжения и водоотведения, реализованные в установленные схемой сроки, договорами о подключении (технологическом присоединении), если такие договоры не предусматривают вывода из эксплуатации объектов имущества без их реконструкции (модернизации).</w:t>
      </w:r>
    </w:p>
    <w:p w:rsidR="00933CDC" w:rsidRDefault="00933CDC" w:rsidP="00933CDC">
      <w:pPr>
        <w:ind w:right="-55" w:firstLine="709"/>
        <w:jc w:val="both"/>
      </w:pPr>
      <w:r>
        <w:lastRenderedPageBreak/>
        <w:t xml:space="preserve">Концессионер готовит и направляет </w:t>
      </w:r>
      <w:proofErr w:type="spellStart"/>
      <w:r>
        <w:t>Концеденту</w:t>
      </w:r>
      <w:proofErr w:type="spellEnd"/>
      <w:r>
        <w:t xml:space="preserve"> один раз в год до 1 апреля года, следующего за отчетным годом, уведомление о реализации мероприятий, не требующих предварительного согласия </w:t>
      </w:r>
      <w:proofErr w:type="spellStart"/>
      <w:r>
        <w:t>Концедента</w:t>
      </w:r>
      <w:proofErr w:type="spellEnd"/>
      <w:r>
        <w:t xml:space="preserve">. К уведомлению Концессионер прилагает перечень и описание изменений состава Объекта соглашения и соответствующих мероприятий, не требующих предварительного согласия </w:t>
      </w:r>
      <w:proofErr w:type="spellStart"/>
      <w:r>
        <w:t>Концедента</w:t>
      </w:r>
      <w:proofErr w:type="spellEnd"/>
      <w:r>
        <w:t>.</w:t>
      </w:r>
    </w:p>
    <w:p w:rsidR="00933CDC" w:rsidRDefault="00933CDC" w:rsidP="00933CDC">
      <w:pPr>
        <w:ind w:right="-55" w:firstLine="709"/>
        <w:jc w:val="both"/>
      </w:pPr>
      <w:proofErr w:type="spellStart"/>
      <w:r>
        <w:t>Концедент</w:t>
      </w:r>
      <w:proofErr w:type="spellEnd"/>
      <w:r>
        <w:t xml:space="preserve"> обязан принять решение об изменении состава Объекта Соглашения в течение 30 (тридцати) рабочих дней с даты получения от Концессионера уведомления о реализации мероприятий, не требующих предварительного согласия </w:t>
      </w:r>
      <w:proofErr w:type="spellStart"/>
      <w:r>
        <w:t>Концедента</w:t>
      </w:r>
      <w:proofErr w:type="spellEnd"/>
      <w:r>
        <w:t>, если изменения состава Объекта Соглашения, указанные в уведомлении, соответствуют требованиям настоящего пункта.</w:t>
      </w:r>
    </w:p>
    <w:p w:rsidR="00933CDC" w:rsidRDefault="00933CDC" w:rsidP="00933CDC">
      <w:pPr>
        <w:ind w:right="-55" w:firstLine="709"/>
        <w:jc w:val="both"/>
      </w:pPr>
      <w:r>
        <w:t xml:space="preserve">12. В случае если изменение состава Объекта соглашения связано с выводом из эксплуатации объектов имущества и при этом вывод из эксплуатации объектов имущества не предусмотрен Приложением 4 к Соглашению, не связан с наступлением обстоятельств непреодолимой силы, указанных в Соглашении, то решение об изменении состава Объекта Соглашения или об отказе в таком изменении принимается </w:t>
      </w:r>
      <w:proofErr w:type="spellStart"/>
      <w:r>
        <w:t>Концедентом</w:t>
      </w:r>
      <w:proofErr w:type="spellEnd"/>
      <w:r>
        <w:t xml:space="preserve"> в соответствии со следующими требованиями: в отношении вывода из эксплуатации объектов имущества, являющихся объектами водоснабжения, </w:t>
      </w:r>
      <w:proofErr w:type="spellStart"/>
      <w:r>
        <w:t>Концедент</w:t>
      </w:r>
      <w:proofErr w:type="spellEnd"/>
      <w:r>
        <w:t xml:space="preserve"> в порядке и в сроки, установленные нормативными правовыми актами Российской Федерации в сфере водоснабжения  принимает решение о согласовании сноса (демонтажа) указанных объектов, о согласовании консервации указанных объектов или иное решение, предусмотренное указанными нормативными правовыми актами, и одновременно принимает соответствующее решение об изменении состава Объекта Соглашения или об отказе в таком изменении.</w:t>
      </w:r>
    </w:p>
    <w:p w:rsidR="00933CDC" w:rsidRDefault="00933CDC" w:rsidP="00933CDC">
      <w:pPr>
        <w:ind w:right="-55" w:firstLine="709"/>
        <w:jc w:val="both"/>
      </w:pPr>
      <w:r>
        <w:t xml:space="preserve">13. В иных случаях, не указанных в пунктах 11-12 настоящего Соглашения </w:t>
      </w:r>
      <w:proofErr w:type="spellStart"/>
      <w:r>
        <w:t>Концедент</w:t>
      </w:r>
      <w:proofErr w:type="spellEnd"/>
      <w:r>
        <w:t xml:space="preserve"> обязан принять решение о согласовании изменения Объекта Соглашения или предоставить мотивированный отказ в течение 3 (трех) месяцев с даты получения от Концессионера уведомления о необходимости внесения изменений в состав Объекта Соглашения.</w:t>
      </w:r>
    </w:p>
    <w:p w:rsidR="00933CDC" w:rsidRDefault="00933CDC" w:rsidP="00933CDC">
      <w:pPr>
        <w:ind w:right="-55" w:firstLine="709"/>
        <w:jc w:val="both"/>
      </w:pPr>
      <w:r>
        <w:t xml:space="preserve">14. Стороны в течение 30 (тридцати) рабочих дней с момента принятия </w:t>
      </w:r>
      <w:proofErr w:type="spellStart"/>
      <w:r>
        <w:t>Концедентом</w:t>
      </w:r>
      <w:proofErr w:type="spellEnd"/>
      <w:r>
        <w:t xml:space="preserve"> решения о внесении изменений в состав Объекта Соглашения подписывают дополнительное соглашение к Соглашению. Дополнительное соглашение к Соглашению вступает с даты согласования с антимонопольным органом в установленных законодательством случаях.</w:t>
      </w:r>
    </w:p>
    <w:p w:rsidR="00933CDC" w:rsidRDefault="00933CDC" w:rsidP="00933CDC">
      <w:pPr>
        <w:ind w:right="-55" w:firstLine="709"/>
        <w:jc w:val="both"/>
      </w:pPr>
      <w:r>
        <w:t xml:space="preserve">15. Передача </w:t>
      </w:r>
      <w:proofErr w:type="spellStart"/>
      <w:r>
        <w:t>Концедентом</w:t>
      </w:r>
      <w:proofErr w:type="spellEnd"/>
      <w:r>
        <w:t xml:space="preserve"> Концессионеру дополнительных объектов в состав Объекта Соглашения, в том числе объектов, указанных в подпунктах 1-3 пункта 8 Соглашения, осуществляется по Актам приема-передачи путем подписания их Сторонами. В указанном случае </w:t>
      </w:r>
      <w:proofErr w:type="spellStart"/>
      <w:r>
        <w:t>Концедент</w:t>
      </w:r>
      <w:proofErr w:type="spellEnd"/>
      <w:r>
        <w:t xml:space="preserve"> обязан передать копии правоустанавливающих документов, паспорта технической инвентаризации объектов, технического плана, кадастровых паспортов, проектную, разрешительную документацию, откорректированные планшеты с указанием размещения объектов. Акт приема-передачи должен содержать сведения о составе имущества, техническом состоянии, сроке службы, начальной, остаточной стоимости передаваемого имущества, перечне передаваемой документации, относящейся к передаваемым объектам.</w:t>
      </w:r>
    </w:p>
    <w:p w:rsidR="00933CDC" w:rsidRDefault="00933CDC" w:rsidP="00933CDC">
      <w:pPr>
        <w:ind w:right="-55" w:firstLine="709"/>
        <w:jc w:val="both"/>
      </w:pPr>
      <w:r>
        <w:t xml:space="preserve">16. Передача (возврат) Концессионером </w:t>
      </w:r>
      <w:proofErr w:type="spellStart"/>
      <w:r>
        <w:t>Концеденту</w:t>
      </w:r>
      <w:proofErr w:type="spellEnd"/>
      <w:r>
        <w:t xml:space="preserve"> исключенных из состава Объекта Соглашения объектов, указанных в подпункте 4 пункта 8 Соглашения, осуществляется в течение 30 (тридцати) рабочих дней с даты вступления в силу дополнительного соглашения к Соглашению по Актам приема-передачи, путем подписания их Сторонами. Концессионер обязан возвратить </w:t>
      </w:r>
      <w:proofErr w:type="spellStart"/>
      <w:r>
        <w:t>Концеденту</w:t>
      </w:r>
      <w:proofErr w:type="spellEnd"/>
      <w:r>
        <w:t xml:space="preserve"> паспорта технической инвентаризации объектов, технические планы объектов имущества, проектную, разрешительную документацию, откорректированные планшеты с указанием размещения объектов. В Акте приема-передачи должны содержаться сведения о составе имущества, техническом состоянии, сроке службы, начальной, остаточной стоимости </w:t>
      </w:r>
      <w:r>
        <w:lastRenderedPageBreak/>
        <w:t>передаваемого имущества, перечне передаваемой документации, относящейся к передаваемым объектам.</w:t>
      </w:r>
    </w:p>
    <w:p w:rsidR="00933CDC" w:rsidRDefault="00933CDC" w:rsidP="00933CDC">
      <w:pPr>
        <w:ind w:right="-55" w:firstLine="709"/>
        <w:jc w:val="both"/>
      </w:pPr>
      <w:r>
        <w:t>17. Предусмотренные Соглашением обязательства Концессионера в отношении имущества, указанного в подпункте 4 пункта 8 Соглашения, прекращаются с даты подписания Акта приема-передачи.</w:t>
      </w:r>
    </w:p>
    <w:p w:rsidR="00933CDC" w:rsidRDefault="00933CDC" w:rsidP="00933CDC">
      <w:pPr>
        <w:ind w:right="-55" w:firstLine="709"/>
        <w:jc w:val="both"/>
      </w:pPr>
      <w:r>
        <w:t xml:space="preserve">18. Стороны обязуются соблюдать сроки и условия, установленные п.5 ст.51 Федерального закона от 21.07.2005 № 115-ФЗ «О концессионных соглашениях», в том числе </w:t>
      </w:r>
      <w:proofErr w:type="spellStart"/>
      <w:r>
        <w:t>Концедент</w:t>
      </w:r>
      <w:proofErr w:type="spellEnd"/>
      <w:r>
        <w:t xml:space="preserve"> обязуется не позднее, чем в течение 6 (шести) месяцев с момента выявления бесхозяйных объектов, обеспечить проведение в отношении технологически связанных бесхозяйных объектов водоснабжения кадастровых работ, обеспечить внесение сведений об объектах в Единый государственный реестр недвижимости, поставить их на учет в органах государственной регистрации прав на недвижимое имущество и сделок с ним как бесхозяйные. </w:t>
      </w:r>
      <w:proofErr w:type="spellStart"/>
      <w:r>
        <w:t>Концедент</w:t>
      </w:r>
      <w:proofErr w:type="spellEnd"/>
      <w:r>
        <w:t xml:space="preserve"> обязуется также обратиться в суд с иском о признании права муниципальной собственности на такие объекты не позднее, чем на третий рабочий день по истечении одного года с даты постановки бесхозяйного объекта водоснабжения на учет, в установленном порядке оформить право муниципальной собственности, после чего передать их Концессионеру во владение и пользование с оформлением Акта приёма-передачи и включения в состав Объекта Соглашения путём оформления дополнительного соглашения.</w:t>
      </w:r>
    </w:p>
    <w:p w:rsidR="00933CDC" w:rsidRDefault="00933CDC" w:rsidP="00933CDC">
      <w:pPr>
        <w:ind w:right="-55" w:firstLine="709"/>
        <w:jc w:val="both"/>
      </w:pPr>
    </w:p>
    <w:p w:rsidR="00933CDC" w:rsidRDefault="00933CDC" w:rsidP="00933CDC">
      <w:pPr>
        <w:ind w:right="-55" w:firstLine="709"/>
        <w:jc w:val="center"/>
      </w:pPr>
      <w:r>
        <w:rPr>
          <w:b/>
          <w:bCs/>
        </w:rPr>
        <w:t xml:space="preserve">III. Порядок передачи </w:t>
      </w:r>
      <w:proofErr w:type="spellStart"/>
      <w:r>
        <w:rPr>
          <w:b/>
          <w:bCs/>
        </w:rPr>
        <w:t>Концедентом</w:t>
      </w:r>
      <w:proofErr w:type="spellEnd"/>
      <w:r>
        <w:rPr>
          <w:b/>
          <w:bCs/>
        </w:rPr>
        <w:t xml:space="preserve"> Концессионеру объектов имущества</w:t>
      </w:r>
    </w:p>
    <w:p w:rsidR="00933CDC" w:rsidRDefault="00933CDC" w:rsidP="00933CDC">
      <w:pPr>
        <w:ind w:right="-55" w:firstLine="709"/>
        <w:jc w:val="both"/>
      </w:pPr>
      <w:r>
        <w:t xml:space="preserve">19. </w:t>
      </w:r>
      <w:proofErr w:type="spellStart"/>
      <w:r>
        <w:t>Концедент</w:t>
      </w:r>
      <w:proofErr w:type="spellEnd"/>
      <w:r>
        <w:t xml:space="preserve"> обязуется передать Концессионеру, а Концессионер обязуется принять имущество, входящее в состав Объекта Соглашения, права владения и пользования им в течение 60 (шестидесяти) рабочих дней с даты заключения Соглашения.</w:t>
      </w:r>
    </w:p>
    <w:p w:rsidR="00933CDC" w:rsidRDefault="00933CDC" w:rsidP="00933CDC">
      <w:pPr>
        <w:ind w:right="-55" w:firstLine="709"/>
        <w:jc w:val="both"/>
      </w:pPr>
      <w:r>
        <w:t xml:space="preserve">20. Передача </w:t>
      </w:r>
      <w:proofErr w:type="spellStart"/>
      <w:r>
        <w:t>Концедентом</w:t>
      </w:r>
      <w:proofErr w:type="spellEnd"/>
      <w:r>
        <w:t xml:space="preserve"> Концессионеру имущества, входящего в состав Объекта Соглашения, осуществляется по Акту приема-передачи, подписываемому Сторонами, в котором отражается фактическое состояние имущества.</w:t>
      </w:r>
    </w:p>
    <w:p w:rsidR="00933CDC" w:rsidRDefault="00933CDC" w:rsidP="00933CDC">
      <w:pPr>
        <w:ind w:right="-55" w:firstLine="709"/>
        <w:jc w:val="both"/>
      </w:pPr>
      <w:r>
        <w:t xml:space="preserve">21. </w:t>
      </w:r>
      <w:proofErr w:type="spellStart"/>
      <w:r>
        <w:t>Концедент</w:t>
      </w:r>
      <w:proofErr w:type="spellEnd"/>
      <w:r>
        <w:t xml:space="preserve"> передает Концессионеру по перечню документы, относящиеся к передаваемому имуществу, необходимые для исполнения Соглашения, одновременно с передачей соответствующего объекта. </w:t>
      </w:r>
    </w:p>
    <w:p w:rsidR="00933CDC" w:rsidRDefault="00933CDC" w:rsidP="00933CDC">
      <w:pPr>
        <w:ind w:right="-55" w:firstLine="709"/>
        <w:jc w:val="both"/>
      </w:pPr>
      <w:r>
        <w:t xml:space="preserve">22. Обязанность </w:t>
      </w:r>
      <w:proofErr w:type="spellStart"/>
      <w:r>
        <w:t>Концедента</w:t>
      </w:r>
      <w:proofErr w:type="spellEnd"/>
      <w:r>
        <w:t xml:space="preserve"> по передаче Концессионеру прав владения и пользования объектами недвижимого имущества, входящими в состав Объекта Соглашения, считается исполненной со дня государственной регистрации указанных прав Концессионера при условии принятия имущества Концессионером по Акту приема-передачи.</w:t>
      </w:r>
    </w:p>
    <w:p w:rsidR="00933CDC" w:rsidRDefault="00933CDC" w:rsidP="00933CDC">
      <w:pPr>
        <w:ind w:right="-55" w:firstLine="709"/>
        <w:jc w:val="both"/>
      </w:pPr>
      <w:r>
        <w:t>23. Права Концессионера на владение и пользование входящими в состав Объекта Соглашения, объектами недвижимого имущества подлежат государственной регистрации в порядке, установленном действующим законодательством Российской Федерации.</w:t>
      </w:r>
    </w:p>
    <w:p w:rsidR="00933CDC" w:rsidRDefault="00933CDC" w:rsidP="00933CDC">
      <w:pPr>
        <w:ind w:firstLine="709"/>
        <w:jc w:val="both"/>
        <w:rPr>
          <w:lang w:eastAsia="en-US"/>
        </w:rPr>
      </w:pPr>
      <w:r>
        <w:t xml:space="preserve">24. </w:t>
      </w:r>
      <w:r>
        <w:rPr>
          <w:lang w:eastAsia="en-US"/>
        </w:rPr>
        <w:t>Государственная регистрация прав Концессионера на владение и пользование недвижимым имущес</w:t>
      </w:r>
      <w:r w:rsidR="00A23090">
        <w:rPr>
          <w:lang w:eastAsia="en-US"/>
        </w:rPr>
        <w:t xml:space="preserve">твом, входящим в состав </w:t>
      </w:r>
      <w:proofErr w:type="gramStart"/>
      <w:r w:rsidR="00A23090">
        <w:rPr>
          <w:lang w:eastAsia="en-US"/>
        </w:rPr>
        <w:t xml:space="preserve">Объекта </w:t>
      </w:r>
      <w:r>
        <w:rPr>
          <w:lang w:eastAsia="en-US"/>
        </w:rPr>
        <w:t>Соглашения</w:t>
      </w:r>
      <w:proofErr w:type="gramEnd"/>
      <w:r>
        <w:rPr>
          <w:lang w:eastAsia="en-US"/>
        </w:rPr>
        <w:t xml:space="preserve"> осуществляется </w:t>
      </w:r>
      <w:proofErr w:type="spellStart"/>
      <w:r>
        <w:rPr>
          <w:lang w:eastAsia="en-US"/>
        </w:rPr>
        <w:t>Концедентом</w:t>
      </w:r>
      <w:proofErr w:type="spellEnd"/>
      <w:r>
        <w:rPr>
          <w:lang w:eastAsia="en-US"/>
        </w:rPr>
        <w:t xml:space="preserve"> в срок, не превышающий 60 (шестидесяти) календарных дней с даты подписания акта приема-передачи.</w:t>
      </w:r>
    </w:p>
    <w:p w:rsidR="00933CDC" w:rsidRDefault="00933CDC" w:rsidP="00933CDC">
      <w:pPr>
        <w:ind w:right="-55" w:firstLine="709"/>
        <w:jc w:val="both"/>
        <w:rPr>
          <w:rFonts w:eastAsia="SimSun"/>
          <w:lang w:eastAsia="zh-CN"/>
        </w:rPr>
      </w:pPr>
    </w:p>
    <w:p w:rsidR="00933CDC" w:rsidRDefault="00933CDC" w:rsidP="00933CDC">
      <w:pPr>
        <w:ind w:right="-55" w:firstLine="709"/>
        <w:jc w:val="both"/>
        <w:rPr>
          <w:rFonts w:eastAsia="SimSun"/>
          <w:lang w:eastAsia="zh-CN"/>
        </w:rPr>
      </w:pPr>
    </w:p>
    <w:p w:rsidR="00933CDC" w:rsidRDefault="00933CDC" w:rsidP="00933CDC">
      <w:pPr>
        <w:ind w:right="-55" w:firstLine="709"/>
        <w:jc w:val="center"/>
      </w:pPr>
      <w:r>
        <w:rPr>
          <w:b/>
          <w:bCs/>
        </w:rPr>
        <w:t>IV. Реконструкция Объекта Соглашения</w:t>
      </w:r>
    </w:p>
    <w:p w:rsidR="00933CDC" w:rsidRDefault="00933CDC" w:rsidP="00933CDC">
      <w:pPr>
        <w:ind w:right="-55" w:firstLine="709"/>
        <w:jc w:val="both"/>
      </w:pPr>
      <w:r>
        <w:t>25. Концессионер обязан за свой счет реконструировать и ввести в эксплуатацию объекты в составе Объекта Соглашения в соответствии с заданием и основными мероприятиями, приведенными в Приложении  4 к Соглашению.</w:t>
      </w:r>
    </w:p>
    <w:p w:rsidR="00933CDC" w:rsidRDefault="00933CDC" w:rsidP="00933CDC">
      <w:pPr>
        <w:ind w:right="-55" w:firstLine="709"/>
        <w:jc w:val="both"/>
      </w:pPr>
      <w:r>
        <w:t>Концессионер обязан достигнуть плановых значений показателей деятельности Концессионера, приведенных в Приложении 3 к Соглашению, с учетом положений Соглашения.</w:t>
      </w:r>
    </w:p>
    <w:p w:rsidR="00933CDC" w:rsidRDefault="00933CDC" w:rsidP="00933CDC">
      <w:pPr>
        <w:ind w:firstLine="709"/>
        <w:jc w:val="both"/>
      </w:pPr>
      <w:r>
        <w:lastRenderedPageBreak/>
        <w:t xml:space="preserve">Предельный размер расходов на реконструкцию объектов в составе Объекта Соглашения (без учета расходов, источником финансирования которых является плата за подключение (технологическое присоединение), осуществляемых в течение всего срока действия настоящего соглашения Концессионером включается в стоимость утвержденного тарифа на холодное водоснабжение на территории </w:t>
      </w:r>
      <w:proofErr w:type="spellStart"/>
      <w:r w:rsidR="00A23090">
        <w:t>Новочадовского</w:t>
      </w:r>
      <w:proofErr w:type="spellEnd"/>
      <w:r w:rsidR="00A23090">
        <w:t xml:space="preserve"> </w:t>
      </w:r>
      <w:r>
        <w:t xml:space="preserve">сельского поселения </w:t>
      </w:r>
      <w:proofErr w:type="spellStart"/>
      <w:r w:rsidR="002B3E20">
        <w:t>Атюрьевского</w:t>
      </w:r>
      <w:proofErr w:type="spellEnd"/>
      <w:r>
        <w:t xml:space="preserve"> муниципального района Республики Мордовия.</w:t>
      </w:r>
    </w:p>
    <w:p w:rsidR="00933CDC" w:rsidRDefault="00933CDC" w:rsidP="00933CDC">
      <w:pPr>
        <w:ind w:right="-55" w:firstLine="709"/>
        <w:jc w:val="both"/>
        <w:rPr>
          <w:rFonts w:eastAsia="SimSun"/>
          <w:lang w:eastAsia="zh-CN"/>
        </w:rPr>
      </w:pPr>
      <w:r>
        <w:t>26. Концессионер в рамках своих полномочий принимает на себя обязательства по подготовке проектной документации по проекту реконструкции объектов в составе Объекта Соглашения.</w:t>
      </w:r>
    </w:p>
    <w:p w:rsidR="00933CDC" w:rsidRDefault="00933CDC" w:rsidP="00933CDC">
      <w:pPr>
        <w:ind w:right="-55" w:firstLine="709"/>
        <w:jc w:val="both"/>
      </w:pPr>
      <w:r>
        <w:t>27. Концессионер в рамках своих полномочий также принимает на себя обязательства по получению положительного заключения экспертизы проектной документации и результатов инженерных изысканий.</w:t>
      </w:r>
    </w:p>
    <w:p w:rsidR="00933CDC" w:rsidRDefault="00933CDC" w:rsidP="00933CDC">
      <w:pPr>
        <w:ind w:right="-55" w:firstLine="709"/>
        <w:jc w:val="both"/>
      </w:pPr>
      <w:r>
        <w:t>28. Проектная документация и результаты инженерных изысканий, указанные в п.26, 27 Соглашения должны соответствовать требованиям и нормам действующего законодательства Российской Федерации.</w:t>
      </w:r>
    </w:p>
    <w:p w:rsidR="00933CDC" w:rsidRDefault="00933CDC" w:rsidP="00933CDC">
      <w:pPr>
        <w:ind w:right="-55" w:firstLine="709"/>
        <w:jc w:val="both"/>
      </w:pPr>
      <w:r>
        <w:t>29. Стороны обязуются осуществить действия, необходимые для учета изменений в связи с изменением сведений об объекте недвижимости, в течение одного месяца с даты ввода объекта в эксплуатацию.</w:t>
      </w:r>
    </w:p>
    <w:p w:rsidR="00933CDC" w:rsidRDefault="00933CDC" w:rsidP="00933CDC">
      <w:pPr>
        <w:ind w:right="-55" w:firstLine="709"/>
        <w:jc w:val="both"/>
      </w:pPr>
      <w:r>
        <w:t xml:space="preserve">30. Концессионер обязуется осуществить действия по подаче документов для осуществления учета изменений в связи с изменением сведений об объекте недвижимости, не позднее одного месяца с момента ввода объекта в эксплуатацию. Государственная регистрация изменений сведений об объекте недвижимости осуществляется по заявлению </w:t>
      </w:r>
      <w:proofErr w:type="spellStart"/>
      <w:r>
        <w:t>Концедента</w:t>
      </w:r>
      <w:proofErr w:type="spellEnd"/>
      <w:r>
        <w:t>.</w:t>
      </w:r>
    </w:p>
    <w:p w:rsidR="00933CDC" w:rsidRDefault="00933CDC" w:rsidP="00933CDC">
      <w:pPr>
        <w:ind w:right="-55" w:firstLine="709"/>
        <w:jc w:val="both"/>
      </w:pPr>
      <w:r>
        <w:t xml:space="preserve">31. </w:t>
      </w:r>
      <w:proofErr w:type="spellStart"/>
      <w:r>
        <w:t>Концедент</w:t>
      </w:r>
      <w:proofErr w:type="spellEnd"/>
      <w:r>
        <w:t xml:space="preserve"> в рамках своих полномочий и в сроки, установленные действующим законодательством Российской Федерации, с учетом сроков исполнения Концессионером обязательств по Соглашению, обеспечивает выдачу разрешений на ввод реконструируемых Концессионером объектов, входящих в Объект Соглашения, в эксплуатацию при условии отсутствия замечаний, выдвинутых </w:t>
      </w:r>
      <w:proofErr w:type="spellStart"/>
      <w:r>
        <w:t>Концедентом</w:t>
      </w:r>
      <w:proofErr w:type="spellEnd"/>
      <w:r>
        <w:t xml:space="preserve"> в рамках его полномочий, установленных законодательством Российской Федерации.</w:t>
      </w:r>
    </w:p>
    <w:p w:rsidR="00933CDC" w:rsidRDefault="00933CDC" w:rsidP="00933CDC">
      <w:pPr>
        <w:ind w:right="-55" w:firstLine="709"/>
        <w:jc w:val="both"/>
      </w:pPr>
      <w:r>
        <w:t xml:space="preserve">32. В целях подготовки территории, необходимой для реконструкции Объекта концессионного соглашения, </w:t>
      </w:r>
      <w:proofErr w:type="spellStart"/>
      <w:r>
        <w:t>Концедент</w:t>
      </w:r>
      <w:proofErr w:type="spellEnd"/>
      <w:r>
        <w:t xml:space="preserve"> обеспечивает на передаваемых Концессионеру земельных участках, принадлежащих </w:t>
      </w:r>
      <w:proofErr w:type="spellStart"/>
      <w:r>
        <w:t>Концеденту</w:t>
      </w:r>
      <w:proofErr w:type="spellEnd"/>
      <w:r>
        <w:t xml:space="preserve"> на праве собственности или любом ином законном основании, следующие действия, в случае их необходимости для осуществления деятельности Концессионера, предусмотренной Соглашением:</w:t>
      </w:r>
    </w:p>
    <w:p w:rsidR="00933CDC" w:rsidRDefault="00933CDC" w:rsidP="00933CDC">
      <w:pPr>
        <w:ind w:right="-55" w:firstLine="709"/>
        <w:jc w:val="both"/>
      </w:pPr>
      <w:r>
        <w:t xml:space="preserve">а) вырубку зеленых насаждений, принадлежащих </w:t>
      </w:r>
      <w:proofErr w:type="spellStart"/>
      <w:r>
        <w:t>Концеденту</w:t>
      </w:r>
      <w:proofErr w:type="spellEnd"/>
      <w:r>
        <w:t xml:space="preserve"> на праве собственности;</w:t>
      </w:r>
    </w:p>
    <w:p w:rsidR="00933CDC" w:rsidRDefault="00933CDC" w:rsidP="00933CDC">
      <w:pPr>
        <w:ind w:right="-55" w:firstLine="709"/>
        <w:jc w:val="both"/>
      </w:pPr>
      <w:r>
        <w:t xml:space="preserve">б) снос временных построек, принадлежащих </w:t>
      </w:r>
      <w:proofErr w:type="spellStart"/>
      <w:r>
        <w:t>Концеденту</w:t>
      </w:r>
      <w:proofErr w:type="spellEnd"/>
      <w:r>
        <w:t xml:space="preserve"> на праве собственности;</w:t>
      </w:r>
    </w:p>
    <w:p w:rsidR="00933CDC" w:rsidRDefault="00933CDC" w:rsidP="00933CDC">
      <w:pPr>
        <w:ind w:right="-55" w:firstLine="709"/>
        <w:jc w:val="both"/>
      </w:pPr>
      <w:r>
        <w:t>в) выкуп у третьих лиц объектов недвижимого имущества, находящихся в собственности третьих лиц, в целях сноса указанных объектов, обеспечение вывоза движимого имущества третьих лиц за границы земельных участков;</w:t>
      </w:r>
    </w:p>
    <w:p w:rsidR="00933CDC" w:rsidRDefault="00933CDC" w:rsidP="00933CDC">
      <w:pPr>
        <w:ind w:right="-55" w:firstLine="709"/>
        <w:jc w:val="both"/>
      </w:pPr>
      <w:r>
        <w:t>г) снос самовольных построек;</w:t>
      </w:r>
    </w:p>
    <w:p w:rsidR="00933CDC" w:rsidRDefault="00933CDC" w:rsidP="00933CDC">
      <w:pPr>
        <w:ind w:right="-55" w:firstLine="709"/>
        <w:jc w:val="both"/>
      </w:pPr>
      <w:r>
        <w:t>д) уборку мусора, возникшего до даты передачи земельных участков Концессионеру;</w:t>
      </w:r>
    </w:p>
    <w:p w:rsidR="00933CDC" w:rsidRDefault="00933CDC" w:rsidP="00933CDC">
      <w:pPr>
        <w:ind w:right="-55" w:firstLine="709"/>
        <w:jc w:val="both"/>
      </w:pPr>
      <w:r>
        <w:t xml:space="preserve">е) содействует в предоставлении </w:t>
      </w:r>
      <w:proofErr w:type="spellStart"/>
      <w:r>
        <w:t>ресурсоснабжающими</w:t>
      </w:r>
      <w:proofErr w:type="spellEnd"/>
      <w:r>
        <w:t xml:space="preserve"> организациями технических условий на подключение (технологическое присоединение) к электрическим сетям, объектам теплоснабжения, сетям газораспределения в рамках своих полномочий, с условиями и в сроки, обеспечивающих исполнение обязательств Концессионера по Соглашению.</w:t>
      </w:r>
    </w:p>
    <w:p w:rsidR="00933CDC" w:rsidRDefault="00933CDC" w:rsidP="00933CDC">
      <w:pPr>
        <w:ind w:right="-55" w:firstLine="709"/>
        <w:jc w:val="both"/>
      </w:pPr>
      <w:r>
        <w:t>Иные работы по подготовке территории осуществляет Концессионер.</w:t>
      </w:r>
    </w:p>
    <w:p w:rsidR="00933CDC" w:rsidRDefault="00933CDC" w:rsidP="00933CDC">
      <w:pPr>
        <w:ind w:right="-55" w:firstLine="709"/>
        <w:jc w:val="both"/>
      </w:pPr>
      <w:r>
        <w:t xml:space="preserve">33. Если на передаваемых Концессионеру земельных участках расположены объекты движимого и недвижимого имущества, принадлежащие на законных основаниях третьим лицам, препятствующие реализации мероприятий по реконструкции объектов в </w:t>
      </w:r>
      <w:r>
        <w:lastRenderedPageBreak/>
        <w:t>составе Объекта Соглашения, и с третьими лицами не удалось достигнуть соглашения о переносе (сносе) таких объектов за счет средств указанных лиц, то Соглашение подлежит пересмотру в соответствии с порядком, определенным Соглашением.</w:t>
      </w:r>
    </w:p>
    <w:p w:rsidR="00933CDC" w:rsidRDefault="00933CDC" w:rsidP="00933CDC">
      <w:pPr>
        <w:ind w:firstLine="709"/>
        <w:jc w:val="both"/>
      </w:pPr>
      <w:r>
        <w:t xml:space="preserve">34. </w:t>
      </w:r>
      <w:proofErr w:type="spellStart"/>
      <w:r>
        <w:t>Концедент</w:t>
      </w:r>
      <w:proofErr w:type="spellEnd"/>
      <w:r>
        <w:t xml:space="preserve"> обязуется обеспечить Концессионеру необходимые условия для выполнения работ по реконструкции объектов в составе Объекта Соглашения, в том числе принять необходимые меры по обеспечению свободного доступа Концессионера и уполномоченных им лиц к Объекту Соглашения.</w:t>
      </w:r>
    </w:p>
    <w:p w:rsidR="00933CDC" w:rsidRDefault="00933CDC" w:rsidP="00933CDC">
      <w:pPr>
        <w:ind w:right="-55" w:firstLine="709"/>
        <w:jc w:val="both"/>
      </w:pPr>
      <w:r>
        <w:t xml:space="preserve">35. </w:t>
      </w:r>
      <w:proofErr w:type="spellStart"/>
      <w:r>
        <w:t>Концедент</w:t>
      </w:r>
      <w:proofErr w:type="spellEnd"/>
      <w:r>
        <w:t xml:space="preserve"> оказывает Концессионеру содействие при выполнении работ по реконструкции Объекта Соглашения в сроки, обеспечивающие исполнение Концессионером Соглашения, в том числе:</w:t>
      </w:r>
    </w:p>
    <w:p w:rsidR="00933CDC" w:rsidRDefault="00933CDC" w:rsidP="00933CDC">
      <w:pPr>
        <w:ind w:right="-55" w:firstLine="709"/>
        <w:jc w:val="both"/>
      </w:pPr>
      <w:r>
        <w:t>-  предоставляет проектные и технические данные;</w:t>
      </w:r>
    </w:p>
    <w:p w:rsidR="00933CDC" w:rsidRDefault="00933CDC" w:rsidP="00933CDC">
      <w:pPr>
        <w:ind w:right="-55" w:firstLine="709"/>
        <w:jc w:val="both"/>
      </w:pPr>
      <w:r>
        <w:t>- обеспечивает в рамках своих полномочий выдачу разрешений, необходимых для производства работ;</w:t>
      </w:r>
    </w:p>
    <w:p w:rsidR="00933CDC" w:rsidRDefault="00933CDC" w:rsidP="00933CDC">
      <w:pPr>
        <w:ind w:right="-55" w:firstLine="709"/>
        <w:jc w:val="both"/>
      </w:pPr>
      <w:r>
        <w:t>- обеспечивает оценку доступности тарифов для потребителей – рост тарифов, который может согласовать представительный орган муниципального образования выше предельного (максимального) индекса изменения размера вносимой гражданами платы за коммунальные услуги в муниципальном образовании;</w:t>
      </w:r>
    </w:p>
    <w:p w:rsidR="00933CDC" w:rsidRDefault="00933CDC" w:rsidP="00933CDC">
      <w:pPr>
        <w:ind w:right="-55" w:firstLine="709"/>
        <w:jc w:val="both"/>
      </w:pPr>
      <w:r>
        <w:t>- оказывает в рамках своих полномочий содействие Концессионеру в выдаче технических условий подключения объектов;</w:t>
      </w:r>
    </w:p>
    <w:p w:rsidR="00933CDC" w:rsidRDefault="00933CDC" w:rsidP="00933CDC">
      <w:pPr>
        <w:ind w:right="-55" w:firstLine="709"/>
        <w:jc w:val="both"/>
      </w:pPr>
      <w:r>
        <w:t>- оказывает в рамках своих полномочий содействие Концессионеру в получении им согласований для выполнения работ по реконструкции Объекта Соглашения.</w:t>
      </w:r>
    </w:p>
    <w:p w:rsidR="00933CDC" w:rsidRDefault="00933CDC" w:rsidP="00933CDC">
      <w:pPr>
        <w:ind w:right="-55" w:firstLine="709"/>
        <w:jc w:val="both"/>
      </w:pPr>
      <w:r>
        <w:t xml:space="preserve">36. </w:t>
      </w:r>
      <w:proofErr w:type="spellStart"/>
      <w:r>
        <w:t>Концедент</w:t>
      </w:r>
      <w:proofErr w:type="spellEnd"/>
      <w:r>
        <w:t xml:space="preserve"> обязан разработать и утвердить техническое задание на разработку и (или) корректировку инвестиционной программы Концессионера, необходимой для реализации обязательств Концессионера по реконструкции объектов в составе Объекта Соглашения по Соглашению в течение 30 (тридцати) календарных дней со дня вступления в силу концессионного Соглашения.</w:t>
      </w:r>
    </w:p>
    <w:p w:rsidR="00933CDC" w:rsidRDefault="00933CDC" w:rsidP="00933CDC">
      <w:pPr>
        <w:ind w:right="-55" w:firstLine="709"/>
        <w:jc w:val="both"/>
      </w:pPr>
      <w:r>
        <w:t xml:space="preserve">37. При обнаружении Концессионером несоответствия исходных данных, полученных от </w:t>
      </w:r>
      <w:proofErr w:type="spellStart"/>
      <w:r>
        <w:t>Концедента</w:t>
      </w:r>
      <w:proofErr w:type="spellEnd"/>
      <w:r>
        <w:t xml:space="preserve"> для целей реконструкции, условиям, установленным Соглашением, требованиям технических регламентов и иных нормативных правовых актов Российской Федерации Концессионер обязуется немедленно предупредить об этом </w:t>
      </w:r>
      <w:proofErr w:type="spellStart"/>
      <w:r>
        <w:t>Концедента</w:t>
      </w:r>
      <w:proofErr w:type="spellEnd"/>
      <w:r>
        <w:t xml:space="preserve"> до момента внесения необходимых изменений в предоставленные </w:t>
      </w:r>
      <w:proofErr w:type="spellStart"/>
      <w:r>
        <w:t>Концедентом</w:t>
      </w:r>
      <w:proofErr w:type="spellEnd"/>
      <w:r>
        <w:t xml:space="preserve"> документы, приостановить работу по реконструкции Объекта Соглашения. При обнаружении несоответствия указанных в настоящем пункте сведений и документов условиям, установленным Соглашением в случае разработки проектной документации, сторона, осуществившая разработку такой документации, несет ответственность перед другой стороной в соответствии с действующим законодательством Российской Федерации.</w:t>
      </w:r>
    </w:p>
    <w:p w:rsidR="00933CDC" w:rsidRDefault="00933CDC" w:rsidP="00933CDC">
      <w:pPr>
        <w:ind w:right="-55" w:firstLine="709"/>
        <w:jc w:val="both"/>
      </w:pPr>
      <w:r>
        <w:t xml:space="preserve">38. При обнаружении Концессионером не зависящих от Сторон обстоятельств, делающих невозможным реконструкцию, а также ввод в эксплуатацию объекта в составе Объекта Соглашения в сроки, установленные настоящим Соглашением, и (или) надлежащее использование (эксплуатацию) Объекта Соглашения, Концессионер обязуется немедленно уведомить </w:t>
      </w:r>
      <w:proofErr w:type="spellStart"/>
      <w:r>
        <w:t>Концедента</w:t>
      </w:r>
      <w:proofErr w:type="spellEnd"/>
      <w:r>
        <w:t xml:space="preserve"> об указанных обстоятельствах в целях согласования дальнейших действий Сторон по исполнению Соглашения.</w:t>
      </w:r>
    </w:p>
    <w:p w:rsidR="00933CDC" w:rsidRDefault="00933CDC" w:rsidP="00933CDC">
      <w:pPr>
        <w:ind w:right="-55" w:firstLine="709"/>
        <w:jc w:val="both"/>
      </w:pPr>
      <w:r>
        <w:t xml:space="preserve">39. Концессионер вправе привлекать к выполнению работ по реконструкции и вводу в эксплуатацию объектов имущества в составе Объекта Соглашения третьих лиц. </w:t>
      </w:r>
    </w:p>
    <w:p w:rsidR="00933CDC" w:rsidRDefault="00933CDC" w:rsidP="00933CDC">
      <w:pPr>
        <w:ind w:right="-55" w:firstLine="709"/>
        <w:jc w:val="both"/>
      </w:pPr>
      <w:r>
        <w:t>40. После завершения реконструкции объектов имущества в составе Объекта Соглашения Концессионер обязуется:</w:t>
      </w:r>
    </w:p>
    <w:p w:rsidR="00933CDC" w:rsidRDefault="00933CDC" w:rsidP="00933CDC">
      <w:pPr>
        <w:ind w:right="-55" w:firstLine="709"/>
        <w:jc w:val="both"/>
      </w:pPr>
      <w:r>
        <w:t>- ввести объекты в составе Объекта Соглашения в эксплуатацию в порядке, установленном законодательством Российской Федерации. Концессионер вправе производить ввод Объекта Концессионного соглашения в эксплуатацию поэтапно при условии соблюдения сроков, установленных в задании и мероприятиях, приведенных в Приложении 4 к Соглашению;</w:t>
      </w:r>
    </w:p>
    <w:p w:rsidR="00933CDC" w:rsidRDefault="00933CDC" w:rsidP="00933CDC">
      <w:pPr>
        <w:ind w:right="-55" w:firstLine="709"/>
        <w:jc w:val="both"/>
      </w:pPr>
      <w:r>
        <w:lastRenderedPageBreak/>
        <w:t>-  эксплуатировать Объект Концессионного соглашения на условиях Соглашения.</w:t>
      </w:r>
    </w:p>
    <w:p w:rsidR="00933CDC" w:rsidRDefault="00933CDC" w:rsidP="00933CDC">
      <w:pPr>
        <w:ind w:right="-55" w:firstLine="709"/>
        <w:jc w:val="both"/>
      </w:pPr>
      <w:r>
        <w:t>41. Завершение Концессионером работ по реконструкции отдельных объектов имущества в составе Объекта Соглашения считается исполненным с момента ввода соответствующего объекта имущества в эксплуатацию.</w:t>
      </w:r>
    </w:p>
    <w:p w:rsidR="00933CDC" w:rsidRDefault="00933CDC" w:rsidP="00933CDC">
      <w:pPr>
        <w:ind w:right="-55" w:firstLine="709"/>
        <w:jc w:val="both"/>
      </w:pPr>
      <w:r>
        <w:t xml:space="preserve">42. </w:t>
      </w:r>
      <w:proofErr w:type="spellStart"/>
      <w:r>
        <w:t>Концедент</w:t>
      </w:r>
      <w:proofErr w:type="spellEnd"/>
      <w:r>
        <w:t xml:space="preserve"> осуществляет приемку работ Концессионера по реконструкции объектов имущества, входящих в состав Объекта Соглашения по акту об исполнении работ по реконструкции объектов. После окончания работ по реконструкции объектов, входящих в состав Объекта Соглашения, Концессионер направляет </w:t>
      </w:r>
      <w:proofErr w:type="spellStart"/>
      <w:r>
        <w:t>Концеденту</w:t>
      </w:r>
      <w:proofErr w:type="spellEnd"/>
      <w:r>
        <w:t xml:space="preserve"> подписанный со своей стороны акт об исполнении работ по реконструкции объектов имущества. В случае соответствия реконструированных объектов имущества Приложению 4 к Соглашению </w:t>
      </w:r>
      <w:proofErr w:type="spellStart"/>
      <w:r>
        <w:t>Концедент</w:t>
      </w:r>
      <w:proofErr w:type="spellEnd"/>
      <w:r>
        <w:t xml:space="preserve"> подписывает со своей стороны указанный акт, а в случае несоответствия реконструированных объектов направляет Концессионеру замечания о несоответствии объектов имущества Приложению  4 к Соглашению в течение 30 (тридцати) рабочих дней.</w:t>
      </w:r>
    </w:p>
    <w:p w:rsidR="00933CDC" w:rsidRDefault="00933CDC" w:rsidP="00933CDC">
      <w:pPr>
        <w:ind w:right="-55" w:firstLine="709"/>
        <w:jc w:val="both"/>
      </w:pPr>
      <w:r>
        <w:t xml:space="preserve">43. Уполномоченный орган </w:t>
      </w:r>
      <w:proofErr w:type="spellStart"/>
      <w:r>
        <w:t>Концедента</w:t>
      </w:r>
      <w:proofErr w:type="spellEnd"/>
      <w:r>
        <w:t xml:space="preserve"> осуществляет выдачу разрешений на ввод объектов имущества, входящих в состав Объекта Соглашения, в эксплуатацию в порядке и в сроки, установленные законодательством Российской Федерации о градостроительной деятельности.</w:t>
      </w:r>
    </w:p>
    <w:p w:rsidR="00933CDC" w:rsidRDefault="00933CDC" w:rsidP="00933CDC">
      <w:pPr>
        <w:ind w:right="-55" w:firstLine="709"/>
        <w:jc w:val="both"/>
      </w:pPr>
      <w:r>
        <w:t>44. При вводе в эксплуатацию объектов имущества, подлежащих включению в состав Объекта Соглашения, Стороны подписывают акт о включении указанных объектов в состав Объекта Соглашения.</w:t>
      </w:r>
    </w:p>
    <w:p w:rsidR="00933CDC" w:rsidRDefault="00933CDC" w:rsidP="00933CDC">
      <w:pPr>
        <w:ind w:right="-55" w:firstLine="709"/>
        <w:jc w:val="both"/>
      </w:pPr>
      <w:r>
        <w:t>45. Концессионер обязан приступить к использованию (эксплуатации) реконструированных объектов имущества, входящих в состав Объекта Соглашения, с даты ввода в эксплуатацию указанных объектов.</w:t>
      </w:r>
    </w:p>
    <w:p w:rsidR="00933CDC" w:rsidRDefault="00933CDC" w:rsidP="00933CDC">
      <w:pPr>
        <w:ind w:right="-55" w:firstLine="709"/>
        <w:jc w:val="both"/>
      </w:pPr>
      <w:r>
        <w:t xml:space="preserve">46. Объем и источники инвестиций, привлекаемых Концессионером в целях реконструкции объекта Соглашения, определяются в соответствии с инвестиционной программой Концессионера, утвержденной в порядке, установленном законодательством Российской Федерации в сфере регулирования цен (тарифов). </w:t>
      </w:r>
    </w:p>
    <w:p w:rsidR="00933CDC" w:rsidRDefault="00933CDC" w:rsidP="00933CDC">
      <w:pPr>
        <w:ind w:right="-55" w:firstLine="709"/>
        <w:jc w:val="both"/>
      </w:pPr>
      <w:r>
        <w:t>Объем финансовых потребностей, необходимых для реализации отдельных мероприятий инвестиционной программы Концессионера, определяется в соответствии с нормативными правовыми актами Российской Федерации в сфере водоснабжения.</w:t>
      </w:r>
    </w:p>
    <w:p w:rsidR="00933CDC" w:rsidRDefault="00933CDC" w:rsidP="00933CDC">
      <w:pPr>
        <w:ind w:right="-55" w:firstLine="709"/>
        <w:jc w:val="both"/>
      </w:pPr>
      <w:r>
        <w:t>47. Концессионер по окончании срока действия Соглашения обязан передать базы данных, собранные им в процессе исполнения деятельности, предусмотренной Соглашением, в том числе базы данных, содержащих сведения о расчетах с абонентами (потребителями) услуг Концессионера, с поставщиками и подрядчиками. Концессионер имеет право пользоваться указанными базами данных после передачи до полного погашения дебиторской задолженности. Стороны обязуются соблюдать установленные законодательство Российской Федерации требования к обработке персональных данных, информации ограниченного доступа.</w:t>
      </w:r>
    </w:p>
    <w:p w:rsidR="00933CDC" w:rsidRDefault="00933CDC" w:rsidP="00933CDC">
      <w:pPr>
        <w:ind w:right="-55" w:firstLine="709"/>
        <w:jc w:val="both"/>
      </w:pPr>
    </w:p>
    <w:p w:rsidR="00933CDC" w:rsidRDefault="00933CDC" w:rsidP="00933CDC">
      <w:pPr>
        <w:ind w:right="-55" w:firstLine="709"/>
        <w:jc w:val="center"/>
        <w:rPr>
          <w:b/>
          <w:bCs/>
        </w:rPr>
      </w:pPr>
      <w:r>
        <w:rPr>
          <w:b/>
          <w:bCs/>
        </w:rPr>
        <w:t>V. Порядок предоставления Концессионеру земельных участков</w:t>
      </w:r>
    </w:p>
    <w:p w:rsidR="00933CDC" w:rsidRDefault="00933CDC" w:rsidP="00933CDC">
      <w:pPr>
        <w:ind w:right="-55" w:firstLine="709"/>
        <w:jc w:val="center"/>
      </w:pPr>
    </w:p>
    <w:p w:rsidR="00933CDC" w:rsidRDefault="00933CDC" w:rsidP="00933CDC">
      <w:pPr>
        <w:ind w:right="-55" w:firstLine="720"/>
        <w:jc w:val="both"/>
      </w:pPr>
      <w:r>
        <w:t xml:space="preserve">48. </w:t>
      </w:r>
      <w:proofErr w:type="spellStart"/>
      <w:r>
        <w:t>Концедент</w:t>
      </w:r>
      <w:proofErr w:type="spellEnd"/>
      <w:r>
        <w:t xml:space="preserve"> обязуется заключить с Концессионером договоры аренды земельных участков, принадлежащих </w:t>
      </w:r>
      <w:proofErr w:type="spellStart"/>
      <w:r>
        <w:t>Концеденту</w:t>
      </w:r>
      <w:proofErr w:type="spellEnd"/>
      <w:r>
        <w:t xml:space="preserve"> на праве собственности, на которых располагаются объекты, входящие в состав Объекта Соглашения, и (или) которые необходимы для осуществления Концессионером деятельности, предусмотренной Соглашением. Договоры аренды земельных участков заключаются одновременно с передачей объектов недвижимого имущества, входящих в состав Объекта Соглашения в срок, предусмотренный пунктом 94 Соглашения. </w:t>
      </w:r>
    </w:p>
    <w:p w:rsidR="00933CDC" w:rsidRDefault="00933CDC" w:rsidP="00933CDC">
      <w:pPr>
        <w:pStyle w:val="ConsPlusNonformat"/>
        <w:ind w:right="-55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49. Земельные участки, передаваемые Концессионеру по договору аренды, принадлежат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Концеденту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праве собственности.</w:t>
      </w:r>
    </w:p>
    <w:p w:rsidR="00933CDC" w:rsidRDefault="00933CDC" w:rsidP="00933CDC">
      <w:pPr>
        <w:ind w:right="-55"/>
        <w:jc w:val="both"/>
      </w:pPr>
      <w:r>
        <w:lastRenderedPageBreak/>
        <w:tab/>
        <w:t xml:space="preserve">50. Перечень документов, удостоверяющих право собственности </w:t>
      </w:r>
      <w:proofErr w:type="spellStart"/>
      <w:r>
        <w:t>Концедента</w:t>
      </w:r>
      <w:proofErr w:type="spellEnd"/>
      <w:r>
        <w:t xml:space="preserve"> в отношении земельных участков, предоставляемых Концессионеру по договору аренды, приведены в Приложении № 5 к Соглашению.</w:t>
      </w:r>
    </w:p>
    <w:p w:rsidR="00933CDC" w:rsidRDefault="00933CDC" w:rsidP="00933CDC">
      <w:pPr>
        <w:ind w:right="-55"/>
        <w:jc w:val="both"/>
      </w:pPr>
      <w:r>
        <w:tab/>
        <w:t>51. Описание земельных участков, подлежащих предоставлению Концессионеру в срок, предусмотренный пунктом 94 Соглашения, приведено в Приложении 5 к Соглашению.</w:t>
      </w:r>
    </w:p>
    <w:p w:rsidR="00933CDC" w:rsidRDefault="00933CDC" w:rsidP="00933CDC">
      <w:pPr>
        <w:ind w:right="-55"/>
        <w:jc w:val="both"/>
      </w:pPr>
      <w:r>
        <w:tab/>
        <w:t>52. Договоры аренды земельных участков заключаются на срок, указанный в пункте 95 Соглашения.</w:t>
      </w:r>
    </w:p>
    <w:p w:rsidR="00933CDC" w:rsidRDefault="00933CDC" w:rsidP="00933CDC">
      <w:pPr>
        <w:ind w:right="-55"/>
        <w:jc w:val="both"/>
      </w:pPr>
      <w:r>
        <w:tab/>
        <w:t>53. Договоры аренды земельных участков подлежат государственной регистрации в установленном законодательством Российской Федерации порядке и вступают в силу с момента такой регистрации.</w:t>
      </w:r>
    </w:p>
    <w:p w:rsidR="00933CDC" w:rsidRDefault="00933CDC" w:rsidP="00933CDC">
      <w:pPr>
        <w:ind w:right="-55"/>
        <w:jc w:val="both"/>
      </w:pPr>
      <w:r>
        <w:tab/>
        <w:t xml:space="preserve">54. Государственная регистрация указанных договоров аренды осуществляется по заявлению </w:t>
      </w:r>
      <w:proofErr w:type="spellStart"/>
      <w:r>
        <w:t>Концедента</w:t>
      </w:r>
      <w:proofErr w:type="spellEnd"/>
      <w:r>
        <w:t>. Концессионер не вправе передавать свои права по договорам аренды земельных участков третьим лицам и сдавать земельные участки в субаренду, если иное не предусмотрено договором аренды земельного участка.</w:t>
      </w:r>
    </w:p>
    <w:p w:rsidR="00933CDC" w:rsidRDefault="00933CDC" w:rsidP="00933CDC">
      <w:pPr>
        <w:ind w:right="-55"/>
        <w:jc w:val="both"/>
      </w:pPr>
      <w:r>
        <w:tab/>
        <w:t>55. Прекращение Соглашения является основанием для прекращения договоров аренды земельных участков.</w:t>
      </w:r>
    </w:p>
    <w:p w:rsidR="00933CDC" w:rsidRDefault="00933CDC" w:rsidP="00933CDC">
      <w:pPr>
        <w:ind w:right="-55"/>
        <w:jc w:val="both"/>
      </w:pPr>
      <w:r>
        <w:tab/>
        <w:t xml:space="preserve">56. Концессионер вправе с согласия </w:t>
      </w:r>
      <w:proofErr w:type="spellStart"/>
      <w:r>
        <w:t>Концедента</w:t>
      </w:r>
      <w:proofErr w:type="spellEnd"/>
      <w:r>
        <w:t xml:space="preserve"> возводить на земельном участке, находящемся в собственности </w:t>
      </w:r>
      <w:proofErr w:type="spellStart"/>
      <w:r>
        <w:t>Концедента</w:t>
      </w:r>
      <w:proofErr w:type="spellEnd"/>
      <w:r>
        <w:t>, объекты недвижимого имущества, не входящие в состав Объекта Соглашения, предназначенные для использования при осуществлении Концессионером деятельности, предусмотренной Соглашением.</w:t>
      </w:r>
    </w:p>
    <w:p w:rsidR="00933CDC" w:rsidRDefault="00933CDC" w:rsidP="00933CDC">
      <w:pPr>
        <w:ind w:right="-57" w:firstLine="709"/>
        <w:jc w:val="both"/>
      </w:pPr>
      <w:r>
        <w:t xml:space="preserve">57. </w:t>
      </w:r>
      <w:proofErr w:type="spellStart"/>
      <w:r>
        <w:t>Концедент</w:t>
      </w:r>
      <w:proofErr w:type="spellEnd"/>
      <w:r>
        <w:t xml:space="preserve"> устанавливает арендную плату за использование земельных участков в соответствии с </w:t>
      </w:r>
      <w:r>
        <w:rPr>
          <w:color w:val="000000"/>
        </w:rPr>
        <w:t>"Земельный кодекс Российской Федерации" от 25.10.2001 N 136-ФЗ (ред. от 05.12.2022) (с изм. и доп., вступ. в силу с 01.01.2023).</w:t>
      </w:r>
    </w:p>
    <w:p w:rsidR="00933CDC" w:rsidRDefault="00933CDC" w:rsidP="00933CDC">
      <w:pPr>
        <w:ind w:right="-55"/>
        <w:jc w:val="both"/>
      </w:pPr>
    </w:p>
    <w:p w:rsidR="00933CDC" w:rsidRDefault="00933CDC" w:rsidP="00933CDC">
      <w:pPr>
        <w:ind w:right="-55" w:firstLine="709"/>
        <w:jc w:val="center"/>
      </w:pPr>
      <w:r>
        <w:rPr>
          <w:b/>
          <w:bCs/>
        </w:rPr>
        <w:t>V</w:t>
      </w:r>
      <w:r>
        <w:rPr>
          <w:b/>
          <w:bCs/>
          <w:lang w:val="en-US"/>
        </w:rPr>
        <w:t>I</w:t>
      </w:r>
      <w:r>
        <w:rPr>
          <w:b/>
          <w:bCs/>
        </w:rPr>
        <w:t>. Владение, пользование объектами имущества, предоставляемыми Концессионеру</w:t>
      </w:r>
    </w:p>
    <w:p w:rsidR="00933CDC" w:rsidRDefault="00933CDC" w:rsidP="00933CDC">
      <w:pPr>
        <w:ind w:firstLine="709"/>
        <w:jc w:val="both"/>
      </w:pPr>
      <w:r>
        <w:t xml:space="preserve">58. Концессионер обязан использовать (эксплуатировать) объекты имущества, входящие в состав Объекта Соглашения, в установленном Соглашением порядке в целях осуществления деятельности, указанной в пункте 1 Соглашения. Помимо деятельности, указанной в пункте 1 Соглашения, Концессионер с использованием Объекта Соглашения, имеет право осуществлять иные виды деятельности, не противоречащие действующему законодательству Российской Федерации и не препятствующие исполнению Концессионером своих обязательств в полном объеме в соответствии с Соглашением. </w:t>
      </w:r>
      <w:r>
        <w:rPr>
          <w:color w:val="000000"/>
        </w:rPr>
        <w:t>Стороны установили, что размер концессионной платы составляет 0 (ноль) рублей в течение всего срока действия концессионного соглашения.</w:t>
      </w:r>
    </w:p>
    <w:p w:rsidR="00933CDC" w:rsidRDefault="00933CDC" w:rsidP="00933CDC">
      <w:pPr>
        <w:ind w:right="-55" w:firstLine="709"/>
        <w:jc w:val="both"/>
      </w:pPr>
      <w:r>
        <w:t xml:space="preserve">59. Концессионер обязан поддерживать Объект Соглашения в исправном состоянии, производить за свой счет их текущий и капитальный ремонт, нести расходы на их содержание в соответствии с утвержденными ремонтными, производственными программами Концессионера. </w:t>
      </w:r>
    </w:p>
    <w:p w:rsidR="00933CDC" w:rsidRDefault="00933CDC" w:rsidP="00933CDC">
      <w:pPr>
        <w:ind w:right="-55" w:firstLine="709"/>
        <w:jc w:val="both"/>
      </w:pPr>
      <w:r>
        <w:t>Концессионер обязан принимать меры по обеспечению безопасности и сохранности Объекта Соглашения, направленные на их защиту от угрозы техногенного, природного характера и террористических актов, предотвращение возникновения аварийных ситуаций, снижение риска и смягчение последствий чрезвычайных ситуаций.</w:t>
      </w:r>
    </w:p>
    <w:p w:rsidR="00933CDC" w:rsidRDefault="00933CDC" w:rsidP="00933CDC">
      <w:pPr>
        <w:ind w:right="-55" w:firstLine="709"/>
        <w:jc w:val="both"/>
      </w:pPr>
      <w:r>
        <w:t>60. Передача Концессионером прав владения и (или) пользования объектами, передаваемыми концессионеру по Соглашению, в том числе передача таких объектов в субаренду не допускается.</w:t>
      </w:r>
    </w:p>
    <w:p w:rsidR="00933CDC" w:rsidRDefault="00933CDC" w:rsidP="00933CDC">
      <w:pPr>
        <w:ind w:right="-55" w:firstLine="709"/>
        <w:jc w:val="both"/>
      </w:pPr>
      <w:r>
        <w:t>61. Продукция и доходы, полученные Концессионером в результате осуществления деятельности по Соглашению, являются собственностью Концессионера.</w:t>
      </w:r>
    </w:p>
    <w:p w:rsidR="00933CDC" w:rsidRDefault="00933CDC" w:rsidP="00933CDC">
      <w:pPr>
        <w:ind w:right="-55" w:firstLine="709"/>
        <w:jc w:val="both"/>
      </w:pPr>
      <w:r>
        <w:t xml:space="preserve">62. Недвижимое имущество, которое создано Концессионером с согласия </w:t>
      </w:r>
      <w:proofErr w:type="spellStart"/>
      <w:r>
        <w:t>Концедента</w:t>
      </w:r>
      <w:proofErr w:type="spellEnd"/>
      <w:r>
        <w:t xml:space="preserve"> при осуществлении деятельности, предусмотренной Соглашением, не относящееся к Объекту Соглашения является собственностью </w:t>
      </w:r>
      <w:proofErr w:type="spellStart"/>
      <w:r>
        <w:t>Концедента</w:t>
      </w:r>
      <w:proofErr w:type="spellEnd"/>
      <w:r>
        <w:t>.</w:t>
      </w:r>
    </w:p>
    <w:p w:rsidR="00933CDC" w:rsidRDefault="00933CDC" w:rsidP="00933CDC">
      <w:pPr>
        <w:ind w:right="-55" w:firstLine="709"/>
        <w:jc w:val="both"/>
      </w:pPr>
      <w:r>
        <w:lastRenderedPageBreak/>
        <w:t xml:space="preserve">63. Недвижимое имущество, которое создано Концессионером без согласия </w:t>
      </w:r>
      <w:proofErr w:type="spellStart"/>
      <w:r>
        <w:t>Концедента</w:t>
      </w:r>
      <w:proofErr w:type="spellEnd"/>
      <w:r>
        <w:t xml:space="preserve"> при осуществлении деятельности, предусмотренной Соглашением, не относящееся к Объекту Соглашения является собственностью </w:t>
      </w:r>
      <w:proofErr w:type="spellStart"/>
      <w:r>
        <w:t>Концедента</w:t>
      </w:r>
      <w:proofErr w:type="spellEnd"/>
      <w:r>
        <w:t xml:space="preserve">. Стоимость такого имущества </w:t>
      </w:r>
      <w:proofErr w:type="spellStart"/>
      <w:r>
        <w:t>Концедентом</w:t>
      </w:r>
      <w:proofErr w:type="spellEnd"/>
      <w:r>
        <w:t xml:space="preserve"> возмещению не подлежит.</w:t>
      </w:r>
    </w:p>
    <w:p w:rsidR="00933CDC" w:rsidRDefault="00933CDC" w:rsidP="00933CDC">
      <w:pPr>
        <w:ind w:right="-55" w:firstLine="709"/>
        <w:jc w:val="both"/>
      </w:pPr>
      <w:r>
        <w:t>64. Движимое имущество, которое создано и (или) приобретено Концессионером при осуществлении деятельности, предусмотренной Соглашением, и не входит в состав Объекта Соглашения, является собственностью Концессионера.</w:t>
      </w:r>
    </w:p>
    <w:p w:rsidR="00933CDC" w:rsidRDefault="00933CDC" w:rsidP="00933CDC">
      <w:pPr>
        <w:ind w:right="-55" w:firstLine="709"/>
        <w:jc w:val="both"/>
      </w:pPr>
      <w:r>
        <w:t>65. Концессионер обязан учитывать Объект Соглашения на своем балансе отдельно от своего имущества.</w:t>
      </w:r>
    </w:p>
    <w:p w:rsidR="00933CDC" w:rsidRDefault="00933CDC" w:rsidP="00933CDC">
      <w:pPr>
        <w:ind w:right="-55" w:firstLine="709"/>
        <w:jc w:val="both"/>
      </w:pPr>
      <w:r>
        <w:t>66. Концессионер обязан обеспечить начисление амортизации, которая является источником финансирования инвестиционной программы Концессионера.</w:t>
      </w:r>
    </w:p>
    <w:p w:rsidR="00933CDC" w:rsidRDefault="00933CDC" w:rsidP="00933CDC">
      <w:pPr>
        <w:ind w:right="-55" w:firstLine="709"/>
        <w:jc w:val="both"/>
      </w:pPr>
      <w:r>
        <w:t>67. Риск случайной гибели или случайного повреждения Объекта Соглашения с даты передачи Объекта Соглашения Концессионеру несет Концессионер.</w:t>
      </w:r>
    </w:p>
    <w:p w:rsidR="00933CDC" w:rsidRDefault="00933CDC" w:rsidP="00933CDC">
      <w:pPr>
        <w:ind w:right="-55"/>
        <w:jc w:val="both"/>
      </w:pPr>
    </w:p>
    <w:p w:rsidR="00933CDC" w:rsidRDefault="00933CDC" w:rsidP="00933CDC">
      <w:pPr>
        <w:ind w:right="-55" w:firstLine="709"/>
        <w:jc w:val="center"/>
      </w:pPr>
      <w:r>
        <w:rPr>
          <w:b/>
          <w:bCs/>
        </w:rPr>
        <w:t>V</w:t>
      </w:r>
      <w:r>
        <w:rPr>
          <w:b/>
          <w:bCs/>
          <w:lang w:val="en-US"/>
        </w:rPr>
        <w:t>I</w:t>
      </w:r>
      <w:r>
        <w:rPr>
          <w:b/>
          <w:bCs/>
        </w:rPr>
        <w:t xml:space="preserve">I. Порядок передачи Концессионером </w:t>
      </w:r>
      <w:proofErr w:type="spellStart"/>
      <w:r>
        <w:rPr>
          <w:b/>
          <w:bCs/>
        </w:rPr>
        <w:t>Концеденту</w:t>
      </w:r>
      <w:proofErr w:type="spellEnd"/>
      <w:r>
        <w:rPr>
          <w:b/>
          <w:bCs/>
        </w:rPr>
        <w:t xml:space="preserve"> объектов имущества</w:t>
      </w:r>
    </w:p>
    <w:p w:rsidR="00933CDC" w:rsidRDefault="00933CDC" w:rsidP="00933CDC">
      <w:pPr>
        <w:ind w:right="-55" w:firstLine="709"/>
        <w:jc w:val="both"/>
        <w:rPr>
          <w:color w:val="000000"/>
        </w:rPr>
      </w:pPr>
      <w:r>
        <w:t xml:space="preserve">68. </w:t>
      </w:r>
      <w:r>
        <w:rPr>
          <w:color w:val="000000"/>
        </w:rPr>
        <w:t xml:space="preserve">При прекращении Соглашения Концессионер обязан передать </w:t>
      </w:r>
      <w:proofErr w:type="spellStart"/>
      <w:r>
        <w:rPr>
          <w:color w:val="000000"/>
        </w:rPr>
        <w:t>Концеденту</w:t>
      </w:r>
      <w:proofErr w:type="spellEnd"/>
      <w:r>
        <w:rPr>
          <w:color w:val="000000"/>
        </w:rPr>
        <w:t xml:space="preserve">, а </w:t>
      </w:r>
      <w:proofErr w:type="spellStart"/>
      <w:r>
        <w:rPr>
          <w:color w:val="000000"/>
        </w:rPr>
        <w:t>Концедент</w:t>
      </w:r>
      <w:proofErr w:type="spellEnd"/>
      <w:r>
        <w:rPr>
          <w:color w:val="000000"/>
        </w:rPr>
        <w:t xml:space="preserve"> обязан принять Объект Соглашения в порядке, предусмотренном Соглашением. Передаваемый Концессионером Объект Соглашения (объекты в составе Объекта Соглашения) должен находиться в состоянии, соответствующем пункту 4 Соглашения с учетом нормального износа и периода эксплуатации, и не должен быть обременен правами третьих лиц.</w:t>
      </w:r>
    </w:p>
    <w:p w:rsidR="00933CDC" w:rsidRDefault="00933CDC" w:rsidP="00933CDC">
      <w:pPr>
        <w:ind w:right="-55" w:firstLine="709"/>
        <w:jc w:val="both"/>
      </w:pPr>
      <w:r>
        <w:t xml:space="preserve">69. В случае прекращения Соглашения в связи с окончанием срока его действия </w:t>
      </w:r>
      <w:proofErr w:type="spellStart"/>
      <w:r>
        <w:t>Концедент</w:t>
      </w:r>
      <w:proofErr w:type="spellEnd"/>
      <w:r>
        <w:t xml:space="preserve"> совместно с Концессионером не позднее, чем за 60 (шестьдесят) рабочих дней до даты окончания срока действия Соглашения обеспечивают создание передаточной комиссии по подготовке объектов имущества в составе Объекта Соглашения к передаче </w:t>
      </w:r>
      <w:proofErr w:type="spellStart"/>
      <w:r>
        <w:t>Концеденту</w:t>
      </w:r>
      <w:proofErr w:type="spellEnd"/>
      <w:r>
        <w:t xml:space="preserve">. В состав передаточной комиссии должны входить представители </w:t>
      </w:r>
      <w:proofErr w:type="spellStart"/>
      <w:r>
        <w:t>Концедента</w:t>
      </w:r>
      <w:proofErr w:type="spellEnd"/>
      <w:r>
        <w:t xml:space="preserve"> и Концессионера.</w:t>
      </w:r>
    </w:p>
    <w:p w:rsidR="00933CDC" w:rsidRDefault="00933CDC" w:rsidP="00933CDC">
      <w:pPr>
        <w:ind w:right="-55" w:firstLine="709"/>
        <w:jc w:val="both"/>
      </w:pPr>
      <w:r>
        <w:t>70. В случае досрочного прекращения Соглашения передаточная комиссия формируется в течение 10 (десяти) рабочих дней с даты, установленной Сторонами и (или) судебным решением.</w:t>
      </w:r>
    </w:p>
    <w:p w:rsidR="00933CDC" w:rsidRDefault="00933CDC" w:rsidP="00933CDC">
      <w:pPr>
        <w:ind w:right="-55" w:firstLine="709"/>
        <w:jc w:val="both"/>
      </w:pPr>
      <w:r>
        <w:t>71. Концессионер обязан:</w:t>
      </w:r>
    </w:p>
    <w:p w:rsidR="00933CDC" w:rsidRDefault="00933CDC" w:rsidP="00933CDC">
      <w:pPr>
        <w:ind w:right="-55" w:firstLine="709"/>
        <w:jc w:val="both"/>
      </w:pPr>
      <w:r>
        <w:t xml:space="preserve">- передать </w:t>
      </w:r>
      <w:proofErr w:type="spellStart"/>
      <w:r>
        <w:t>Концеденту</w:t>
      </w:r>
      <w:proofErr w:type="spellEnd"/>
      <w:r>
        <w:t xml:space="preserve"> земельные участки, находящиеся в пользовании Концессионера по договору аренды земельного участка или иному договору, заключенному на период действия Соглашения;</w:t>
      </w:r>
    </w:p>
    <w:p w:rsidR="00933CDC" w:rsidRDefault="00933CDC" w:rsidP="00933CDC">
      <w:pPr>
        <w:ind w:right="-55" w:firstLine="709"/>
        <w:jc w:val="both"/>
      </w:pPr>
      <w:r>
        <w:t xml:space="preserve">- передать </w:t>
      </w:r>
      <w:proofErr w:type="spellStart"/>
      <w:r>
        <w:t>Концеденту</w:t>
      </w:r>
      <w:proofErr w:type="spellEnd"/>
      <w:r>
        <w:t xml:space="preserve"> Объект Соглашения (объекты имущества в составе Объекта Соглашения) и документы на Объект Соглашения.</w:t>
      </w:r>
    </w:p>
    <w:p w:rsidR="00933CDC" w:rsidRDefault="00933CDC" w:rsidP="00933CDC">
      <w:pPr>
        <w:ind w:right="-55" w:firstLine="709"/>
        <w:jc w:val="both"/>
      </w:pPr>
      <w:r>
        <w:t>72. В случае прекращения Соглашения в силу окончания срока его действия срок передачи объектов имущества в составе Объекта Соглашения по акту приема-передачи осуществляется не ранее чем за 60 (шестьдесят) рабочих дней до даты окончания срока действия концессионного соглашения, и не должен наступать позднее окончания срока действия Соглашения.</w:t>
      </w:r>
    </w:p>
    <w:p w:rsidR="00933CDC" w:rsidRDefault="00933CDC" w:rsidP="00933CDC">
      <w:pPr>
        <w:ind w:right="-55" w:firstLine="709"/>
        <w:jc w:val="both"/>
      </w:pPr>
      <w:r>
        <w:t>73. В случае досрочного прекращения Соглашения срок передачи объектов имущества в составе Объекта Соглашения не должен превышать 30 (тридцать) рабочих дней с даты досрочного прекращения Соглашения.</w:t>
      </w:r>
    </w:p>
    <w:p w:rsidR="00933CDC" w:rsidRDefault="00933CDC" w:rsidP="00933CDC">
      <w:pPr>
        <w:ind w:right="-55" w:firstLine="709"/>
        <w:jc w:val="both"/>
      </w:pPr>
      <w:r>
        <w:t xml:space="preserve">74. Концессионер возвращает </w:t>
      </w:r>
      <w:proofErr w:type="spellStart"/>
      <w:r>
        <w:t>Концеденту</w:t>
      </w:r>
      <w:proofErr w:type="spellEnd"/>
      <w:r>
        <w:t xml:space="preserve"> документы, относящиеся к передаваемым объектам, входящим в состав Объекта Соглашения, а также передает проектную документацию на реконструированные объекты в составе Объекта Соглашения, одновременно с передачей соответствующих объектов в составе Объекта Соглашения </w:t>
      </w:r>
      <w:proofErr w:type="spellStart"/>
      <w:r>
        <w:t>Концеденту</w:t>
      </w:r>
      <w:proofErr w:type="spellEnd"/>
      <w:r>
        <w:t>.</w:t>
      </w:r>
    </w:p>
    <w:p w:rsidR="00933CDC" w:rsidRDefault="00933CDC" w:rsidP="00933CDC">
      <w:pPr>
        <w:ind w:right="-55" w:firstLine="709"/>
        <w:jc w:val="both"/>
      </w:pPr>
      <w:r>
        <w:t xml:space="preserve">75. Передача Концессионером </w:t>
      </w:r>
      <w:proofErr w:type="spellStart"/>
      <w:r>
        <w:t>Концеденту</w:t>
      </w:r>
      <w:proofErr w:type="spellEnd"/>
      <w:r>
        <w:t xml:space="preserve"> объектов имущества в составе Объекта соглашения осуществляется по актам приема-передачи, подписываемым Сторонами в день передачи соответствующих объектов.</w:t>
      </w:r>
    </w:p>
    <w:p w:rsidR="00933CDC" w:rsidRDefault="00933CDC" w:rsidP="00933CDC">
      <w:pPr>
        <w:ind w:right="-55" w:firstLine="709"/>
        <w:jc w:val="both"/>
      </w:pPr>
      <w:r>
        <w:lastRenderedPageBreak/>
        <w:t>76. Обязанность Концессионера по передаче объектов имущества в составе Объекта Соглашения считается исполненной, и Концессионер освобождается от бремени содержания указанных объектов с даты подписания Сторонами соответствующих актов приема-передачи.</w:t>
      </w:r>
    </w:p>
    <w:p w:rsidR="00933CDC" w:rsidRDefault="00933CDC" w:rsidP="00933CDC">
      <w:pPr>
        <w:ind w:right="-55" w:firstLine="709"/>
        <w:jc w:val="both"/>
      </w:pPr>
      <w:r>
        <w:t xml:space="preserve">77. При уклонении </w:t>
      </w:r>
      <w:proofErr w:type="spellStart"/>
      <w:r>
        <w:t>Концедента</w:t>
      </w:r>
      <w:proofErr w:type="spellEnd"/>
      <w:r>
        <w:t xml:space="preserve"> от подписания актов приема-передачи обязанность Концессионера по передаче объектов имущества в составе Объекта Соглашения, считается исполненной и Концессионер освобождается от бремени содержания указанных объектов с последнего дня периода времени, указанного в пункте 72 или 73 Соглашения в соответствующих случаях, если Концессионер исполнил свои обязательства, а также зависящие от Концессионера действия по подготовке документов для государственной регистрации прекращения прав Концессионера на владение и пользование этими объектами, а именно:</w:t>
      </w:r>
    </w:p>
    <w:p w:rsidR="00933CDC" w:rsidRDefault="00933CDC" w:rsidP="00933CDC">
      <w:pPr>
        <w:ind w:right="-55" w:firstLine="709"/>
        <w:jc w:val="both"/>
      </w:pPr>
      <w:r>
        <w:t>- составил и подписал акт приема-передачи Объекта Соглашения (объектов имущества в составе Объекта Соглашения);</w:t>
      </w:r>
    </w:p>
    <w:p w:rsidR="00933CDC" w:rsidRDefault="00933CDC" w:rsidP="00933CDC">
      <w:pPr>
        <w:ind w:right="-55" w:firstLine="709"/>
        <w:jc w:val="both"/>
      </w:pPr>
      <w:r>
        <w:t xml:space="preserve">- явился для его подписания по месту нахождения </w:t>
      </w:r>
      <w:proofErr w:type="spellStart"/>
      <w:r>
        <w:t>Концедента</w:t>
      </w:r>
      <w:proofErr w:type="spellEnd"/>
      <w:r>
        <w:t xml:space="preserve"> не позднее сроков передачи и в порядке, установленных Соглашением, в дату, указанную Концессионером;</w:t>
      </w:r>
    </w:p>
    <w:p w:rsidR="00933CDC" w:rsidRDefault="00933CDC" w:rsidP="00933CDC">
      <w:pPr>
        <w:ind w:right="-55" w:firstLine="709"/>
        <w:jc w:val="both"/>
      </w:pPr>
      <w:r>
        <w:t xml:space="preserve">- при неявке </w:t>
      </w:r>
      <w:proofErr w:type="spellStart"/>
      <w:r>
        <w:t>Концедента</w:t>
      </w:r>
      <w:proofErr w:type="spellEnd"/>
      <w:r>
        <w:t xml:space="preserve"> для подписания актов приема-передачи или отказа от их подписания направил </w:t>
      </w:r>
      <w:proofErr w:type="spellStart"/>
      <w:r>
        <w:t>Концеденту</w:t>
      </w:r>
      <w:proofErr w:type="spellEnd"/>
      <w:r>
        <w:t xml:space="preserve"> указанный документ по почте в двух экземплярах ценным письмом с описью вложения и с уведомлением о вручении.</w:t>
      </w:r>
    </w:p>
    <w:p w:rsidR="00933CDC" w:rsidRDefault="00933CDC" w:rsidP="00933CDC">
      <w:pPr>
        <w:ind w:right="-55" w:firstLine="709"/>
        <w:jc w:val="both"/>
      </w:pPr>
      <w:r>
        <w:t xml:space="preserve">78. В случае наличия несоответствий указываемого в акте приема-передачи состояния Объекта Соглашения их фактическому состоянию </w:t>
      </w:r>
      <w:proofErr w:type="spellStart"/>
      <w:r>
        <w:t>Концедент</w:t>
      </w:r>
      <w:proofErr w:type="spellEnd"/>
      <w:r>
        <w:t xml:space="preserve"> направляет замечания Концессионеру с указанием и описанием всех несоответствий. В случае согласия Концессионера с замечаниями Стороны составляют и подписывают исправленный акт. В случае если Концессионер не согласен с замечаниями </w:t>
      </w:r>
      <w:proofErr w:type="spellStart"/>
      <w:r>
        <w:t>Концедента</w:t>
      </w:r>
      <w:proofErr w:type="spellEnd"/>
      <w:r>
        <w:t xml:space="preserve">, </w:t>
      </w:r>
      <w:proofErr w:type="spellStart"/>
      <w:r>
        <w:t>Концедент</w:t>
      </w:r>
      <w:proofErr w:type="spellEnd"/>
      <w:r>
        <w:t xml:space="preserve"> подписывает акт с замечаниями с указанием и описанием всех несоответствий. Стороны разрешают спор о состоянии имущества в порядке, предусмотренном Соглашением, как спор о возмещении убытков.</w:t>
      </w:r>
    </w:p>
    <w:p w:rsidR="00933CDC" w:rsidRDefault="00933CDC" w:rsidP="00933CDC">
      <w:pPr>
        <w:ind w:right="-55" w:firstLine="709"/>
        <w:jc w:val="both"/>
      </w:pPr>
      <w:r>
        <w:t xml:space="preserve">79. Прекращение прав Концессионера на владение и пользование объектами недвижимого имущества, входящими в состав Объекта Соглашения, подлежит государственной регистрации в установленном законодательством Российской Федерации порядке. Государственная регистрация прекращения указанных прав Концессионера осуществляется на основании заявления Концессионера и </w:t>
      </w:r>
      <w:proofErr w:type="spellStart"/>
      <w:r>
        <w:t>Концедента</w:t>
      </w:r>
      <w:proofErr w:type="spellEnd"/>
      <w:r>
        <w:t>.</w:t>
      </w:r>
    </w:p>
    <w:p w:rsidR="00933CDC" w:rsidRDefault="00933CDC" w:rsidP="00933CDC">
      <w:pPr>
        <w:ind w:right="-55" w:firstLine="709"/>
        <w:jc w:val="both"/>
      </w:pPr>
      <w:r>
        <w:t>80. Стороны обязуются осуществить действия, необходимые для государственной регистрации прекращения указанных прав Концессионера, в течение 30 (тридцати) рабочих дней со дня подписания актов приема-передачи, либо с даты завершения Концессионером всех необходимых действий по передаче Объекта Соглашения.</w:t>
      </w:r>
    </w:p>
    <w:p w:rsidR="00933CDC" w:rsidRDefault="00933CDC" w:rsidP="00933CDC">
      <w:pPr>
        <w:ind w:right="-55" w:firstLine="709"/>
        <w:jc w:val="both"/>
      </w:pPr>
    </w:p>
    <w:p w:rsidR="00933CDC" w:rsidRDefault="00933CDC" w:rsidP="00933CDC">
      <w:pPr>
        <w:ind w:right="-55"/>
        <w:jc w:val="both"/>
      </w:pPr>
    </w:p>
    <w:p w:rsidR="00933CDC" w:rsidRDefault="00933CDC" w:rsidP="00933CDC">
      <w:pPr>
        <w:ind w:right="-55" w:firstLine="709"/>
        <w:jc w:val="center"/>
      </w:pPr>
      <w:proofErr w:type="spellStart"/>
      <w:r>
        <w:rPr>
          <w:b/>
          <w:bCs/>
        </w:rPr>
        <w:t>VI</w:t>
      </w:r>
      <w:proofErr w:type="spellEnd"/>
      <w:r>
        <w:rPr>
          <w:b/>
          <w:bCs/>
          <w:lang w:val="en-US"/>
        </w:rPr>
        <w:t>I</w:t>
      </w:r>
      <w:r>
        <w:rPr>
          <w:b/>
          <w:bCs/>
        </w:rPr>
        <w:t>I. Порядок осуществления Концессионером деятельности, предусмотренной Соглашением</w:t>
      </w:r>
    </w:p>
    <w:p w:rsidR="00933CDC" w:rsidRDefault="00933CDC" w:rsidP="00933CDC">
      <w:pPr>
        <w:ind w:right="-55" w:firstLine="709"/>
        <w:jc w:val="both"/>
      </w:pPr>
      <w:r>
        <w:t xml:space="preserve">81. В соответствии с Соглашением Концессионер обязан на условиях, предусмотренных Соглашением, осуществлять деятельность, указанную в пункте 1 Соглашения, и не прекращать (не приостанавливать) эту деятельность без согласия </w:t>
      </w:r>
      <w:proofErr w:type="spellStart"/>
      <w:r>
        <w:t>Концедента</w:t>
      </w:r>
      <w:proofErr w:type="spellEnd"/>
      <w:r>
        <w:t>, за исключением случаев, установленных законодательством Российской Федерации.</w:t>
      </w:r>
    </w:p>
    <w:p w:rsidR="00933CDC" w:rsidRDefault="00933CDC" w:rsidP="00933CDC">
      <w:pPr>
        <w:ind w:right="-55" w:firstLine="709"/>
        <w:jc w:val="both"/>
      </w:pPr>
      <w:r>
        <w:t xml:space="preserve">82. Концессионер обязан осуществлять деятельность по использованию (эксплуатации) Объекта Соглашения в соответствии с требованиями, установленными законодательством Российской Федерации, а также </w:t>
      </w:r>
      <w:r>
        <w:rPr>
          <w:shd w:val="clear" w:color="auto" w:fill="FFFFFF"/>
        </w:rPr>
        <w:t>обеспечивать при осуществлении деятельности, предусмотренной концессионным соглашением, возможность получения потребителями соответствующих товаров, работ, услуг</w:t>
      </w:r>
      <w:r>
        <w:t>.</w:t>
      </w:r>
    </w:p>
    <w:p w:rsidR="00933CDC" w:rsidRDefault="00933CDC" w:rsidP="00933CDC">
      <w:pPr>
        <w:ind w:right="-55" w:firstLine="709"/>
        <w:jc w:val="both"/>
      </w:pPr>
      <w:r>
        <w:t>83. Концессионер обязан обеспечить достижение плановых значений показателей деятельности Концессионера в соответствии с Приложением  3 к Соглашению.</w:t>
      </w:r>
    </w:p>
    <w:p w:rsidR="00933CDC" w:rsidRDefault="00933CDC" w:rsidP="00933CDC">
      <w:pPr>
        <w:ind w:right="-55" w:firstLine="709"/>
        <w:jc w:val="both"/>
      </w:pPr>
      <w:r>
        <w:lastRenderedPageBreak/>
        <w:t xml:space="preserve">84. Концессионер осуществляет деятельность, предусмотренную пунктом 1 Соглашения, с даты исполнения </w:t>
      </w:r>
      <w:proofErr w:type="spellStart"/>
      <w:r>
        <w:t>Концедентом</w:t>
      </w:r>
      <w:proofErr w:type="spellEnd"/>
      <w:r>
        <w:t xml:space="preserve"> обязанности по передаче объектов имущества в составе Объекта Соглашения, указанных в приложении 1 к Соглашению, в соответствии с условиями Соглашения.</w:t>
      </w:r>
    </w:p>
    <w:p w:rsidR="00933CDC" w:rsidRDefault="00933CDC" w:rsidP="00933CDC">
      <w:pPr>
        <w:ind w:right="-55" w:firstLine="709"/>
        <w:jc w:val="both"/>
      </w:pPr>
      <w:r>
        <w:t>85. Концессионер имеет право исполнять Соглашение, включая осуществление деятельности, указанной в пункте 1 Соглашения, своими силами и (или) с привлечением других лиц. При этом Концессионер несет ответственность за действия других лиц как за свои собственные.</w:t>
      </w:r>
    </w:p>
    <w:p w:rsidR="00933CDC" w:rsidRDefault="00933CDC" w:rsidP="00933CDC">
      <w:pPr>
        <w:ind w:right="-55" w:firstLine="709"/>
        <w:jc w:val="both"/>
      </w:pPr>
      <w:r>
        <w:t xml:space="preserve">86. Концессионер предоставляет льготы, в том числе льготы по оплате товаров, работ и услуг потребителям производимых Концессионером товаров и оказываемых им услуг в сфере водоснабжения, установленные федеральными законами, законами Республики Мордовия, муниципальными правовыми актами </w:t>
      </w:r>
      <w:proofErr w:type="spellStart"/>
      <w:r w:rsidR="00A23090">
        <w:t>Новочадовского</w:t>
      </w:r>
      <w:proofErr w:type="spellEnd"/>
      <w:r w:rsidR="00A23090">
        <w:t xml:space="preserve"> </w:t>
      </w:r>
      <w:r>
        <w:t xml:space="preserve">сельского поселения </w:t>
      </w:r>
      <w:proofErr w:type="spellStart"/>
      <w:r w:rsidR="00A23090">
        <w:t>Атюрьевского</w:t>
      </w:r>
      <w:proofErr w:type="spellEnd"/>
      <w:r w:rsidR="00A23090">
        <w:t xml:space="preserve"> </w:t>
      </w:r>
      <w:r>
        <w:t>муниципального района Республики Мордовия, на территории которого осуществляется деятельность Объекта Соглашения.</w:t>
      </w:r>
    </w:p>
    <w:p w:rsidR="00933CDC" w:rsidRDefault="00933CDC" w:rsidP="00933CDC">
      <w:pPr>
        <w:ind w:right="-55" w:firstLine="709"/>
        <w:jc w:val="both"/>
      </w:pPr>
      <w:r>
        <w:t>87. Концессионер обязан при осуществлении деятельности, указанной в пункте 1 Соглашения, осуществлять реализацию производимых товаров, оказываемых услуг по регулируемым ценам (тарифам).</w:t>
      </w:r>
    </w:p>
    <w:p w:rsidR="00933CDC" w:rsidRDefault="00933CDC" w:rsidP="00933CDC">
      <w:pPr>
        <w:ind w:right="-55" w:firstLine="709"/>
        <w:jc w:val="both"/>
      </w:pPr>
      <w:r>
        <w:t>88. Регулирование тарифов на производимые и реализуемые концессионером товары, оказываемые услуги осуществляется в соответствии с методом индексации (применяемый в качестве условия Соглашения метод регулирования тарифов предварительно в установленном Правительством РФ порядке согласовывается с Республиканской службой по тарифам Республики Мордовия).</w:t>
      </w:r>
    </w:p>
    <w:p w:rsidR="00933CDC" w:rsidRDefault="00933CDC" w:rsidP="00933CDC">
      <w:pPr>
        <w:ind w:right="-55" w:firstLine="709"/>
        <w:jc w:val="both"/>
      </w:pPr>
      <w:r>
        <w:t>Значения долгосрочных параметров регулирования деятельности Концессионера (долгосрочные параметры регулирования тарифов, определенные в соответствии с нормативными правовыми актами Российской Федерации) в сфере водоснабжения приведены в Приложении № 6 к Соглашению. В соответствии с указанными долгосрочными параметрами регулирования тарифов Концессионера осуществляется установление тарифов Концессионера в течение срока действия Соглашения.</w:t>
      </w:r>
    </w:p>
    <w:p w:rsidR="00933CDC" w:rsidRDefault="00933CDC" w:rsidP="00933CDC">
      <w:pPr>
        <w:ind w:right="-55" w:firstLine="709"/>
        <w:jc w:val="both"/>
      </w:pPr>
      <w:r>
        <w:t xml:space="preserve">Базовый уровень операционных расходов, приведенный в приложении  6 к Соглашению, указывается </w:t>
      </w:r>
      <w:r>
        <w:rPr>
          <w:highlight w:val="yellow"/>
        </w:rPr>
        <w:t>в ценах 202</w:t>
      </w:r>
      <w:r w:rsidR="00D46083">
        <w:t>5</w:t>
      </w:r>
      <w:r>
        <w:t xml:space="preserve"> г с учетом количества активов, принятых в расчет дисконтированной валовой выручки Концессионера при проведении конкурса.</w:t>
      </w:r>
    </w:p>
    <w:p w:rsidR="00933CDC" w:rsidRDefault="00933CDC" w:rsidP="00933CDC">
      <w:pPr>
        <w:ind w:right="-55" w:firstLine="709"/>
        <w:jc w:val="both"/>
      </w:pPr>
      <w:r>
        <w:t>Базовый уровень операционных расходов на начало очередного долгосрочного периода устанавливается в соответствии с базовым уровнем операционных расходов, приведенным в приложении 6 к Соглашению, с использованием индексов изменения количества активов, принимаемых в расчет тарифов, фактических, а в случае, когда фактический индекс не определен, - с использованием прогнозных индексов потребительских цен, указанных в прогнозе социально-экономического развития Российской Федерации на очередной финансовый год и плановый период, одобренный Правительством Российской Федерации (базовый вариант). Учет количества активов осуществляется в соответствии с методическими указаниями по расчету регулируемых тарифов в сфере водоснабжения и водоотведения.</w:t>
      </w:r>
    </w:p>
    <w:p w:rsidR="00933CDC" w:rsidRDefault="00933CDC" w:rsidP="00933CDC">
      <w:pPr>
        <w:ind w:right="-55" w:firstLine="709"/>
        <w:jc w:val="both"/>
      </w:pPr>
      <w:r>
        <w:t>89. Концессионер обязан принять на себя обязательства по подключению объектов застройщиков к сетям инженерно-технического обеспечения в соответствии с предоставленными техническими условиями на подключение (технологическое присоединение), соответствующими требованиям законодательства Российской Федерации.</w:t>
      </w:r>
    </w:p>
    <w:p w:rsidR="00933CDC" w:rsidRDefault="00933CDC" w:rsidP="00933CDC">
      <w:pPr>
        <w:ind w:right="-55" w:firstLine="709"/>
        <w:jc w:val="both"/>
      </w:pPr>
      <w:r>
        <w:t xml:space="preserve">90. Способом обеспечения исполнения Концессионером обязательств по Соглашению является предоставление непередаваемой безотзывной банковской гарантии, соответствующей утвержденным постановлением Правительства РФ от 19.12.2013 № 1188 «Об утверждении требований к банковской гарантии, предоставляемой в случае, если объектом концессионного соглашения являются объекты теплоснабжения, </w:t>
      </w:r>
      <w:r>
        <w:lastRenderedPageBreak/>
        <w:t>централизованные системы горячего водоснабжения, холодного водоснабжения и (или) водоотведения, отдельные объекты таких систем» требованиям к таким гарантиям.</w:t>
      </w:r>
    </w:p>
    <w:p w:rsidR="00933CDC" w:rsidRDefault="00933CDC" w:rsidP="00933CDC">
      <w:pPr>
        <w:ind w:right="-55" w:firstLine="709"/>
        <w:jc w:val="both"/>
      </w:pPr>
      <w:r>
        <w:t>Размер банковской гарантии составляет 3 % от суммы обязательств Концессионера по его расходам на реконструкцию Объекта концессионного Соглашения.</w:t>
      </w:r>
    </w:p>
    <w:p w:rsidR="00933CDC" w:rsidRDefault="00933CDC" w:rsidP="00933CDC">
      <w:pPr>
        <w:ind w:right="-55" w:firstLine="709"/>
        <w:jc w:val="both"/>
      </w:pPr>
      <w:r>
        <w:t>Банковская гарантия выплачивается в случае невыполнения в течение соответствующего года мероприятий по реконструкции объектов имущества, указанных в Приложении 4, неисполнению плановых значений показателей деятельности Концессионера, указанных Приложении № 3, за исключением случаев, когда Концессионер не несет в соответствии с Соглашением ответственность за неисполнение указанных мероприятий и плановых значений.</w:t>
      </w:r>
    </w:p>
    <w:p w:rsidR="00933CDC" w:rsidRDefault="00933CDC" w:rsidP="00933CDC">
      <w:pPr>
        <w:ind w:right="-55" w:firstLine="709"/>
        <w:jc w:val="both"/>
      </w:pPr>
      <w:r>
        <w:t>91. Срок действия банковской гарантии - вступает в силу с момента заключения  концессионного соглашения и предоставляется на весь срок действия концессионного Соглашения.</w:t>
      </w:r>
    </w:p>
    <w:p w:rsidR="00933CDC" w:rsidRDefault="00933CDC" w:rsidP="00933CDC">
      <w:pPr>
        <w:ind w:right="-55" w:firstLine="709"/>
        <w:jc w:val="center"/>
        <w:rPr>
          <w:b/>
          <w:bCs/>
        </w:rPr>
      </w:pPr>
    </w:p>
    <w:p w:rsidR="00933CDC" w:rsidRDefault="00933CDC" w:rsidP="00933CDC">
      <w:pPr>
        <w:ind w:right="-55" w:firstLine="709"/>
        <w:jc w:val="center"/>
      </w:pPr>
      <w:r>
        <w:rPr>
          <w:b/>
          <w:bCs/>
          <w:lang w:val="en-US"/>
        </w:rPr>
        <w:t>IX</w:t>
      </w:r>
      <w:r>
        <w:rPr>
          <w:b/>
          <w:bCs/>
        </w:rPr>
        <w:t>. Сроки, предусмотренные Соглашением</w:t>
      </w:r>
    </w:p>
    <w:p w:rsidR="00933CDC" w:rsidRDefault="00933CDC" w:rsidP="00933CDC">
      <w:pPr>
        <w:ind w:right="-55" w:firstLine="709"/>
        <w:jc w:val="both"/>
      </w:pPr>
      <w:r>
        <w:t>92. Соглашение вступает в силу со дня его заключения (подписания) и действует в течение 10 лет. Срок реконструкции Объекта настоящего соглашения указан в Приложении 4 к Соглашению.</w:t>
      </w:r>
    </w:p>
    <w:p w:rsidR="00933CDC" w:rsidRDefault="00933CDC" w:rsidP="00933CDC">
      <w:pPr>
        <w:ind w:right="-55" w:firstLine="709"/>
        <w:jc w:val="both"/>
      </w:pPr>
      <w:r>
        <w:t xml:space="preserve">93. Срок использования (эксплуатации) Концессионером Объекта Соглашения устанавливается с даты, подписания Сторонами Акта приема-передачи имущества и до даты передачи Объекта Соглашения Концессионером </w:t>
      </w:r>
      <w:proofErr w:type="spellStart"/>
      <w:r>
        <w:t>Концеденту</w:t>
      </w:r>
      <w:proofErr w:type="spellEnd"/>
      <w:r>
        <w:t xml:space="preserve">, определенной в соответствии с пунктами 72 или 73 Соглашения. </w:t>
      </w:r>
    </w:p>
    <w:p w:rsidR="00933CDC" w:rsidRDefault="00933CDC" w:rsidP="00933CDC">
      <w:pPr>
        <w:ind w:right="-55" w:firstLine="709"/>
        <w:jc w:val="both"/>
      </w:pPr>
      <w:r>
        <w:t xml:space="preserve">94. Срок передачи </w:t>
      </w:r>
      <w:proofErr w:type="spellStart"/>
      <w:r>
        <w:t>Концедентом</w:t>
      </w:r>
      <w:proofErr w:type="spellEnd"/>
      <w:r>
        <w:t xml:space="preserve"> Концессионеру объектов имущества, входящих в Объект Соглашения, права </w:t>
      </w:r>
      <w:proofErr w:type="spellStart"/>
      <w:r>
        <w:t>Концедента</w:t>
      </w:r>
      <w:proofErr w:type="spellEnd"/>
      <w:r>
        <w:t xml:space="preserve"> на которые зарегистрированы в установленном законодательством Российской Федерации порядке на дату заключения Соглашения, состав и описание которых указаны в Приложении 1 к Соглашению, составляет не более 60 (шестидесяти) рабочих дней с даты заключения Соглашения.</w:t>
      </w:r>
    </w:p>
    <w:p w:rsidR="00933CDC" w:rsidRDefault="00933CDC" w:rsidP="00933CDC">
      <w:pPr>
        <w:ind w:right="-55" w:firstLine="709"/>
        <w:jc w:val="both"/>
      </w:pPr>
      <w:r>
        <w:t>95. Срок осуществления Концессионером деятельности, указанной в пункте 1 Соглашения равен сроку использования (эксплуатации) Концессионером объекта Соглашения, указанному в пункте 93 Соглашения или сроку продления действия Соглашения.</w:t>
      </w:r>
    </w:p>
    <w:p w:rsidR="00933CDC" w:rsidRDefault="00933CDC" w:rsidP="00933CDC">
      <w:pPr>
        <w:ind w:right="-55" w:firstLine="709"/>
        <w:jc w:val="both"/>
      </w:pPr>
      <w:r>
        <w:t>Сроки выполнения обязательств Концессионера, указанные в Соглашении, продлеваются на период, на который исполнение соответствующих обязательств было невозможно в связи с объективными обстоятельствами, не зависящими от Сторон и/или от Концессионера, в том числе в связи с обстоятельствами непреодолимой силы.</w:t>
      </w:r>
    </w:p>
    <w:p w:rsidR="00933CDC" w:rsidRDefault="00933CDC" w:rsidP="00933CDC">
      <w:pPr>
        <w:ind w:right="-55" w:firstLine="709"/>
        <w:jc w:val="both"/>
      </w:pPr>
    </w:p>
    <w:p w:rsidR="00933CDC" w:rsidRDefault="00933CDC" w:rsidP="00933CDC">
      <w:pPr>
        <w:ind w:right="-55" w:firstLine="709"/>
        <w:jc w:val="center"/>
      </w:pPr>
      <w:r>
        <w:rPr>
          <w:b/>
          <w:bCs/>
        </w:rPr>
        <w:t>X. Исключительные права на результаты интеллектуальной деятельности</w:t>
      </w:r>
    </w:p>
    <w:p w:rsidR="00933CDC" w:rsidRDefault="00933CDC" w:rsidP="00933CDC">
      <w:pPr>
        <w:ind w:right="-55" w:firstLine="709"/>
        <w:jc w:val="both"/>
      </w:pPr>
      <w:r>
        <w:t>96. Исключительные права на результаты интеллектуальной деятельности и приравненными к ним средствами индивидуализации Концессионера при исполнении Соглашения, такие как базы данных, изобретения, секреты производства (ноу-хау) согласно ст.1225 ГК РФ принадлежат Концессионеру. Стороны обязуются соблюдать установленные законодательством Российской Федерации требования к обработке персональных данных, информации ограниченного доступа.</w:t>
      </w:r>
    </w:p>
    <w:p w:rsidR="00933CDC" w:rsidRDefault="00933CDC" w:rsidP="00933CDC">
      <w:pPr>
        <w:ind w:right="-55" w:firstLine="709"/>
        <w:jc w:val="both"/>
      </w:pPr>
    </w:p>
    <w:p w:rsidR="00933CDC" w:rsidRDefault="00933CDC" w:rsidP="00933CDC">
      <w:pPr>
        <w:ind w:right="-55" w:firstLine="709"/>
        <w:jc w:val="both"/>
      </w:pPr>
      <w:r>
        <w:tab/>
      </w:r>
      <w:r>
        <w:rPr>
          <w:b/>
          <w:bCs/>
        </w:rPr>
        <w:t>X</w:t>
      </w:r>
      <w:r>
        <w:rPr>
          <w:b/>
          <w:bCs/>
          <w:lang w:val="en-US"/>
        </w:rPr>
        <w:t>I</w:t>
      </w:r>
      <w:r>
        <w:rPr>
          <w:b/>
          <w:bCs/>
        </w:rPr>
        <w:t xml:space="preserve">. Порядок осуществления </w:t>
      </w:r>
      <w:proofErr w:type="spellStart"/>
      <w:r>
        <w:rPr>
          <w:b/>
          <w:bCs/>
        </w:rPr>
        <w:t>Концедентом</w:t>
      </w:r>
      <w:proofErr w:type="spellEnd"/>
      <w:r>
        <w:rPr>
          <w:b/>
          <w:bCs/>
        </w:rPr>
        <w:t xml:space="preserve"> контроля за соблюдением Концессионером условий Соглашения</w:t>
      </w:r>
    </w:p>
    <w:p w:rsidR="00933CDC" w:rsidRDefault="00933CDC" w:rsidP="00933CDC">
      <w:pPr>
        <w:pStyle w:val="ConsPlusNonformat"/>
        <w:ind w:right="-5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97. Права и обязанности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Концедента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осуществляются уполномоченными им лицами в соответствии с законодательством Российской Федерации, законодательством Республики Мордовия и нормативными правовыми актами органов местного самоуправления. </w:t>
      </w:r>
    </w:p>
    <w:p w:rsidR="00933CDC" w:rsidRDefault="00933CDC" w:rsidP="00933CDC">
      <w:pPr>
        <w:pStyle w:val="ConsPlusNonformat"/>
        <w:ind w:right="-55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Концедент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уведомляет Концессионера о лицах, уполномоченных осуществлять от его имени права и обязанности, предусмотренные Соглашением, в разумный срок до </w:t>
      </w:r>
      <w:r>
        <w:rPr>
          <w:rFonts w:ascii="Times New Roman" w:hAnsi="Times New Roman" w:cs="Times New Roman"/>
          <w:sz w:val="24"/>
          <w:szCs w:val="24"/>
        </w:rPr>
        <w:lastRenderedPageBreak/>
        <w:t>начала осуществления указанными лицами возложенных на них полномочий, предусмотренных Соглашением.</w:t>
      </w:r>
    </w:p>
    <w:p w:rsidR="00933CDC" w:rsidRDefault="00933CDC" w:rsidP="00933CDC">
      <w:pPr>
        <w:pStyle w:val="ConsPlusNonformat"/>
        <w:ind w:right="-5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98.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Концедент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осуществляет контроль за соблюдением Концессионером условий Соглашения, в том числе обязательств по осуществлению деятельности, указанной в пункте 1 Соглашения, обязательств по использованию (эксплуатации) Объекта Соглашения в соответствии с целями, установленными Соглашением, а также сроков исполнения обязательств, указанных в </w:t>
      </w:r>
      <w:r>
        <w:rPr>
          <w:rStyle w:val="a3"/>
          <w:rFonts w:ascii="Times New Roman" w:hAnsi="Times New Roman" w:cs="Times New Roman"/>
          <w:sz w:val="24"/>
          <w:szCs w:val="24"/>
        </w:rPr>
        <w:t xml:space="preserve">разделе </w:t>
      </w:r>
      <w:r>
        <w:rPr>
          <w:rFonts w:ascii="Times New Roman" w:hAnsi="Times New Roman" w:cs="Times New Roman"/>
          <w:sz w:val="24"/>
          <w:szCs w:val="24"/>
          <w:lang w:val="en-US"/>
        </w:rPr>
        <w:t>IX</w:t>
      </w:r>
      <w:r>
        <w:rPr>
          <w:rFonts w:ascii="Times New Roman" w:hAnsi="Times New Roman" w:cs="Times New Roman"/>
          <w:sz w:val="24"/>
          <w:szCs w:val="24"/>
        </w:rPr>
        <w:t xml:space="preserve"> Соглашения.</w:t>
      </w:r>
    </w:p>
    <w:p w:rsidR="00933CDC" w:rsidRDefault="00933CDC" w:rsidP="00933CDC">
      <w:pPr>
        <w:pStyle w:val="ConsPlusNonformat"/>
        <w:ind w:right="-5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99. Концессионер обязан обеспечить уполномоченным представителям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Концедента</w:t>
      </w:r>
      <w:proofErr w:type="spellEnd"/>
      <w:r>
        <w:rPr>
          <w:rFonts w:ascii="Times New Roman" w:hAnsi="Times New Roman" w:cs="Times New Roman"/>
          <w:sz w:val="24"/>
          <w:szCs w:val="24"/>
        </w:rPr>
        <w:t>, осуществляющим контроль за исполнением Концессионером условий настоящего Соглашения, беспрепятственный доступ на объекты, входящие в Объект Соглашения, а также к документации, относящейся к осуществлению деятельности, указанной в пункте 1 Соглашения.</w:t>
      </w:r>
    </w:p>
    <w:p w:rsidR="00933CDC" w:rsidRDefault="00933CDC" w:rsidP="00933CDC">
      <w:pPr>
        <w:pStyle w:val="ConsPlusNonformat"/>
        <w:ind w:right="-5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100.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Концедент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имеет право запрашивать у Концессионера, а Концессионер обязан предоставить информацию об исполнении Концессионером обязательств, предусмотренных Соглашением.</w:t>
      </w:r>
    </w:p>
    <w:p w:rsidR="00933CDC" w:rsidRDefault="00933CDC" w:rsidP="00933CDC">
      <w:pPr>
        <w:pStyle w:val="ConsPlusNonformat"/>
        <w:ind w:right="-5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Предоставление указанной информации Концессионером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Концеденту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осуществляется в рамках единой системы отчетности, определяемой федеральными органами исполнительной власти в соответствии с законодательством Российской Федерации в сфере регулирования цен (тарифов).</w:t>
      </w:r>
    </w:p>
    <w:p w:rsidR="00933CDC" w:rsidRDefault="00933CDC" w:rsidP="00933CDC">
      <w:pPr>
        <w:pStyle w:val="ConsPlusNonformat"/>
        <w:ind w:right="-5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101.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Концедент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 вправе вмешиваться в осуществление хозяйственной деятельности Концессионера.</w:t>
      </w:r>
    </w:p>
    <w:p w:rsidR="00933CDC" w:rsidRDefault="00933CDC" w:rsidP="00933CDC">
      <w:pPr>
        <w:pStyle w:val="ConsPlusNonformat"/>
        <w:ind w:right="-5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102. При обнаружении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Концедентом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ходе осуществления контроля за деятельностью Концессионера нарушений, которые могут существенно повлиять на соблюдение Концессионером условий Соглашения,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Концедент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обязан сообщить об этом Концессионеру в течение 5 (пяти) рабочих дней со дня обнаружения указанных нарушений.</w:t>
      </w:r>
    </w:p>
    <w:p w:rsidR="00933CDC" w:rsidRDefault="00933CDC" w:rsidP="00933CDC">
      <w:pPr>
        <w:pStyle w:val="ConsPlusNonformat"/>
        <w:ind w:right="-5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103. Результаты осуществления контроля за соблюдением Концессионером условий Соглашения оформляются двусторонним актом о результатах контроля.</w:t>
      </w:r>
    </w:p>
    <w:p w:rsidR="00933CDC" w:rsidRDefault="00933CDC" w:rsidP="00933CDC">
      <w:pPr>
        <w:pStyle w:val="ConsPlusNonformat"/>
        <w:ind w:right="-5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Акт о результатах контроля подлежит размещению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Концедентом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течение 5 (пяти) рабочих дней со дня составления указанного акта на официальном сайте администрации </w:t>
      </w:r>
      <w:proofErr w:type="spellStart"/>
      <w:r w:rsidR="00A23090">
        <w:rPr>
          <w:rFonts w:ascii="Times New Roman" w:hAnsi="Times New Roman" w:cs="Times New Roman"/>
          <w:sz w:val="24"/>
          <w:szCs w:val="24"/>
        </w:rPr>
        <w:t>Новочадовского</w:t>
      </w:r>
      <w:proofErr w:type="spellEnd"/>
      <w:r w:rsidR="00A230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A23090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="00A230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Мордовия. Доступ к указанному акту обеспечивается в течение срока действия Соглашения, и после окончания срока его действия в течение 3 (трех) лет.</w:t>
      </w:r>
    </w:p>
    <w:p w:rsidR="00933CDC" w:rsidRDefault="00933CDC" w:rsidP="00933CDC">
      <w:pPr>
        <w:pStyle w:val="ConsPlusNonformat"/>
        <w:tabs>
          <w:tab w:val="left" w:pos="1080"/>
        </w:tabs>
        <w:ind w:right="-5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104. Стороны обязаны своевременно предоставлять друг другу информацию, необходимую для исполнения обязанностей, предусмотренных Соглашением, и незамедлительно уведомлять друг друга о наступлении существенных событий, способных повлиять на надлежащее исполнение указанных обязанностей.</w:t>
      </w:r>
    </w:p>
    <w:p w:rsidR="00933CDC" w:rsidRDefault="00933CDC" w:rsidP="00933CDC">
      <w:pPr>
        <w:pStyle w:val="ConsPlusNonformat"/>
        <w:tabs>
          <w:tab w:val="left" w:pos="1080"/>
        </w:tabs>
        <w:ind w:right="-55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33CDC" w:rsidRDefault="00933CDC" w:rsidP="00933CDC">
      <w:pPr>
        <w:ind w:right="-55" w:firstLine="709"/>
        <w:jc w:val="center"/>
        <w:rPr>
          <w:b/>
          <w:bCs/>
        </w:rPr>
      </w:pPr>
    </w:p>
    <w:p w:rsidR="00933CDC" w:rsidRDefault="00933CDC" w:rsidP="00933CDC">
      <w:pPr>
        <w:ind w:right="-55" w:firstLine="709"/>
        <w:jc w:val="center"/>
      </w:pPr>
      <w:r>
        <w:rPr>
          <w:b/>
          <w:bCs/>
        </w:rPr>
        <w:t>X</w:t>
      </w:r>
      <w:r>
        <w:rPr>
          <w:b/>
          <w:bCs/>
          <w:lang w:val="en-US"/>
        </w:rPr>
        <w:t>I</w:t>
      </w:r>
      <w:r>
        <w:rPr>
          <w:b/>
          <w:bCs/>
        </w:rPr>
        <w:t>I. Ответственность Сторон.</w:t>
      </w:r>
    </w:p>
    <w:p w:rsidR="00933CDC" w:rsidRDefault="00933CDC" w:rsidP="00933CDC">
      <w:pPr>
        <w:ind w:right="-55" w:firstLine="709"/>
        <w:jc w:val="both"/>
      </w:pPr>
      <w:r>
        <w:t>105. За неисполнение или ненадлежащее исполнение обязательств, предусмотренных Соглашением, Стороны несут ответственность, предусмотренную законодательством Российской Федерации и Соглашением.</w:t>
      </w:r>
    </w:p>
    <w:p w:rsidR="00933CDC" w:rsidRDefault="00933CDC" w:rsidP="00933CDC">
      <w:pPr>
        <w:ind w:right="-55" w:firstLine="709"/>
        <w:jc w:val="both"/>
      </w:pPr>
      <w:r>
        <w:t xml:space="preserve">106. Концессионер несет ответственность перед </w:t>
      </w:r>
      <w:proofErr w:type="spellStart"/>
      <w:r>
        <w:t>Концедентом</w:t>
      </w:r>
      <w:proofErr w:type="spellEnd"/>
      <w:r>
        <w:t xml:space="preserve"> за допущенное при реконструкции Объекта Соглашения нарушение требований, установленных Соглашением, требований технических регламентов, проектной документации, иных обязательных требований к качеству Объекта Соглашения, установленных нормативными правовыми актами Российской Федерации или Республики Мордовия, в т.ч. сроков реконструкции Объекта Соглашения.</w:t>
      </w:r>
    </w:p>
    <w:p w:rsidR="00933CDC" w:rsidRDefault="00933CDC" w:rsidP="00933CDC">
      <w:pPr>
        <w:ind w:right="-55" w:firstLine="709"/>
        <w:jc w:val="both"/>
      </w:pPr>
      <w:r>
        <w:t xml:space="preserve">107. В случае нарушений, указанных в пункте 106 Соглашения, </w:t>
      </w:r>
      <w:proofErr w:type="spellStart"/>
      <w:r>
        <w:t>Концедент</w:t>
      </w:r>
      <w:proofErr w:type="spellEnd"/>
      <w:r>
        <w:t xml:space="preserve"> обязан в течение 5 (пяти) рабочих дней с момента выявления нарушения направить Концессионеру в письменной форме требование безвозмездно устранить обнаруженное нарушение в </w:t>
      </w:r>
      <w:r>
        <w:lastRenderedPageBreak/>
        <w:t>разумный срок, но не менее 30 (тридцати) рабочих дней, с указанием пункта Соглашения и (или) документа, требования которого нарушены.</w:t>
      </w:r>
    </w:p>
    <w:p w:rsidR="00933CDC" w:rsidRDefault="00933CDC" w:rsidP="00933CDC">
      <w:pPr>
        <w:ind w:right="-55" w:firstLine="709"/>
        <w:jc w:val="both"/>
      </w:pPr>
      <w:r>
        <w:t xml:space="preserve">В случае неисполнения Концессионером указанного требования </w:t>
      </w:r>
      <w:proofErr w:type="spellStart"/>
      <w:r>
        <w:t>Концедента</w:t>
      </w:r>
      <w:proofErr w:type="spellEnd"/>
      <w:r>
        <w:t xml:space="preserve">, </w:t>
      </w:r>
      <w:proofErr w:type="spellStart"/>
      <w:r>
        <w:t>Концедент</w:t>
      </w:r>
      <w:proofErr w:type="spellEnd"/>
      <w:r>
        <w:t xml:space="preserve"> имеет право на возмещение убытков, вызванных нарушением Концессионером своих обязательств.</w:t>
      </w:r>
    </w:p>
    <w:p w:rsidR="00933CDC" w:rsidRDefault="00933CDC" w:rsidP="00933CDC">
      <w:pPr>
        <w:ind w:right="-55" w:firstLine="709"/>
        <w:jc w:val="both"/>
      </w:pPr>
      <w:r>
        <w:t xml:space="preserve">108. </w:t>
      </w:r>
      <w:proofErr w:type="spellStart"/>
      <w:r>
        <w:t>Концедент</w:t>
      </w:r>
      <w:proofErr w:type="spellEnd"/>
      <w:r>
        <w:t xml:space="preserve"> вправе потребовать от Концессионера возмещения причиненных </w:t>
      </w:r>
      <w:proofErr w:type="spellStart"/>
      <w:r>
        <w:t>Концеденту</w:t>
      </w:r>
      <w:proofErr w:type="spellEnd"/>
      <w:r>
        <w:t xml:space="preserve"> убытков, вызванных нарушением Концессионером обязательств, указанных в пункте 107 Соглашения, если эти нарушения не были устранены Концессионером в срок, определенный Сторонами. </w:t>
      </w:r>
    </w:p>
    <w:p w:rsidR="00933CDC" w:rsidRDefault="00933CDC" w:rsidP="00933CDC">
      <w:pPr>
        <w:ind w:right="-55" w:firstLine="709"/>
        <w:jc w:val="both"/>
      </w:pPr>
      <w:r>
        <w:t xml:space="preserve">109. Концессионер несет перед </w:t>
      </w:r>
      <w:proofErr w:type="spellStart"/>
      <w:r>
        <w:t>Концедентом</w:t>
      </w:r>
      <w:proofErr w:type="spellEnd"/>
      <w:r>
        <w:t xml:space="preserve"> ответственность за качество работ по реконструкции Объекта Соглашения в течение 5 (пяти) лет с даты ввода в эксплуатацию каждого из объектов в составе Объекта Соглашения. </w:t>
      </w:r>
    </w:p>
    <w:p w:rsidR="00933CDC" w:rsidRDefault="00933CDC" w:rsidP="00933CDC">
      <w:pPr>
        <w:ind w:right="-55" w:firstLine="709"/>
        <w:jc w:val="both"/>
      </w:pPr>
      <w:r>
        <w:t xml:space="preserve">110. </w:t>
      </w:r>
      <w:proofErr w:type="spellStart"/>
      <w:r>
        <w:t>Концедент</w:t>
      </w:r>
      <w:proofErr w:type="spellEnd"/>
      <w:r>
        <w:t xml:space="preserve"> имеет право на возмещение убытков, возникших в результате неисполнения или ненадлежащего исполнения Концессионером обязательств, предусмотренных Соглашением, если допущенные нарушения не были устранены в разумный срок, согласованный Сторонами, и если такое неисполнение не вызвано действием (бездействием) </w:t>
      </w:r>
      <w:proofErr w:type="spellStart"/>
      <w:r>
        <w:t>Концедента</w:t>
      </w:r>
      <w:proofErr w:type="spellEnd"/>
      <w:r>
        <w:t>, либо обстоятельствами непреодолимой силы, как они предусмотрены Соглашением.</w:t>
      </w:r>
    </w:p>
    <w:p w:rsidR="00933CDC" w:rsidRDefault="00933CDC" w:rsidP="00933CDC">
      <w:pPr>
        <w:ind w:right="-55" w:firstLine="709"/>
        <w:jc w:val="both"/>
      </w:pPr>
      <w:r>
        <w:t xml:space="preserve">Концессионер имеет право на возмещение убытков, возникших в результате неисполнения или ненадлежащего исполнения </w:t>
      </w:r>
      <w:proofErr w:type="spellStart"/>
      <w:r>
        <w:t>Концедентом</w:t>
      </w:r>
      <w:proofErr w:type="spellEnd"/>
      <w:r>
        <w:t xml:space="preserve"> обязательств, предусмотренных Соглашением.</w:t>
      </w:r>
    </w:p>
    <w:p w:rsidR="00933CDC" w:rsidRDefault="00933CDC" w:rsidP="00933CDC">
      <w:pPr>
        <w:ind w:right="-55" w:firstLine="709"/>
        <w:jc w:val="both"/>
      </w:pPr>
      <w:r>
        <w:t xml:space="preserve">111. Концессионер обязан уплатить </w:t>
      </w:r>
      <w:proofErr w:type="spellStart"/>
      <w:r>
        <w:t>Концеденту</w:t>
      </w:r>
      <w:proofErr w:type="spellEnd"/>
      <w:r>
        <w:t xml:space="preserve"> в </w:t>
      </w:r>
      <w:proofErr w:type="gramStart"/>
      <w:r>
        <w:t xml:space="preserve">бюджет  </w:t>
      </w:r>
      <w:proofErr w:type="spellStart"/>
      <w:r w:rsidR="00A23090">
        <w:t>Новочадовского</w:t>
      </w:r>
      <w:proofErr w:type="spellEnd"/>
      <w:proofErr w:type="gramEnd"/>
      <w:r w:rsidR="00A23090">
        <w:t xml:space="preserve"> </w:t>
      </w:r>
      <w:r>
        <w:t xml:space="preserve">сельского поселения </w:t>
      </w:r>
      <w:proofErr w:type="spellStart"/>
      <w:r w:rsidR="002B3E20">
        <w:t>Атюрьевского</w:t>
      </w:r>
      <w:proofErr w:type="spellEnd"/>
      <w:r>
        <w:t xml:space="preserve"> муниципального района Республики Мордовия неустойку в виде пени за каждый день неисполнения, ненадлежащего исполнения или несвоевременного исполнения Концессионером следующих обязательств:</w:t>
      </w:r>
    </w:p>
    <w:p w:rsidR="00933CDC" w:rsidRDefault="00933CDC" w:rsidP="00933CDC">
      <w:pPr>
        <w:ind w:right="-55" w:firstLine="709"/>
        <w:jc w:val="both"/>
      </w:pPr>
      <w:r>
        <w:t xml:space="preserve">а) несоблюдение сроков устранения нарушений, определяемых в требованиях </w:t>
      </w:r>
      <w:proofErr w:type="spellStart"/>
      <w:r>
        <w:t>Концедента</w:t>
      </w:r>
      <w:proofErr w:type="spellEnd"/>
      <w:r>
        <w:t xml:space="preserve"> в соответствии с пунктом 107 Соглашения;</w:t>
      </w:r>
    </w:p>
    <w:p w:rsidR="00933CDC" w:rsidRDefault="00933CDC" w:rsidP="00933CDC">
      <w:pPr>
        <w:ind w:right="-55" w:firstLine="709"/>
        <w:jc w:val="both"/>
      </w:pPr>
      <w:r>
        <w:t xml:space="preserve">б) нарушение сроков передачи </w:t>
      </w:r>
      <w:proofErr w:type="spellStart"/>
      <w:r>
        <w:t>Концеденту</w:t>
      </w:r>
      <w:proofErr w:type="spellEnd"/>
      <w:r>
        <w:t xml:space="preserve"> объектов имущества в составе Объекта Соглашения, относящихся к ним документов.</w:t>
      </w:r>
    </w:p>
    <w:p w:rsidR="00933CDC" w:rsidRDefault="00933CDC" w:rsidP="00933CDC">
      <w:pPr>
        <w:ind w:right="-55" w:firstLine="709"/>
        <w:jc w:val="both"/>
      </w:pPr>
      <w:r>
        <w:t>Пени по подпункту «а» настоящего пункта исчисляются от установленного инвестиционной программой Концессионера размера расходов на реконструкцию объекта имущества, по которому обнаружены нарушения.</w:t>
      </w:r>
    </w:p>
    <w:p w:rsidR="00933CDC" w:rsidRDefault="00933CDC" w:rsidP="00933CDC">
      <w:pPr>
        <w:ind w:right="-55" w:firstLine="709"/>
        <w:jc w:val="both"/>
      </w:pPr>
      <w:r>
        <w:t xml:space="preserve">Пени по подпункту «б» начисляются от балансовой стоимости объекта имущества, не возвращенного </w:t>
      </w:r>
      <w:proofErr w:type="spellStart"/>
      <w:r>
        <w:t>Концеденту</w:t>
      </w:r>
      <w:proofErr w:type="spellEnd"/>
      <w:r>
        <w:t xml:space="preserve"> в установленный срок.</w:t>
      </w:r>
    </w:p>
    <w:p w:rsidR="00933CDC" w:rsidRDefault="00933CDC" w:rsidP="00933CDC">
      <w:pPr>
        <w:ind w:right="-55" w:firstLine="709"/>
        <w:jc w:val="both"/>
      </w:pPr>
      <w:r>
        <w:t>112. Пени исчисляются в размере 1/300 (одной трехсотой) ключевой ставки Банка России за каждый день неисполнения, ненадлежащего или несвоевременного исполнения обязательств Концессионера.</w:t>
      </w:r>
    </w:p>
    <w:p w:rsidR="00933CDC" w:rsidRDefault="00933CDC" w:rsidP="00933CDC">
      <w:pPr>
        <w:ind w:right="-55" w:firstLine="709"/>
        <w:jc w:val="both"/>
      </w:pPr>
      <w:r>
        <w:t>113. Возмещение Сторонами Соглашения убытков и уплата неустойки в случае неисполнения или ненадлежащего исполнения обязательств, предусмотренных Соглашением, не освобождают соответствующую Сторону от исполнения этого обязательства в натуре.</w:t>
      </w:r>
    </w:p>
    <w:p w:rsidR="00933CDC" w:rsidRDefault="00933CDC" w:rsidP="00933CDC">
      <w:pPr>
        <w:ind w:right="-55" w:firstLine="709"/>
        <w:jc w:val="both"/>
      </w:pPr>
      <w:r>
        <w:t>114. Сторона, не исполнившая или исполнившая ненадлежащим образом свои обязательства, предусмотренные Соглашением, несет ответственность, предусмотренную законодательством Российской Федерации и Соглашением, если не докажет, что надлежащее исполнение указанных обязательств оказалось невозможным вследствие наступления обстоятельств непреодолимой силы.</w:t>
      </w:r>
    </w:p>
    <w:p w:rsidR="00933CDC" w:rsidRDefault="00933CDC" w:rsidP="00933CDC">
      <w:pPr>
        <w:ind w:right="-55" w:firstLine="709"/>
        <w:jc w:val="both"/>
      </w:pPr>
    </w:p>
    <w:p w:rsidR="00933CDC" w:rsidRDefault="00933CDC" w:rsidP="00933CDC">
      <w:pPr>
        <w:ind w:right="-55" w:firstLine="709"/>
        <w:jc w:val="center"/>
      </w:pPr>
      <w:r>
        <w:rPr>
          <w:b/>
          <w:bCs/>
        </w:rPr>
        <w:t>X</w:t>
      </w:r>
      <w:r>
        <w:rPr>
          <w:b/>
          <w:bCs/>
          <w:lang w:val="en-US"/>
        </w:rPr>
        <w:t>II</w:t>
      </w:r>
      <w:r>
        <w:rPr>
          <w:b/>
          <w:bCs/>
        </w:rPr>
        <w:t>I. Порядок взаимодействия Сторон при наступлении обстоятельств непреодолимой силы.</w:t>
      </w:r>
    </w:p>
    <w:p w:rsidR="00933CDC" w:rsidRDefault="00933CDC" w:rsidP="00933CDC">
      <w:pPr>
        <w:ind w:right="-55" w:firstLine="709"/>
        <w:jc w:val="both"/>
      </w:pPr>
      <w:r>
        <w:t xml:space="preserve">115. Стороны освобождаются от ответственности за частичное или полное неисполнение обязательств по Соглашению, если это неисполнение явилось следствием обстоятельств, возникших после заключения Соглашения в результате событий </w:t>
      </w:r>
      <w:r>
        <w:lastRenderedPageBreak/>
        <w:t>непреодолимой силы, то есть чрезвычайных и непреодолимых при данных условиях обстоятельств.</w:t>
      </w:r>
    </w:p>
    <w:p w:rsidR="00933CDC" w:rsidRDefault="00933CDC" w:rsidP="00933CDC">
      <w:pPr>
        <w:ind w:right="-55" w:firstLine="709"/>
        <w:jc w:val="both"/>
      </w:pPr>
      <w:r>
        <w:t>Каждая из Сторон, в результате наступления обстоятельств непреодолимой силы, обязана:</w:t>
      </w:r>
    </w:p>
    <w:p w:rsidR="00933CDC" w:rsidRDefault="00933CDC" w:rsidP="00933CDC">
      <w:pPr>
        <w:ind w:right="-55" w:firstLine="709"/>
        <w:jc w:val="both"/>
      </w:pPr>
      <w:r>
        <w:t>а) в письменной форме уведомить другую Сторону о наступлении указанных обстоятельств не позднее 3 (трех) рабочих дней со дня их наступления и представить необходимые документальные подтверждения;</w:t>
      </w:r>
    </w:p>
    <w:p w:rsidR="00933CDC" w:rsidRDefault="00933CDC" w:rsidP="00933CDC">
      <w:pPr>
        <w:ind w:right="-55" w:firstLine="709"/>
        <w:jc w:val="both"/>
      </w:pPr>
      <w:r>
        <w:t>б) в письменной форме уведомить другую Сторону о возобновлении исполнения своих обязательств, предусмотренных Соглашением.</w:t>
      </w:r>
    </w:p>
    <w:p w:rsidR="00933CDC" w:rsidRDefault="00933CDC" w:rsidP="00933CDC">
      <w:pPr>
        <w:ind w:right="-55" w:firstLine="709"/>
        <w:jc w:val="both"/>
      </w:pPr>
      <w:r>
        <w:t>116. К обстоятельствам непреодолимой силы относятся: наводнения, ураганы, засуха, лесные пожары,  массовые беспорядки, террористические акты.</w:t>
      </w:r>
    </w:p>
    <w:p w:rsidR="00933CDC" w:rsidRDefault="00933CDC" w:rsidP="00933CDC">
      <w:pPr>
        <w:ind w:right="-55" w:firstLine="709"/>
        <w:jc w:val="both"/>
      </w:pPr>
      <w:r>
        <w:t>117. Стороны обязаны предпринять все разумные меры для устранения последствий, причиненных наступлением обстоятельств непреодолимой силы, послуживших препятствием к исполнению или надлежащему исполнению обязательств, предусмотренных Соглашением.</w:t>
      </w:r>
    </w:p>
    <w:p w:rsidR="00933CDC" w:rsidRDefault="00933CDC" w:rsidP="00933CDC">
      <w:pPr>
        <w:ind w:right="-55" w:firstLine="709"/>
        <w:jc w:val="both"/>
      </w:pPr>
    </w:p>
    <w:p w:rsidR="00933CDC" w:rsidRDefault="00933CDC" w:rsidP="00933CDC">
      <w:pPr>
        <w:ind w:right="-55" w:firstLine="709"/>
        <w:jc w:val="center"/>
      </w:pPr>
      <w:r>
        <w:rPr>
          <w:b/>
          <w:bCs/>
        </w:rPr>
        <w:t>XI</w:t>
      </w:r>
      <w:r>
        <w:rPr>
          <w:b/>
          <w:bCs/>
          <w:lang w:val="en-US"/>
        </w:rPr>
        <w:t>V</w:t>
      </w:r>
      <w:r>
        <w:rPr>
          <w:b/>
          <w:bCs/>
        </w:rPr>
        <w:t>. Изменение Соглашения.</w:t>
      </w:r>
    </w:p>
    <w:p w:rsidR="00933CDC" w:rsidRDefault="00933CDC" w:rsidP="00933CDC">
      <w:pPr>
        <w:ind w:right="-55" w:firstLine="709"/>
        <w:jc w:val="both"/>
      </w:pPr>
      <w:r>
        <w:t>118. Соглашение может быть изменено по соглашению его Сторон.</w:t>
      </w:r>
    </w:p>
    <w:p w:rsidR="00933CDC" w:rsidRDefault="00933CDC" w:rsidP="00933CDC">
      <w:pPr>
        <w:ind w:right="-55" w:firstLine="709"/>
        <w:jc w:val="both"/>
      </w:pPr>
      <w:r>
        <w:t>Условия Соглашения, определенные на основании решения о заключении Соглашения и предложения о заключении концессионного соглашения, могут быть изменены по соглашению Сторон Соглашения на основании решения органа местного самоуправления.</w:t>
      </w:r>
    </w:p>
    <w:p w:rsidR="00933CDC" w:rsidRDefault="00933CDC" w:rsidP="00933CDC">
      <w:pPr>
        <w:ind w:right="-55" w:firstLine="709"/>
        <w:jc w:val="both"/>
      </w:pPr>
      <w:r>
        <w:t>119. Изменение Соглашения осуществляется в письменной форме.</w:t>
      </w:r>
    </w:p>
    <w:p w:rsidR="00933CDC" w:rsidRDefault="00933CDC" w:rsidP="00933CDC">
      <w:pPr>
        <w:ind w:right="-55" w:firstLine="709"/>
        <w:jc w:val="both"/>
      </w:pPr>
      <w:r>
        <w:t>120. Для изменения условий Соглашения, в том числе условий, изменяемых по соглашению сторон на основании решений органа местного самоуправления, определенных на основании решения о заключении концессионного соглашения, конкурсной документации, предложения о заключении концессионного соглашения, необходимо согласие антимонопольного органа, полученное в порядке и на условиях, которые установлены Правительством Российской Федерации, в случаях, предусмотренных законодательством Российской Федерации.</w:t>
      </w:r>
    </w:p>
    <w:p w:rsidR="00933CDC" w:rsidRDefault="00933CDC" w:rsidP="00933CDC">
      <w:pPr>
        <w:ind w:right="-55" w:firstLine="709"/>
        <w:jc w:val="both"/>
      </w:pPr>
      <w:r>
        <w:t xml:space="preserve">121. Изменение значений долгосрочных параметров регулирования деятельности Концессионера, указанных в Приложении 6 к Соглашению, осуществляется по предварительному согласованию с </w:t>
      </w:r>
      <w:r>
        <w:rPr>
          <w:lang w:eastAsia="en-US"/>
        </w:rPr>
        <w:t xml:space="preserve">Республиканской службой по тарифам Республики Мордовия, и получаемому в </w:t>
      </w:r>
      <w:r>
        <w:t>порядке, утверждаемом Правительством Российской Федерации.</w:t>
      </w:r>
    </w:p>
    <w:p w:rsidR="00933CDC" w:rsidRDefault="00933CDC" w:rsidP="00933CDC">
      <w:pPr>
        <w:ind w:right="-55" w:firstLine="709"/>
        <w:jc w:val="both"/>
      </w:pPr>
      <w:r>
        <w:t>122. В целях внесения изменений в условия Соглашения одна из Сторон направляет другой Стороне соответствующее предложение с обоснованием предлагаемых изменений. Сторона в течение 10 (десяти) рабочих дней со дня получения указанного предложения рассматривает его и принимает решение о согласии или о мотивированном отказе внести изменения в условия Соглашения.</w:t>
      </w:r>
    </w:p>
    <w:p w:rsidR="00933CDC" w:rsidRDefault="00933CDC" w:rsidP="00933CDC">
      <w:pPr>
        <w:ind w:right="-55" w:firstLine="709"/>
        <w:jc w:val="both"/>
      </w:pPr>
      <w:r>
        <w:t xml:space="preserve">123. </w:t>
      </w:r>
      <w:proofErr w:type="spellStart"/>
      <w:r>
        <w:t>Концедент</w:t>
      </w:r>
      <w:proofErr w:type="spellEnd"/>
      <w:r>
        <w:t xml:space="preserve"> обязан рассматривать требования Концессионера по изменению существенных условий концессионного соглашения в случае, если реализация концессионного соглашения стала невозможной в установленные в нем сроки в результате возникновения обстоятельств непреодолимой силы, в случаях существенного изменения обстоятельств, из которых стороны исходили при заключении концессионного соглашения, а также в случае, если вступившими в законную силу решениями суда или федерального антимонопольного органа установлена невозможность исполнения Концессионером или </w:t>
      </w:r>
      <w:proofErr w:type="spellStart"/>
      <w:r>
        <w:t>Концедентом</w:t>
      </w:r>
      <w:proofErr w:type="spellEnd"/>
      <w:r>
        <w:t xml:space="preserve"> установленных концессионным соглашением обязательств вследствие решений, действий (бездействия) государственных органов, органов местного самоуправления и (или) их должностных лиц. Решение об изменении существенных условий Соглашения принимается </w:t>
      </w:r>
      <w:proofErr w:type="spellStart"/>
      <w:r>
        <w:t>Концедентом</w:t>
      </w:r>
      <w:proofErr w:type="spellEnd"/>
      <w:r>
        <w:t xml:space="preserve"> в течение 30 (тридцати) календарных дней после поступления требований концессионера. В случае, если в течение </w:t>
      </w:r>
      <w:r>
        <w:lastRenderedPageBreak/>
        <w:t xml:space="preserve">30 (тридцати)  календарных дней после поступления требований Концессионера </w:t>
      </w:r>
      <w:proofErr w:type="spellStart"/>
      <w:r>
        <w:t>Концедент</w:t>
      </w:r>
      <w:proofErr w:type="spellEnd"/>
      <w:r>
        <w:t xml:space="preserve"> не принял решение об изменении существенных условий концессионного соглашения, не уведомил Концессионера о начале рассмотрения вопроса в рамках подготовки проекта закона (решения) о соответствующем бюджете на очередной финансовый год (очередной финансовый год и плановый период) или не предоставил Концессионеру мотивированный отказ, Концессионер вправе приостановить исполнение концессионного соглашения до принятия </w:t>
      </w:r>
      <w:proofErr w:type="spellStart"/>
      <w:r>
        <w:t>Концедентом</w:t>
      </w:r>
      <w:proofErr w:type="spellEnd"/>
      <w:r>
        <w:t xml:space="preserve"> решения об изменении существенных условий концессионного соглашения либо предоставления мотивированного отказа. </w:t>
      </w:r>
    </w:p>
    <w:p w:rsidR="00933CDC" w:rsidRDefault="00933CDC" w:rsidP="00933CDC">
      <w:pPr>
        <w:ind w:right="-55" w:firstLine="709"/>
        <w:jc w:val="both"/>
      </w:pPr>
      <w:r>
        <w:t>124. Соглашение может быть изменено по требованию одной из Сторон по решению суда по основаниям, предусмотренным Гражданским кодексом Российской Федерации.</w:t>
      </w:r>
    </w:p>
    <w:p w:rsidR="00933CDC" w:rsidRDefault="00933CDC" w:rsidP="00933CDC">
      <w:pPr>
        <w:ind w:right="-55" w:firstLine="709"/>
        <w:jc w:val="center"/>
        <w:rPr>
          <w:b/>
          <w:bCs/>
        </w:rPr>
      </w:pPr>
    </w:p>
    <w:p w:rsidR="00933CDC" w:rsidRDefault="00933CDC" w:rsidP="00933CDC">
      <w:pPr>
        <w:ind w:right="-55" w:firstLine="709"/>
        <w:jc w:val="center"/>
      </w:pPr>
      <w:r>
        <w:rPr>
          <w:b/>
          <w:bCs/>
        </w:rPr>
        <w:t>XV. Прекращение Соглашения</w:t>
      </w:r>
    </w:p>
    <w:p w:rsidR="00933CDC" w:rsidRDefault="00933CDC" w:rsidP="00933CDC">
      <w:pPr>
        <w:ind w:right="-55" w:firstLine="709"/>
        <w:jc w:val="both"/>
      </w:pPr>
      <w:r>
        <w:t>125. Соглашение прекращается:</w:t>
      </w:r>
    </w:p>
    <w:p w:rsidR="00933CDC" w:rsidRDefault="00933CDC" w:rsidP="00933CDC">
      <w:pPr>
        <w:ind w:right="-55" w:firstLine="709"/>
        <w:jc w:val="both"/>
      </w:pPr>
      <w:r>
        <w:t>а) по истечение срока действия;</w:t>
      </w:r>
    </w:p>
    <w:p w:rsidR="00933CDC" w:rsidRDefault="00933CDC" w:rsidP="00933CDC">
      <w:pPr>
        <w:ind w:right="-55" w:firstLine="709"/>
        <w:jc w:val="both"/>
      </w:pPr>
      <w:r>
        <w:t>б) по соглашению Сторон;</w:t>
      </w:r>
    </w:p>
    <w:p w:rsidR="00933CDC" w:rsidRDefault="00933CDC" w:rsidP="00933CDC">
      <w:pPr>
        <w:ind w:right="-55" w:firstLine="709"/>
        <w:jc w:val="both"/>
      </w:pPr>
      <w:r>
        <w:t xml:space="preserve">в) </w:t>
      </w:r>
      <w:r>
        <w:rPr>
          <w:lang w:eastAsia="en-US"/>
        </w:rPr>
        <w:t>в случае досрочного расторжения Соглашения на основании решения суда:</w:t>
      </w:r>
    </w:p>
    <w:p w:rsidR="00933CDC" w:rsidRDefault="00933CDC" w:rsidP="00933CDC">
      <w:pPr>
        <w:ind w:right="-55" w:firstLine="709"/>
        <w:jc w:val="both"/>
      </w:pPr>
      <w:r>
        <w:t>- по требованию одной из Сторон в случае существенного нарушения другой Стороной условий Соглашения, существенного изменения обстоятельств, из которых Стороны исходили при его заключении, а также по иным основаниям, предусмотренными федеральными законами и Соглашением.</w:t>
      </w:r>
    </w:p>
    <w:p w:rsidR="00933CDC" w:rsidRDefault="00933CDC" w:rsidP="00933CDC">
      <w:pPr>
        <w:ind w:right="-55" w:firstLine="709"/>
        <w:jc w:val="both"/>
      </w:pPr>
      <w:r>
        <w:t>- несоответствие реорганизованного или возникшего в результате реорганизации юридического лица - Концессионера требованиям к участникам конкурса, установленным федеральным законодательством и конкурсной документацией.</w:t>
      </w:r>
    </w:p>
    <w:p w:rsidR="00933CDC" w:rsidRDefault="00933CDC" w:rsidP="00933CDC">
      <w:pPr>
        <w:ind w:right="-55" w:firstLine="709"/>
        <w:jc w:val="both"/>
      </w:pPr>
      <w:r>
        <w:t>126. К существенным нарушениям Концессионером условий Соглашения относятся случаи, установленные ч.2 ст.15 Федерального закона от 21.07.2005 №115-ФЗ «О концессионных соглашениях».</w:t>
      </w:r>
    </w:p>
    <w:p w:rsidR="00933CDC" w:rsidRDefault="00933CDC" w:rsidP="00933CDC">
      <w:pPr>
        <w:ind w:right="-55" w:firstLine="709"/>
        <w:jc w:val="both"/>
      </w:pPr>
      <w:r>
        <w:t xml:space="preserve">127. К существенным нарушениям </w:t>
      </w:r>
      <w:proofErr w:type="spellStart"/>
      <w:r>
        <w:t>Концедентом</w:t>
      </w:r>
      <w:proofErr w:type="spellEnd"/>
      <w:r>
        <w:t xml:space="preserve"> условий Соглашения относятся случаи, установленные ч.2.1 ст.15 Федерального закона от 21.07.2005 №115-ФЗ «О концессионных соглашениях».</w:t>
      </w:r>
    </w:p>
    <w:p w:rsidR="00933CDC" w:rsidRDefault="00933CDC" w:rsidP="00933CDC">
      <w:pPr>
        <w:ind w:right="-55" w:firstLine="709"/>
        <w:jc w:val="both"/>
      </w:pPr>
      <w:r>
        <w:t xml:space="preserve">128.  При прекращении действия Соглашения как по окончании срока действия концессионного соглашения, так и при досрочном расторжении </w:t>
      </w:r>
      <w:proofErr w:type="spellStart"/>
      <w:r>
        <w:t>Концедент</w:t>
      </w:r>
      <w:proofErr w:type="spellEnd"/>
      <w:r>
        <w:t xml:space="preserve"> обеспечивает возмещение расходов Концессионера, подлежащих возмещению в соответствии с законодательством Российской Федерации в сфере регулирования цен (тарифов) и не возмещенных ему на момент окончания срока действия концессионного соглашения,  за исключением досрочного расторжения в случае существенных нарушений условий Соглашения, предусмотренных пунктом 126 Соглашения.</w:t>
      </w:r>
    </w:p>
    <w:p w:rsidR="00933CDC" w:rsidRDefault="00933CDC" w:rsidP="00933CDC">
      <w:pPr>
        <w:ind w:right="-55" w:firstLine="709"/>
        <w:jc w:val="both"/>
      </w:pPr>
      <w:r>
        <w:t>129. Расходы Концессионера, подлежащие возмещению в соответствии с нормативными правовыми актами Российской Ф</w:t>
      </w:r>
      <w:r w:rsidR="00A23090">
        <w:t xml:space="preserve">едерации в сфере водоснабжения </w:t>
      </w:r>
      <w:r>
        <w:t>и не возмещенные ему на момент окончания срока действия концессионного соглашения, подлежат возмещению не позднее 2 (двух) лет с даты прекращения действия Соглашения как в связи с окончанием его срока действия, так и в связи с его расторжением.</w:t>
      </w:r>
    </w:p>
    <w:p w:rsidR="00933CDC" w:rsidRDefault="00933CDC" w:rsidP="00933CDC">
      <w:pPr>
        <w:ind w:right="-55" w:firstLine="709"/>
        <w:jc w:val="both"/>
      </w:pPr>
      <w:r>
        <w:t xml:space="preserve">В целях исключения споров между Сторонами при определении размера расходов, подлежащих возмещению Стороны не позднее 1 апреля года, следующего за каждым календарным годом действия настоящего Соглашения, составляют акты о размере расходов, подлежащих возмещению Концессионеру. Концессионер до 1 марта года, следующего за каждым календарным годом действия Соглашения, направляет </w:t>
      </w:r>
      <w:proofErr w:type="spellStart"/>
      <w:r>
        <w:t>Концеденту</w:t>
      </w:r>
      <w:proofErr w:type="spellEnd"/>
      <w:r>
        <w:t xml:space="preserve"> подписанные Концессионером акты о размере расходов с приложением подтверждающих размер расходов расчетов. </w:t>
      </w:r>
      <w:proofErr w:type="spellStart"/>
      <w:r>
        <w:t>Концедент</w:t>
      </w:r>
      <w:proofErr w:type="spellEnd"/>
      <w:r>
        <w:t xml:space="preserve"> обязан рассмотреть акты о размере расходов в течение 15 (пятнадцати) рабочих дней с даты их получения и передать Концессионеру подписанные </w:t>
      </w:r>
      <w:proofErr w:type="spellStart"/>
      <w:r>
        <w:t>Концедентом</w:t>
      </w:r>
      <w:proofErr w:type="spellEnd"/>
      <w:r>
        <w:t xml:space="preserve"> акты о размере расходов либо мотивированное обоснование </w:t>
      </w:r>
      <w:r>
        <w:lastRenderedPageBreak/>
        <w:t xml:space="preserve">необходимости внесения в акты изменений с приложением необходимых расчетов. Акты о размере расходов, неподписанные </w:t>
      </w:r>
      <w:proofErr w:type="spellStart"/>
      <w:r>
        <w:t>Концедентом</w:t>
      </w:r>
      <w:proofErr w:type="spellEnd"/>
      <w:r>
        <w:t xml:space="preserve">, считаются имеющими юридическую силу и подтверждающими размер расходов, если </w:t>
      </w:r>
      <w:proofErr w:type="spellStart"/>
      <w:r>
        <w:t>Концедент</w:t>
      </w:r>
      <w:proofErr w:type="spellEnd"/>
      <w:r>
        <w:t xml:space="preserve"> в срок, установленный в настоящем абзаце, не передал Концессионеру мотивированное обоснование необходимости внесения в акты изменений с приложением необходимых расчетов.</w:t>
      </w:r>
    </w:p>
    <w:p w:rsidR="00933CDC" w:rsidRDefault="00933CDC" w:rsidP="00933CDC">
      <w:pPr>
        <w:ind w:right="-55" w:firstLine="709"/>
        <w:jc w:val="both"/>
      </w:pPr>
      <w:r>
        <w:t xml:space="preserve">Размер расходов Концессионера, невозмещенных ему на дату окончания срока действия Соглашения и подлежащих возмещению </w:t>
      </w:r>
      <w:proofErr w:type="spellStart"/>
      <w:r>
        <w:t>Концедентом</w:t>
      </w:r>
      <w:proofErr w:type="spellEnd"/>
      <w:r>
        <w:t xml:space="preserve">, рассчитывается в соответствии с положениями нормативных правовых актов Российской Федерации в сфере водоснабжения, условиями Соглашения и предложения о заключении концессионного соглашения, учитывая расходы Концессионера связанные с досрочным расторжением и прекращением договоров и иных сделок, заключенных в целях исполнения Соглашения, возмещение расходов Концессионера осуществляется </w:t>
      </w:r>
      <w:proofErr w:type="spellStart"/>
      <w:r>
        <w:t>Концедентом</w:t>
      </w:r>
      <w:proofErr w:type="spellEnd"/>
      <w:r>
        <w:t xml:space="preserve"> в объеме, в котором указанные средства не возмещены Концессионеру на момент расторжения Соглашения за счет выручки от реализации выполненных работ, оказанных услуг по регулируемым ценам (тарифам). При этом должен соблюдаться следующий порядок:</w:t>
      </w:r>
    </w:p>
    <w:p w:rsidR="00933CDC" w:rsidRDefault="00933CDC" w:rsidP="00933CDC">
      <w:pPr>
        <w:ind w:right="-55" w:firstLine="709"/>
        <w:jc w:val="both"/>
      </w:pPr>
      <w:r>
        <w:t xml:space="preserve">- Концессионер в течение 5 (пяти) рабочих дней с момента расторжения Соглашения направляет Концессионеру экономически обоснованное и документально подтвержденное требование о возмещении </w:t>
      </w:r>
      <w:proofErr w:type="spellStart"/>
      <w:r>
        <w:t>Концедентом</w:t>
      </w:r>
      <w:proofErr w:type="spellEnd"/>
      <w:r>
        <w:t xml:space="preserve"> расходов Концессионера;</w:t>
      </w:r>
    </w:p>
    <w:p w:rsidR="00933CDC" w:rsidRDefault="00933CDC" w:rsidP="00933CDC">
      <w:pPr>
        <w:ind w:right="-55" w:firstLine="709"/>
        <w:jc w:val="both"/>
      </w:pPr>
      <w:r>
        <w:t xml:space="preserve">- </w:t>
      </w:r>
      <w:proofErr w:type="spellStart"/>
      <w:r>
        <w:t>Концедент</w:t>
      </w:r>
      <w:proofErr w:type="spellEnd"/>
      <w:r>
        <w:t xml:space="preserve"> в течение 15 (пятнадцати) рабочих дней с момента получения требования Концессионера направляет Концессионеру уведомление с указанием на одно из следующих решений </w:t>
      </w:r>
      <w:proofErr w:type="spellStart"/>
      <w:r>
        <w:t>Концедента</w:t>
      </w:r>
      <w:proofErr w:type="spellEnd"/>
      <w:r>
        <w:t>:</w:t>
      </w:r>
    </w:p>
    <w:p w:rsidR="00933CDC" w:rsidRDefault="00933CDC" w:rsidP="00933CDC">
      <w:pPr>
        <w:ind w:right="-55" w:firstLine="709"/>
        <w:jc w:val="both"/>
      </w:pPr>
      <w:r>
        <w:t>а) о полной компенсации расходов Концессионера;</w:t>
      </w:r>
    </w:p>
    <w:p w:rsidR="00933CDC" w:rsidRDefault="00933CDC" w:rsidP="00933CDC">
      <w:pPr>
        <w:ind w:right="-55" w:firstLine="709"/>
        <w:jc w:val="both"/>
      </w:pPr>
      <w:r>
        <w:t>б) о частичной компенсации расходов Концессионера;</w:t>
      </w:r>
    </w:p>
    <w:p w:rsidR="00933CDC" w:rsidRDefault="00933CDC" w:rsidP="00933CDC">
      <w:pPr>
        <w:ind w:right="-55" w:firstLine="709"/>
        <w:jc w:val="both"/>
      </w:pPr>
      <w:r>
        <w:t>в) об отказе в компенсации расходов Концессионера.</w:t>
      </w:r>
    </w:p>
    <w:p w:rsidR="00933CDC" w:rsidRDefault="00933CDC" w:rsidP="00933CDC">
      <w:pPr>
        <w:ind w:right="-55" w:firstLine="709"/>
        <w:jc w:val="both"/>
      </w:pPr>
      <w:r>
        <w:t>130. Уведомление о частичной компенсации расходов Концессионера либо об отказе в компенсации расходов Концессионера должно быть мотивированным.</w:t>
      </w:r>
    </w:p>
    <w:p w:rsidR="00933CDC" w:rsidRDefault="00933CDC" w:rsidP="00933CDC">
      <w:pPr>
        <w:ind w:right="-55" w:firstLine="709"/>
        <w:jc w:val="both"/>
      </w:pPr>
      <w:r>
        <w:t xml:space="preserve">131. В случае принятия решения о частичной компенсации расходов Концессионера или об отказе в компенсации таких расходов, разногласия Сторон решаются путем проведения совместных совещаний </w:t>
      </w:r>
      <w:proofErr w:type="spellStart"/>
      <w:r>
        <w:t>Концедента</w:t>
      </w:r>
      <w:proofErr w:type="spellEnd"/>
      <w:r>
        <w:t xml:space="preserve"> и Концессионера.</w:t>
      </w:r>
    </w:p>
    <w:p w:rsidR="00933CDC" w:rsidRDefault="00933CDC" w:rsidP="00933CDC">
      <w:pPr>
        <w:ind w:right="-55" w:firstLine="709"/>
        <w:jc w:val="both"/>
      </w:pPr>
      <w:r>
        <w:t xml:space="preserve">132. В случае </w:t>
      </w:r>
      <w:proofErr w:type="spellStart"/>
      <w:r>
        <w:t>недостижения</w:t>
      </w:r>
      <w:proofErr w:type="spellEnd"/>
      <w:r>
        <w:t xml:space="preserve"> взаимного согласия в ходе совместных совещаний спор подлежит разрешению в судебном порядке.</w:t>
      </w:r>
    </w:p>
    <w:p w:rsidR="00933CDC" w:rsidRDefault="00933CDC" w:rsidP="00933CDC">
      <w:pPr>
        <w:ind w:right="-55" w:firstLine="709"/>
        <w:jc w:val="both"/>
      </w:pPr>
      <w:r>
        <w:t xml:space="preserve">133. </w:t>
      </w:r>
      <w:proofErr w:type="spellStart"/>
      <w:r>
        <w:t>Концедент</w:t>
      </w:r>
      <w:proofErr w:type="spellEnd"/>
      <w:r>
        <w:t xml:space="preserve"> обязуется обеспечить компенсацию расходов Концессионера путем принятия соответствующего правового акта, предусматривающего бюджетные ассигнования на возмещение Концессионеру расходов в согласованном Сторонами размере в срок не позднее двух лет с момента расторжения Соглашения.</w:t>
      </w:r>
    </w:p>
    <w:p w:rsidR="00933CDC" w:rsidRDefault="00933CDC" w:rsidP="00933CDC">
      <w:pPr>
        <w:ind w:right="-55" w:firstLine="709"/>
        <w:jc w:val="both"/>
      </w:pPr>
    </w:p>
    <w:p w:rsidR="00933CDC" w:rsidRDefault="00933CDC" w:rsidP="00933CDC">
      <w:pPr>
        <w:ind w:right="-55" w:firstLine="709"/>
        <w:jc w:val="center"/>
        <w:rPr>
          <w:b/>
          <w:bCs/>
        </w:rPr>
      </w:pPr>
    </w:p>
    <w:p w:rsidR="00933CDC" w:rsidRDefault="00933CDC" w:rsidP="00933CDC">
      <w:pPr>
        <w:ind w:right="-55" w:firstLine="709"/>
        <w:jc w:val="center"/>
      </w:pPr>
      <w:r>
        <w:rPr>
          <w:b/>
          <w:bCs/>
        </w:rPr>
        <w:t>XV</w:t>
      </w:r>
      <w:r>
        <w:rPr>
          <w:b/>
          <w:bCs/>
          <w:lang w:val="en-US"/>
        </w:rPr>
        <w:t>I</w:t>
      </w:r>
      <w:r>
        <w:rPr>
          <w:b/>
          <w:bCs/>
        </w:rPr>
        <w:t>. Права и обязанности Республики Мордовия.</w:t>
      </w:r>
    </w:p>
    <w:p w:rsidR="00933CDC" w:rsidRDefault="00933CDC" w:rsidP="00933CDC">
      <w:pPr>
        <w:ind w:right="-55" w:firstLine="709"/>
        <w:jc w:val="both"/>
      </w:pPr>
      <w:r>
        <w:t>134. Республика Мордовия несет следующие обязанности по Соглашению:</w:t>
      </w:r>
    </w:p>
    <w:p w:rsidR="00933CDC" w:rsidRDefault="00933CDC" w:rsidP="00933CDC">
      <w:pPr>
        <w:ind w:right="-55" w:firstLine="709"/>
        <w:jc w:val="both"/>
      </w:pPr>
      <w:r>
        <w:t>1) у</w:t>
      </w:r>
      <w:r>
        <w:rPr>
          <w:lang w:eastAsia="en-US"/>
        </w:rPr>
        <w:t>становление тарифов в соответствии с долгосрочными параметрами регулирования деятельности Концессионера и методом регулирования тарифов, которые установлены в качестве условий Соглашения, и предварительно согласованы Республиканской службой по тарифам Республики Мордовия;</w:t>
      </w:r>
    </w:p>
    <w:p w:rsidR="00933CDC" w:rsidRDefault="00933CDC" w:rsidP="00933CDC">
      <w:pPr>
        <w:ind w:right="-55" w:firstLine="709"/>
        <w:jc w:val="both"/>
      </w:pPr>
      <w:r>
        <w:t xml:space="preserve">2) утверждение инвестиционных программ Концессионера в соответствии с установленными Соглашением заданием и мероприятиями, плановыми показателями деятельности Концессионера, предельным уровнем расходов на реконструкцию Объекта Соглашения; </w:t>
      </w:r>
    </w:p>
    <w:p w:rsidR="00933CDC" w:rsidRDefault="00933CDC" w:rsidP="00933CDC">
      <w:pPr>
        <w:ind w:right="-55" w:firstLine="709"/>
        <w:jc w:val="both"/>
      </w:pPr>
      <w:r>
        <w:t xml:space="preserve">3) </w:t>
      </w:r>
      <w:r>
        <w:rPr>
          <w:lang w:eastAsia="en-US"/>
        </w:rPr>
        <w:t>в</w:t>
      </w:r>
      <w:r>
        <w:t xml:space="preserve">озмещение недополученных доходов, экономически обоснованных расходов Концессионера, подлежащих возмещению за счет средств бюджета Республики Мордовия, в случае принятия </w:t>
      </w:r>
      <w:r>
        <w:rPr>
          <w:lang w:eastAsia="en-US"/>
        </w:rPr>
        <w:t>Республиканской службой по тарифам Республики Мордовия,</w:t>
      </w:r>
      <w:r>
        <w:t xml:space="preserve"> решения об установлении (корректировке) долгосрочных тарифов и (или) необходимой валовой выручки Концессионера, рассчитанных на основе долгосрочных параметров </w:t>
      </w:r>
      <w:r>
        <w:lastRenderedPageBreak/>
        <w:t xml:space="preserve">регулирования деятельности Концессионера, отличных от долгосрочных параметров регулирования деятельности Концессионера, предварительно согласованных </w:t>
      </w:r>
      <w:r>
        <w:rPr>
          <w:lang w:eastAsia="en-US"/>
        </w:rPr>
        <w:t xml:space="preserve">Республиканской службой по тарифам Республики Мордовия </w:t>
      </w:r>
      <w:r>
        <w:t xml:space="preserve">и установленных в качестве условий Соглашения; </w:t>
      </w:r>
    </w:p>
    <w:p w:rsidR="00933CDC" w:rsidRDefault="00933CDC" w:rsidP="00933CDC">
      <w:pPr>
        <w:ind w:right="-55" w:firstLine="709"/>
        <w:jc w:val="both"/>
      </w:pPr>
      <w:r>
        <w:t>4) иные обязанности, устанавливаемые нормативными правовыми актами Республики Мордовия.</w:t>
      </w:r>
    </w:p>
    <w:p w:rsidR="00933CDC" w:rsidRDefault="00933CDC" w:rsidP="00933CDC">
      <w:pPr>
        <w:ind w:right="-55" w:firstLine="709"/>
        <w:jc w:val="center"/>
        <w:rPr>
          <w:b/>
          <w:bCs/>
        </w:rPr>
      </w:pPr>
    </w:p>
    <w:p w:rsidR="00933CDC" w:rsidRDefault="00933CDC" w:rsidP="00933CDC">
      <w:pPr>
        <w:ind w:right="-55" w:firstLine="709"/>
        <w:jc w:val="center"/>
      </w:pPr>
      <w:proofErr w:type="spellStart"/>
      <w:r>
        <w:rPr>
          <w:b/>
          <w:bCs/>
        </w:rPr>
        <w:t>XV</w:t>
      </w:r>
      <w:proofErr w:type="spellEnd"/>
      <w:r>
        <w:rPr>
          <w:b/>
          <w:bCs/>
          <w:lang w:val="en-US"/>
        </w:rPr>
        <w:t>I</w:t>
      </w:r>
      <w:r>
        <w:rPr>
          <w:b/>
          <w:bCs/>
        </w:rPr>
        <w:t>I. Разрешение споров.</w:t>
      </w:r>
    </w:p>
    <w:p w:rsidR="00933CDC" w:rsidRDefault="00933CDC" w:rsidP="00933CDC">
      <w:pPr>
        <w:ind w:right="-55" w:firstLine="709"/>
        <w:jc w:val="both"/>
      </w:pPr>
      <w:r>
        <w:t>135. Споры и разногласия между Сторонами по Соглашению или в связи с ним разрешаются путем переговоров.</w:t>
      </w:r>
    </w:p>
    <w:p w:rsidR="00933CDC" w:rsidRDefault="00933CDC" w:rsidP="00933CDC">
      <w:pPr>
        <w:ind w:right="-55" w:firstLine="709"/>
        <w:jc w:val="both"/>
      </w:pPr>
      <w:r>
        <w:t>136. В случае не достижения согласия в результате проведенных переговоров Сторона, заявляющая о существовании спора или разногласий по Соглашению, направляет другой Стороне письменную претензию, ответ на которую должен быть представлен заявителю в течение 30 (тридцати) рабочих дней со дня ее получения.</w:t>
      </w:r>
    </w:p>
    <w:p w:rsidR="00933CDC" w:rsidRDefault="00933CDC" w:rsidP="00933CDC">
      <w:pPr>
        <w:ind w:right="-55" w:firstLine="709"/>
        <w:jc w:val="both"/>
      </w:pPr>
      <w:r>
        <w:t>Претензия (ответ на претензию) направляется с уведомлением о вручении или иным способом, обеспечивающим получение Стороной такого сообщения.</w:t>
      </w:r>
    </w:p>
    <w:p w:rsidR="00933CDC" w:rsidRDefault="00933CDC" w:rsidP="00933CDC">
      <w:pPr>
        <w:ind w:right="-55" w:firstLine="709"/>
        <w:jc w:val="both"/>
      </w:pPr>
      <w:r>
        <w:t>В случае если ответ не представлен в указанный срок, претензия считается принятой.</w:t>
      </w:r>
    </w:p>
    <w:p w:rsidR="00933CDC" w:rsidRDefault="00933CDC" w:rsidP="00933CDC">
      <w:pPr>
        <w:ind w:right="-55" w:firstLine="709"/>
        <w:jc w:val="both"/>
      </w:pPr>
      <w:r>
        <w:t>137. В случае не достижения Сторонами согласия споры, возникшие между Сторонами, разрешаются в соответствии с законодательством Российской Федерации в Арбитражном суде Республики Мордовия.</w:t>
      </w:r>
    </w:p>
    <w:p w:rsidR="00933CDC" w:rsidRDefault="00933CDC" w:rsidP="00933CDC">
      <w:pPr>
        <w:ind w:right="-55" w:firstLine="709"/>
        <w:jc w:val="both"/>
      </w:pPr>
    </w:p>
    <w:p w:rsidR="00933CDC" w:rsidRDefault="00933CDC" w:rsidP="00933CDC">
      <w:pPr>
        <w:ind w:right="-55" w:firstLine="709"/>
        <w:jc w:val="center"/>
      </w:pPr>
      <w:r>
        <w:rPr>
          <w:b/>
          <w:bCs/>
        </w:rPr>
        <w:t>X</w:t>
      </w:r>
      <w:r>
        <w:rPr>
          <w:b/>
          <w:bCs/>
          <w:lang w:val="en-US"/>
        </w:rPr>
        <w:t>VIII</w:t>
      </w:r>
      <w:r>
        <w:rPr>
          <w:b/>
          <w:bCs/>
        </w:rPr>
        <w:t>. Заключительные положения.</w:t>
      </w:r>
    </w:p>
    <w:p w:rsidR="00933CDC" w:rsidRDefault="00933CDC" w:rsidP="00933CDC">
      <w:pPr>
        <w:ind w:right="-55" w:firstLine="709"/>
        <w:jc w:val="both"/>
      </w:pPr>
      <w:r>
        <w:t>138. Сторона, изменившая свое местонахождение и (или) реквизиты, обязана сообщить об этом Сторонам в течение 10 (десяти) рабочих дней со дня этого изменения.</w:t>
      </w:r>
    </w:p>
    <w:p w:rsidR="00933CDC" w:rsidRDefault="00933CDC" w:rsidP="00933CDC">
      <w:pPr>
        <w:ind w:right="-55" w:firstLine="709"/>
        <w:jc w:val="both"/>
      </w:pPr>
      <w:r>
        <w:t xml:space="preserve">139. Соглашение составлено на русском языке в 4-х подлинных экземплярах, имеющих равную юридическую силу, из них 1 экземпляр для </w:t>
      </w:r>
      <w:proofErr w:type="spellStart"/>
      <w:r>
        <w:t>Концедента</w:t>
      </w:r>
      <w:proofErr w:type="spellEnd"/>
      <w:r>
        <w:t>, 1 экземпляр для Концессионера, 1 экземпляр для Республики Мордовия, 1 экземпляр для регистрирующего органа.</w:t>
      </w:r>
    </w:p>
    <w:p w:rsidR="00933CDC" w:rsidRDefault="00933CDC" w:rsidP="00933CDC">
      <w:pPr>
        <w:ind w:right="-55" w:firstLine="709"/>
        <w:jc w:val="both"/>
      </w:pPr>
      <w:r>
        <w:t>140. Все приложения и дополнительные соглашения к Соглашению, заключенные, как при подписании Соглашения, так и после вступления в силу Соглашения, являются его неотъемлемой частью. Указанные приложения и дополнительные соглашения подписываются уполномоченными представителями Сторон.</w:t>
      </w:r>
    </w:p>
    <w:p w:rsidR="00933CDC" w:rsidRDefault="00933CDC" w:rsidP="00933CDC">
      <w:pPr>
        <w:ind w:right="-55" w:firstLine="709"/>
        <w:jc w:val="both"/>
      </w:pPr>
    </w:p>
    <w:p w:rsidR="00933CDC" w:rsidRDefault="00933CDC" w:rsidP="00933CDC">
      <w:pPr>
        <w:pStyle w:val="20"/>
        <w:keepNext/>
        <w:keepLines/>
        <w:tabs>
          <w:tab w:val="left" w:pos="2660"/>
        </w:tabs>
        <w:spacing w:line="240" w:lineRule="auto"/>
        <w:ind w:firstLine="709"/>
        <w:rPr>
          <w:sz w:val="24"/>
          <w:szCs w:val="24"/>
        </w:rPr>
      </w:pPr>
      <w:r>
        <w:rPr>
          <w:rStyle w:val="2"/>
          <w:b/>
          <w:sz w:val="24"/>
          <w:szCs w:val="24"/>
          <w:lang w:val="en-US"/>
        </w:rPr>
        <w:t>XIX</w:t>
      </w:r>
      <w:r>
        <w:rPr>
          <w:rStyle w:val="2"/>
          <w:b/>
          <w:sz w:val="24"/>
          <w:szCs w:val="24"/>
        </w:rPr>
        <w:t>. Перечень приложений к Соглашению.</w:t>
      </w:r>
    </w:p>
    <w:p w:rsidR="00933CDC" w:rsidRDefault="00933CDC" w:rsidP="00933CDC">
      <w:pPr>
        <w:pStyle w:val="50"/>
        <w:spacing w:before="0" w:line="240" w:lineRule="auto"/>
        <w:ind w:firstLine="0"/>
        <w:rPr>
          <w:b w:val="0"/>
          <w:sz w:val="24"/>
          <w:szCs w:val="24"/>
        </w:rPr>
      </w:pPr>
      <w:r>
        <w:rPr>
          <w:rStyle w:val="5"/>
          <w:sz w:val="24"/>
          <w:szCs w:val="24"/>
        </w:rPr>
        <w:t>Приложение  1: Сведения о составе и описании, в том числе о технико-экономических показателях Объекта Соглашения, балансовой стоимости передаваемого Объекта соглашения.</w:t>
      </w:r>
    </w:p>
    <w:p w:rsidR="00933CDC" w:rsidRDefault="00933CDC" w:rsidP="00933CDC">
      <w:pPr>
        <w:pStyle w:val="50"/>
        <w:spacing w:before="0" w:line="240" w:lineRule="auto"/>
        <w:ind w:right="-55" w:firstLine="0"/>
        <w:rPr>
          <w:b w:val="0"/>
          <w:sz w:val="24"/>
          <w:szCs w:val="24"/>
        </w:rPr>
      </w:pPr>
      <w:r>
        <w:rPr>
          <w:rStyle w:val="5"/>
          <w:sz w:val="24"/>
          <w:szCs w:val="24"/>
        </w:rPr>
        <w:t xml:space="preserve">Приложение  2: Перечень и копии документов, удостоверяющих право собственности </w:t>
      </w:r>
      <w:proofErr w:type="spellStart"/>
      <w:r>
        <w:rPr>
          <w:rStyle w:val="5"/>
          <w:sz w:val="24"/>
          <w:szCs w:val="24"/>
        </w:rPr>
        <w:t>Концедента</w:t>
      </w:r>
      <w:proofErr w:type="spellEnd"/>
      <w:r>
        <w:rPr>
          <w:rStyle w:val="5"/>
          <w:sz w:val="24"/>
          <w:szCs w:val="24"/>
        </w:rPr>
        <w:t xml:space="preserve"> на Объект Соглашения, сведения о каждом объекте незарегистрированного недвижимого имущества.</w:t>
      </w:r>
    </w:p>
    <w:p w:rsidR="00933CDC" w:rsidRDefault="00933CDC" w:rsidP="00933CDC">
      <w:pPr>
        <w:pStyle w:val="50"/>
        <w:spacing w:before="0" w:line="240" w:lineRule="auto"/>
        <w:ind w:right="-55" w:firstLine="0"/>
        <w:rPr>
          <w:b w:val="0"/>
          <w:sz w:val="24"/>
          <w:szCs w:val="24"/>
        </w:rPr>
      </w:pPr>
      <w:r>
        <w:rPr>
          <w:rStyle w:val="5"/>
          <w:sz w:val="24"/>
          <w:szCs w:val="24"/>
        </w:rPr>
        <w:t>Приложение  3: Плановые значения показателей деятельности Концессионера.</w:t>
      </w:r>
    </w:p>
    <w:p w:rsidR="00933CDC" w:rsidRDefault="00933CDC" w:rsidP="00933CDC">
      <w:pPr>
        <w:pStyle w:val="50"/>
        <w:spacing w:before="0" w:line="240" w:lineRule="auto"/>
        <w:ind w:right="-55" w:firstLine="0"/>
        <w:rPr>
          <w:b w:val="0"/>
          <w:sz w:val="24"/>
          <w:szCs w:val="24"/>
        </w:rPr>
      </w:pPr>
      <w:r>
        <w:rPr>
          <w:rStyle w:val="5"/>
          <w:sz w:val="24"/>
          <w:szCs w:val="24"/>
        </w:rPr>
        <w:t>Приложение  4: Задание и основные мероприятия по реконструкции Объекта Соглашения, обеспечивающие достижение предусмотренных заданием целей и минимально допустимых плановых значений показателей деятельности Концессионера.</w:t>
      </w:r>
    </w:p>
    <w:p w:rsidR="00933CDC" w:rsidRDefault="00933CDC" w:rsidP="00933CDC">
      <w:pPr>
        <w:jc w:val="both"/>
      </w:pPr>
      <w:r>
        <w:rPr>
          <w:rStyle w:val="5"/>
          <w:b w:val="0"/>
          <w:bCs w:val="0"/>
        </w:rPr>
        <w:t xml:space="preserve">Приложение  5: </w:t>
      </w:r>
      <w:r>
        <w:t xml:space="preserve">Перечень земельных участков и документов, удостоверяющих право собственности </w:t>
      </w:r>
      <w:proofErr w:type="spellStart"/>
      <w:r>
        <w:t>Концедента</w:t>
      </w:r>
      <w:proofErr w:type="spellEnd"/>
      <w:r>
        <w:t xml:space="preserve"> в отношении указанных участков.</w:t>
      </w:r>
    </w:p>
    <w:p w:rsidR="00933CDC" w:rsidRDefault="00933CDC" w:rsidP="00933CDC">
      <w:pPr>
        <w:pStyle w:val="50"/>
        <w:spacing w:before="0" w:line="240" w:lineRule="auto"/>
        <w:ind w:firstLine="0"/>
        <w:rPr>
          <w:b w:val="0"/>
          <w:sz w:val="24"/>
          <w:szCs w:val="24"/>
        </w:rPr>
      </w:pPr>
      <w:r>
        <w:rPr>
          <w:rStyle w:val="5"/>
          <w:sz w:val="24"/>
          <w:szCs w:val="24"/>
        </w:rPr>
        <w:t>Приложение  6: Значение долгосрочных параметров регулирования деятельности Концессионера.</w:t>
      </w:r>
    </w:p>
    <w:p w:rsidR="00933CDC" w:rsidRDefault="00933CDC" w:rsidP="00933CDC">
      <w:pPr>
        <w:jc w:val="both"/>
      </w:pPr>
      <w:r>
        <w:rPr>
          <w:rStyle w:val="5"/>
          <w:b w:val="0"/>
          <w:bCs w:val="0"/>
        </w:rPr>
        <w:t xml:space="preserve">Приложение 7: </w:t>
      </w:r>
      <w:r>
        <w:t>Объем валовой выручки, получаемой Концессионером в рамках реализации концессионного соглашения, в том числе на каждый год срока действия концессионного соглашения.</w:t>
      </w:r>
    </w:p>
    <w:p w:rsidR="00933CDC" w:rsidRDefault="00933CDC" w:rsidP="00933CDC">
      <w:pPr>
        <w:jc w:val="both"/>
        <w:rPr>
          <w:rStyle w:val="2"/>
          <w:b w:val="0"/>
          <w:bCs w:val="0"/>
        </w:rPr>
      </w:pPr>
      <w:r>
        <w:rPr>
          <w:rStyle w:val="5"/>
          <w:b w:val="0"/>
          <w:bCs w:val="0"/>
        </w:rPr>
        <w:lastRenderedPageBreak/>
        <w:t>Приложение 8:</w:t>
      </w:r>
      <w:r>
        <w:t xml:space="preserve"> Форма акта приема-передачи объектов водоснабжения, передаваемых по концессионному соглашению.</w:t>
      </w:r>
    </w:p>
    <w:p w:rsidR="00933CDC" w:rsidRDefault="00933CDC" w:rsidP="00933CDC">
      <w:pPr>
        <w:pStyle w:val="50"/>
        <w:spacing w:before="0" w:line="240" w:lineRule="auto"/>
        <w:ind w:left="181" w:right="181" w:firstLine="658"/>
        <w:jc w:val="center"/>
        <w:rPr>
          <w:rStyle w:val="2"/>
          <w:b/>
          <w:sz w:val="24"/>
          <w:szCs w:val="24"/>
        </w:rPr>
      </w:pPr>
    </w:p>
    <w:p w:rsidR="00933CDC" w:rsidRDefault="00933CDC" w:rsidP="00933CDC">
      <w:pPr>
        <w:pStyle w:val="50"/>
        <w:spacing w:before="0" w:line="240" w:lineRule="auto"/>
        <w:ind w:left="181" w:right="181" w:firstLine="658"/>
        <w:jc w:val="center"/>
        <w:rPr>
          <w:rStyle w:val="2"/>
          <w:b/>
          <w:sz w:val="24"/>
          <w:szCs w:val="24"/>
        </w:rPr>
      </w:pPr>
      <w:r>
        <w:rPr>
          <w:rStyle w:val="2"/>
          <w:b/>
          <w:sz w:val="24"/>
          <w:szCs w:val="24"/>
          <w:lang w:val="en-US"/>
        </w:rPr>
        <w:t>XIX</w:t>
      </w:r>
      <w:r>
        <w:rPr>
          <w:rStyle w:val="2"/>
          <w:b/>
          <w:sz w:val="24"/>
          <w:szCs w:val="24"/>
        </w:rPr>
        <w:t>. Адреса и реквизиты Сторон.</w:t>
      </w:r>
    </w:p>
    <w:tbl>
      <w:tblPr>
        <w:tblpPr w:leftFromText="180" w:rightFromText="180" w:vertAnchor="text" w:horzAnchor="margin" w:tblpY="329"/>
        <w:tblW w:w="9889" w:type="dxa"/>
        <w:tblLayout w:type="fixed"/>
        <w:tblLook w:val="00A0" w:firstRow="1" w:lastRow="0" w:firstColumn="1" w:lastColumn="0" w:noHBand="0" w:noVBand="0"/>
      </w:tblPr>
      <w:tblGrid>
        <w:gridCol w:w="3402"/>
        <w:gridCol w:w="4109"/>
        <w:gridCol w:w="2378"/>
      </w:tblGrid>
      <w:tr w:rsidR="00933CDC" w:rsidTr="00933CDC">
        <w:trPr>
          <w:trHeight w:val="6203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33CDC" w:rsidRDefault="00933CDC" w:rsidP="00440616">
            <w:pPr>
              <w:pStyle w:val="20"/>
              <w:keepNext/>
              <w:keepLines/>
              <w:shd w:val="clear" w:color="auto" w:fill="auto"/>
              <w:tabs>
                <w:tab w:val="left" w:pos="2660"/>
              </w:tabs>
              <w:spacing w:line="240" w:lineRule="auto"/>
              <w:ind w:right="179" w:firstLine="0"/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rStyle w:val="2"/>
                <w:rFonts w:eastAsia="Times New Roman"/>
                <w:b/>
                <w:color w:val="000000"/>
                <w:sz w:val="24"/>
                <w:szCs w:val="24"/>
              </w:rPr>
              <w:t>Концедент</w:t>
            </w:r>
            <w:proofErr w:type="spellEnd"/>
            <w:r>
              <w:rPr>
                <w:rStyle w:val="2"/>
                <w:rFonts w:eastAsia="Times New Roman"/>
                <w:b/>
                <w:color w:val="000000"/>
                <w:sz w:val="24"/>
                <w:szCs w:val="24"/>
              </w:rPr>
              <w:t xml:space="preserve">:     </w:t>
            </w:r>
          </w:p>
          <w:p w:rsidR="00A23090" w:rsidRPr="00A23090" w:rsidRDefault="00A23090" w:rsidP="00A23090">
            <w:pPr>
              <w:rPr>
                <w:color w:val="000000"/>
              </w:rPr>
            </w:pPr>
            <w:r w:rsidRPr="00A23090">
              <w:rPr>
                <w:color w:val="000000"/>
              </w:rPr>
              <w:t xml:space="preserve">Администрация </w:t>
            </w:r>
            <w:proofErr w:type="spellStart"/>
            <w:r w:rsidRPr="00A23090">
              <w:rPr>
                <w:color w:val="000000"/>
              </w:rPr>
              <w:t>Новочадовского</w:t>
            </w:r>
            <w:proofErr w:type="spellEnd"/>
            <w:r w:rsidRPr="00A23090">
              <w:rPr>
                <w:color w:val="000000"/>
              </w:rPr>
              <w:t xml:space="preserve"> сельского поселения </w:t>
            </w:r>
            <w:proofErr w:type="spellStart"/>
            <w:r w:rsidRPr="00A23090">
              <w:rPr>
                <w:color w:val="000000"/>
              </w:rPr>
              <w:t>Атюрьевского</w:t>
            </w:r>
            <w:proofErr w:type="spellEnd"/>
            <w:r w:rsidRPr="00A23090">
              <w:rPr>
                <w:color w:val="000000"/>
              </w:rPr>
              <w:t xml:space="preserve"> муниципального района Республики Мордовия</w:t>
            </w:r>
          </w:p>
          <w:p w:rsidR="00A23090" w:rsidRPr="00A23090" w:rsidRDefault="00A23090" w:rsidP="00A23090">
            <w:pPr>
              <w:rPr>
                <w:color w:val="000000"/>
              </w:rPr>
            </w:pPr>
            <w:r w:rsidRPr="00A23090">
              <w:rPr>
                <w:color w:val="000000"/>
              </w:rPr>
              <w:t xml:space="preserve">Адрес: 431060, Республика Мордовия, </w:t>
            </w:r>
            <w:proofErr w:type="spellStart"/>
            <w:r w:rsidRPr="00A23090">
              <w:rPr>
                <w:color w:val="000000"/>
              </w:rPr>
              <w:t>Атюрьевский</w:t>
            </w:r>
            <w:proofErr w:type="spellEnd"/>
            <w:r w:rsidRPr="00A23090">
              <w:rPr>
                <w:color w:val="000000"/>
              </w:rPr>
              <w:t xml:space="preserve"> район, с. </w:t>
            </w:r>
            <w:proofErr w:type="spellStart"/>
            <w:r w:rsidRPr="00A23090">
              <w:rPr>
                <w:color w:val="000000"/>
              </w:rPr>
              <w:t>Новочадово</w:t>
            </w:r>
            <w:proofErr w:type="spellEnd"/>
            <w:r w:rsidRPr="00A23090">
              <w:rPr>
                <w:color w:val="000000"/>
              </w:rPr>
              <w:t xml:space="preserve">, </w:t>
            </w:r>
            <w:proofErr w:type="spellStart"/>
            <w:r w:rsidRPr="00A23090">
              <w:rPr>
                <w:color w:val="000000"/>
              </w:rPr>
              <w:t>ул.Центральная</w:t>
            </w:r>
            <w:proofErr w:type="spellEnd"/>
            <w:r w:rsidRPr="00A23090">
              <w:rPr>
                <w:color w:val="000000"/>
              </w:rPr>
              <w:t xml:space="preserve">, </w:t>
            </w:r>
            <w:proofErr w:type="spellStart"/>
            <w:r w:rsidRPr="00A23090">
              <w:rPr>
                <w:color w:val="000000"/>
              </w:rPr>
              <w:t>д.88А</w:t>
            </w:r>
            <w:proofErr w:type="spellEnd"/>
          </w:p>
          <w:p w:rsidR="00A23090" w:rsidRPr="00A23090" w:rsidRDefault="00A23090" w:rsidP="00A23090">
            <w:pPr>
              <w:rPr>
                <w:color w:val="000000"/>
              </w:rPr>
            </w:pPr>
            <w:r w:rsidRPr="00A23090">
              <w:rPr>
                <w:color w:val="000000"/>
              </w:rPr>
              <w:t>ИНН 1302000961</w:t>
            </w:r>
          </w:p>
          <w:p w:rsidR="00A23090" w:rsidRPr="00A23090" w:rsidRDefault="00A23090" w:rsidP="00A23090">
            <w:pPr>
              <w:rPr>
                <w:color w:val="000000"/>
              </w:rPr>
            </w:pPr>
            <w:proofErr w:type="spellStart"/>
            <w:r w:rsidRPr="00A23090">
              <w:rPr>
                <w:color w:val="000000"/>
              </w:rPr>
              <w:t>КПП</w:t>
            </w:r>
            <w:proofErr w:type="spellEnd"/>
            <w:r w:rsidRPr="00A23090">
              <w:rPr>
                <w:color w:val="000000"/>
              </w:rPr>
              <w:t xml:space="preserve"> 130201001, </w:t>
            </w:r>
          </w:p>
          <w:p w:rsidR="00A23090" w:rsidRPr="00A23090" w:rsidRDefault="00A23090" w:rsidP="00A23090">
            <w:pPr>
              <w:rPr>
                <w:color w:val="000000"/>
              </w:rPr>
            </w:pPr>
            <w:proofErr w:type="spellStart"/>
            <w:proofErr w:type="gramStart"/>
            <w:r w:rsidRPr="00A23090">
              <w:rPr>
                <w:color w:val="000000"/>
              </w:rPr>
              <w:t>ОГРН</w:t>
            </w:r>
            <w:proofErr w:type="spellEnd"/>
            <w:r w:rsidRPr="00A23090">
              <w:rPr>
                <w:color w:val="000000"/>
              </w:rPr>
              <w:t xml:space="preserve">  1091314000590</w:t>
            </w:r>
            <w:proofErr w:type="gramEnd"/>
          </w:p>
          <w:p w:rsidR="00A23090" w:rsidRPr="00A23090" w:rsidRDefault="00A23090" w:rsidP="00A23090">
            <w:pPr>
              <w:rPr>
                <w:color w:val="000000"/>
              </w:rPr>
            </w:pPr>
            <w:proofErr w:type="spellStart"/>
            <w:r w:rsidRPr="00A23090">
              <w:rPr>
                <w:color w:val="000000"/>
              </w:rPr>
              <w:t>ЕКС</w:t>
            </w:r>
            <w:proofErr w:type="spellEnd"/>
            <w:r w:rsidRPr="00A23090">
              <w:rPr>
                <w:color w:val="000000"/>
              </w:rPr>
              <w:t xml:space="preserve"> 40102810345370000076</w:t>
            </w:r>
          </w:p>
          <w:p w:rsidR="00A23090" w:rsidRPr="00A23090" w:rsidRDefault="00A23090" w:rsidP="00A23090">
            <w:pPr>
              <w:rPr>
                <w:color w:val="000000"/>
              </w:rPr>
            </w:pPr>
            <w:proofErr w:type="spellStart"/>
            <w:r w:rsidRPr="00A23090">
              <w:rPr>
                <w:color w:val="000000"/>
              </w:rPr>
              <w:t>БИК</w:t>
            </w:r>
            <w:proofErr w:type="spellEnd"/>
            <w:r w:rsidRPr="00A23090">
              <w:rPr>
                <w:color w:val="000000"/>
              </w:rPr>
              <w:t xml:space="preserve"> 018952501</w:t>
            </w:r>
          </w:p>
          <w:p w:rsidR="00A23090" w:rsidRPr="00A23090" w:rsidRDefault="00A23090" w:rsidP="00A23090">
            <w:pPr>
              <w:rPr>
                <w:color w:val="000000"/>
              </w:rPr>
            </w:pPr>
            <w:r w:rsidRPr="00A23090">
              <w:rPr>
                <w:color w:val="000000"/>
              </w:rPr>
              <w:t xml:space="preserve">Отделение </w:t>
            </w:r>
            <w:proofErr w:type="spellStart"/>
            <w:r w:rsidRPr="00A23090">
              <w:rPr>
                <w:color w:val="000000"/>
              </w:rPr>
              <w:t>НБ</w:t>
            </w:r>
            <w:proofErr w:type="spellEnd"/>
            <w:r w:rsidRPr="00A23090">
              <w:rPr>
                <w:color w:val="000000"/>
              </w:rPr>
              <w:t xml:space="preserve"> Республики Мордовия Банка России//</w:t>
            </w:r>
            <w:proofErr w:type="spellStart"/>
            <w:r w:rsidRPr="00A23090">
              <w:rPr>
                <w:color w:val="000000"/>
              </w:rPr>
              <w:t>УФК</w:t>
            </w:r>
            <w:proofErr w:type="spellEnd"/>
            <w:r w:rsidRPr="00A23090">
              <w:rPr>
                <w:color w:val="000000"/>
              </w:rPr>
              <w:t xml:space="preserve"> по Республике Мордовия </w:t>
            </w:r>
          </w:p>
          <w:p w:rsidR="00A23090" w:rsidRPr="00A23090" w:rsidRDefault="00A23090" w:rsidP="00A23090">
            <w:pPr>
              <w:rPr>
                <w:color w:val="000000"/>
              </w:rPr>
            </w:pPr>
            <w:r w:rsidRPr="00A23090">
              <w:rPr>
                <w:color w:val="000000"/>
              </w:rPr>
              <w:t>г. Саранск</w:t>
            </w:r>
          </w:p>
          <w:p w:rsidR="00A23090" w:rsidRPr="00A23090" w:rsidRDefault="00A23090" w:rsidP="00A23090">
            <w:pPr>
              <w:rPr>
                <w:color w:val="000000"/>
              </w:rPr>
            </w:pPr>
            <w:r w:rsidRPr="00A23090">
              <w:rPr>
                <w:color w:val="000000"/>
              </w:rPr>
              <w:t xml:space="preserve">л/с 03093028790 казначейский </w:t>
            </w:r>
            <w:proofErr w:type="gramStart"/>
            <w:r w:rsidRPr="00A23090">
              <w:rPr>
                <w:color w:val="000000"/>
              </w:rPr>
              <w:t>счет  03231643896054500900</w:t>
            </w:r>
            <w:proofErr w:type="gramEnd"/>
          </w:p>
          <w:p w:rsidR="00A23090" w:rsidRPr="00A23090" w:rsidRDefault="00A23090" w:rsidP="00A23090">
            <w:pPr>
              <w:rPr>
                <w:color w:val="000000"/>
                <w:lang w:val="en-US"/>
              </w:rPr>
            </w:pPr>
            <w:r w:rsidRPr="00A23090">
              <w:rPr>
                <w:color w:val="000000"/>
                <w:lang w:val="en-US"/>
              </w:rPr>
              <w:t xml:space="preserve">E-mail: a.novochadovo@yandex.ru </w:t>
            </w:r>
          </w:p>
          <w:p w:rsidR="00A23090" w:rsidRPr="00A23090" w:rsidRDefault="00A23090" w:rsidP="00A23090">
            <w:pPr>
              <w:rPr>
                <w:color w:val="000000"/>
              </w:rPr>
            </w:pPr>
            <w:r w:rsidRPr="00A23090">
              <w:rPr>
                <w:color w:val="000000"/>
              </w:rPr>
              <w:t>тел.: 8(83454) 2-33-66</w:t>
            </w:r>
          </w:p>
          <w:p w:rsidR="00A23090" w:rsidRPr="00A23090" w:rsidRDefault="00A23090" w:rsidP="00A23090">
            <w:pPr>
              <w:rPr>
                <w:color w:val="000000"/>
              </w:rPr>
            </w:pPr>
          </w:p>
          <w:p w:rsidR="00A23090" w:rsidRPr="00A23090" w:rsidRDefault="00A23090" w:rsidP="00A23090">
            <w:pPr>
              <w:rPr>
                <w:color w:val="000000"/>
              </w:rPr>
            </w:pPr>
            <w:proofErr w:type="spellStart"/>
            <w:r w:rsidRPr="00A23090">
              <w:rPr>
                <w:color w:val="000000"/>
              </w:rPr>
              <w:t>И.о</w:t>
            </w:r>
            <w:proofErr w:type="spellEnd"/>
            <w:r w:rsidRPr="00A23090">
              <w:rPr>
                <w:color w:val="000000"/>
              </w:rPr>
              <w:t xml:space="preserve">. главы </w:t>
            </w:r>
            <w:proofErr w:type="spellStart"/>
            <w:r w:rsidRPr="00A23090">
              <w:rPr>
                <w:color w:val="000000"/>
              </w:rPr>
              <w:t>Новочадовского</w:t>
            </w:r>
            <w:proofErr w:type="spellEnd"/>
            <w:r w:rsidRPr="00A23090">
              <w:rPr>
                <w:color w:val="000000"/>
              </w:rPr>
              <w:t xml:space="preserve"> сельского поселения </w:t>
            </w:r>
          </w:p>
          <w:p w:rsidR="00A23090" w:rsidRPr="00A23090" w:rsidRDefault="00A23090" w:rsidP="00A23090">
            <w:pPr>
              <w:rPr>
                <w:color w:val="000000"/>
              </w:rPr>
            </w:pPr>
          </w:p>
          <w:p w:rsidR="00933CDC" w:rsidRDefault="00A23090" w:rsidP="00A23090">
            <w:pPr>
              <w:rPr>
                <w:color w:val="000000"/>
              </w:rPr>
            </w:pPr>
            <w:r w:rsidRPr="00A23090">
              <w:rPr>
                <w:color w:val="000000"/>
              </w:rPr>
              <w:t>___________</w:t>
            </w:r>
            <w:proofErr w:type="spellStart"/>
            <w:r w:rsidRPr="00A23090">
              <w:rPr>
                <w:color w:val="000000"/>
              </w:rPr>
              <w:t>Н.С.Русяйкина</w:t>
            </w:r>
            <w:proofErr w:type="spellEnd"/>
            <w:r w:rsidRPr="00A23090">
              <w:rPr>
                <w:color w:val="000000"/>
              </w:rPr>
              <w:t xml:space="preserve"> </w:t>
            </w:r>
            <w:proofErr w:type="spellStart"/>
            <w:r w:rsidRPr="00A23090">
              <w:rPr>
                <w:color w:val="000000"/>
              </w:rPr>
              <w:t>м.п</w:t>
            </w:r>
            <w:proofErr w:type="spellEnd"/>
            <w:r w:rsidRPr="00A23090">
              <w:rPr>
                <w:color w:val="000000"/>
              </w:rPr>
              <w:t>.</w:t>
            </w:r>
            <w:bookmarkStart w:id="1" w:name="_GoBack"/>
            <w:bookmarkEnd w:id="1"/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33CDC" w:rsidRDefault="00933CDC" w:rsidP="00440616">
            <w:pPr>
              <w:pStyle w:val="50"/>
              <w:tabs>
                <w:tab w:val="left" w:pos="5940"/>
                <w:tab w:val="left" w:pos="6300"/>
              </w:tabs>
              <w:spacing w:before="0" w:line="240" w:lineRule="auto"/>
              <w:ind w:left="34" w:right="175" w:firstLine="0"/>
              <w:jc w:val="left"/>
              <w:rPr>
                <w:rFonts w:eastAsia="Times New Roman"/>
                <w:bCs w:val="0"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 w:val="0"/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="00EE0AB0">
              <w:rPr>
                <w:rFonts w:eastAsia="Times New Roman"/>
                <w:bCs w:val="0"/>
                <w:color w:val="000000"/>
                <w:sz w:val="24"/>
                <w:szCs w:val="24"/>
              </w:rPr>
              <w:t>Атюрьевского</w:t>
            </w:r>
            <w:proofErr w:type="spellEnd"/>
            <w:r w:rsidR="00EE0AB0">
              <w:rPr>
                <w:rFonts w:eastAsia="Times New Roman"/>
                <w:bCs w:val="0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Cs w:val="0"/>
                <w:color w:val="000000"/>
                <w:sz w:val="24"/>
                <w:szCs w:val="24"/>
              </w:rPr>
              <w:t>муниципального района Республики Мордовия:</w:t>
            </w:r>
          </w:p>
          <w:p w:rsidR="00933CDC" w:rsidRDefault="00933CDC" w:rsidP="00440616">
            <w:pPr>
              <w:pStyle w:val="50"/>
              <w:spacing w:before="0" w:line="240" w:lineRule="auto"/>
              <w:ind w:left="34" w:right="175" w:firstLine="0"/>
              <w:rPr>
                <w:rFonts w:eastAsia="Times New Roman"/>
                <w:bCs w:val="0"/>
                <w:color w:val="000000"/>
                <w:sz w:val="24"/>
                <w:szCs w:val="24"/>
              </w:rPr>
            </w:pPr>
          </w:p>
          <w:p w:rsidR="00933CDC" w:rsidRDefault="00933CDC" w:rsidP="00440616">
            <w:pPr>
              <w:pStyle w:val="50"/>
              <w:spacing w:before="0" w:line="240" w:lineRule="auto"/>
              <w:ind w:left="34" w:right="175" w:firstLine="0"/>
              <w:rPr>
                <w:rFonts w:eastAsia="Times New Roman"/>
                <w:bCs w:val="0"/>
                <w:color w:val="000000"/>
                <w:sz w:val="24"/>
                <w:szCs w:val="24"/>
              </w:rPr>
            </w:pPr>
          </w:p>
          <w:p w:rsidR="00933CDC" w:rsidRDefault="00933CDC" w:rsidP="00440616">
            <w:pPr>
              <w:pStyle w:val="50"/>
              <w:spacing w:before="0" w:line="240" w:lineRule="auto"/>
              <w:ind w:left="34" w:right="175" w:firstLine="0"/>
              <w:rPr>
                <w:color w:val="000000"/>
                <w:sz w:val="24"/>
                <w:szCs w:val="24"/>
              </w:rPr>
            </w:pPr>
          </w:p>
          <w:p w:rsidR="00933CDC" w:rsidRDefault="00933CDC" w:rsidP="00440616">
            <w:pPr>
              <w:pStyle w:val="50"/>
              <w:spacing w:before="0" w:line="240" w:lineRule="auto"/>
              <w:ind w:left="34" w:right="175" w:firstLine="0"/>
              <w:rPr>
                <w:color w:val="000000"/>
                <w:sz w:val="24"/>
                <w:szCs w:val="24"/>
              </w:rPr>
            </w:pPr>
          </w:p>
          <w:p w:rsidR="00933CDC" w:rsidRDefault="00933CDC" w:rsidP="00440616">
            <w:pPr>
              <w:pStyle w:val="50"/>
              <w:spacing w:before="0" w:line="240" w:lineRule="auto"/>
              <w:ind w:left="34" w:right="175" w:firstLine="0"/>
              <w:rPr>
                <w:color w:val="000000"/>
                <w:sz w:val="24"/>
                <w:szCs w:val="24"/>
              </w:rPr>
            </w:pPr>
          </w:p>
          <w:p w:rsidR="00933CDC" w:rsidRDefault="00933CDC" w:rsidP="00440616">
            <w:pPr>
              <w:pStyle w:val="50"/>
              <w:spacing w:before="0" w:line="240" w:lineRule="auto"/>
              <w:ind w:left="34" w:right="175" w:firstLine="0"/>
              <w:rPr>
                <w:color w:val="000000"/>
                <w:sz w:val="24"/>
                <w:szCs w:val="24"/>
              </w:rPr>
            </w:pPr>
          </w:p>
          <w:p w:rsidR="00933CDC" w:rsidRDefault="00933CDC" w:rsidP="00440616">
            <w:pPr>
              <w:pStyle w:val="50"/>
              <w:spacing w:before="0" w:line="240" w:lineRule="auto"/>
              <w:ind w:left="34" w:right="175" w:firstLine="0"/>
              <w:rPr>
                <w:color w:val="000000"/>
                <w:sz w:val="24"/>
                <w:szCs w:val="24"/>
              </w:rPr>
            </w:pPr>
          </w:p>
          <w:p w:rsidR="00933CDC" w:rsidRDefault="00933CDC" w:rsidP="00440616">
            <w:pPr>
              <w:pStyle w:val="50"/>
              <w:spacing w:before="0" w:line="240" w:lineRule="auto"/>
              <w:ind w:left="34" w:right="175" w:firstLine="0"/>
              <w:rPr>
                <w:color w:val="000000"/>
                <w:sz w:val="24"/>
                <w:szCs w:val="24"/>
              </w:rPr>
            </w:pPr>
          </w:p>
          <w:p w:rsidR="00933CDC" w:rsidRDefault="00933CDC" w:rsidP="00440616">
            <w:pPr>
              <w:pStyle w:val="50"/>
              <w:spacing w:before="0" w:line="240" w:lineRule="auto"/>
              <w:ind w:left="34" w:right="175" w:firstLine="0"/>
              <w:rPr>
                <w:color w:val="000000"/>
                <w:sz w:val="24"/>
                <w:szCs w:val="24"/>
              </w:rPr>
            </w:pPr>
          </w:p>
          <w:p w:rsidR="00933CDC" w:rsidRDefault="00933CDC" w:rsidP="00440616">
            <w:pPr>
              <w:pStyle w:val="50"/>
              <w:spacing w:before="0" w:line="240" w:lineRule="auto"/>
              <w:ind w:left="34" w:right="175" w:firstLine="0"/>
              <w:rPr>
                <w:color w:val="000000"/>
                <w:sz w:val="24"/>
                <w:szCs w:val="24"/>
              </w:rPr>
            </w:pPr>
          </w:p>
          <w:p w:rsidR="00933CDC" w:rsidRDefault="00933CDC" w:rsidP="00440616">
            <w:pPr>
              <w:pStyle w:val="50"/>
              <w:spacing w:before="0" w:line="240" w:lineRule="auto"/>
              <w:ind w:left="34" w:right="175" w:firstLine="0"/>
              <w:rPr>
                <w:color w:val="000000"/>
                <w:sz w:val="24"/>
                <w:szCs w:val="24"/>
              </w:rPr>
            </w:pPr>
          </w:p>
          <w:p w:rsidR="00933CDC" w:rsidRDefault="00933CDC" w:rsidP="00440616">
            <w:pPr>
              <w:pStyle w:val="50"/>
              <w:spacing w:before="0" w:line="240" w:lineRule="auto"/>
              <w:ind w:left="34" w:right="175" w:firstLine="0"/>
              <w:rPr>
                <w:color w:val="000000"/>
                <w:sz w:val="24"/>
                <w:szCs w:val="24"/>
              </w:rPr>
            </w:pPr>
          </w:p>
          <w:p w:rsidR="00933CDC" w:rsidRDefault="00933CDC" w:rsidP="00440616">
            <w:pPr>
              <w:pStyle w:val="50"/>
              <w:spacing w:before="0" w:line="240" w:lineRule="auto"/>
              <w:ind w:left="34" w:right="175" w:firstLine="0"/>
              <w:rPr>
                <w:color w:val="000000"/>
                <w:sz w:val="24"/>
                <w:szCs w:val="24"/>
              </w:rPr>
            </w:pPr>
          </w:p>
          <w:p w:rsidR="00933CDC" w:rsidRDefault="00933CDC" w:rsidP="00440616">
            <w:pPr>
              <w:pStyle w:val="50"/>
              <w:spacing w:before="0" w:line="240" w:lineRule="auto"/>
              <w:ind w:left="34" w:right="175" w:firstLine="0"/>
              <w:rPr>
                <w:color w:val="000000"/>
                <w:sz w:val="24"/>
                <w:szCs w:val="24"/>
              </w:rPr>
            </w:pPr>
          </w:p>
          <w:p w:rsidR="00933CDC" w:rsidRDefault="00933CDC" w:rsidP="00440616">
            <w:pPr>
              <w:pStyle w:val="50"/>
              <w:spacing w:before="0" w:line="240" w:lineRule="auto"/>
              <w:ind w:left="34" w:right="175" w:firstLine="0"/>
              <w:rPr>
                <w:color w:val="000000"/>
                <w:sz w:val="24"/>
                <w:szCs w:val="24"/>
              </w:rPr>
            </w:pPr>
          </w:p>
          <w:p w:rsidR="00933CDC" w:rsidRDefault="00933CDC" w:rsidP="00440616">
            <w:pPr>
              <w:pStyle w:val="50"/>
              <w:spacing w:before="0" w:line="240" w:lineRule="auto"/>
              <w:ind w:left="34" w:right="175" w:firstLine="0"/>
              <w:rPr>
                <w:color w:val="000000"/>
                <w:sz w:val="24"/>
                <w:szCs w:val="24"/>
              </w:rPr>
            </w:pPr>
          </w:p>
          <w:p w:rsidR="00933CDC" w:rsidRDefault="00933CDC" w:rsidP="00440616">
            <w:pPr>
              <w:pStyle w:val="50"/>
              <w:spacing w:before="0" w:line="240" w:lineRule="auto"/>
              <w:ind w:left="34" w:right="175" w:firstLine="0"/>
              <w:rPr>
                <w:color w:val="000000"/>
                <w:sz w:val="24"/>
                <w:szCs w:val="24"/>
              </w:rPr>
            </w:pPr>
          </w:p>
          <w:tbl>
            <w:tblPr>
              <w:tblpPr w:leftFromText="180" w:rightFromText="180" w:vertAnchor="text" w:horzAnchor="margin" w:tblpY="348"/>
              <w:tblOverlap w:val="never"/>
              <w:tblW w:w="3855" w:type="dxa"/>
              <w:tblLayout w:type="fixed"/>
              <w:tblLook w:val="00A0" w:firstRow="1" w:lastRow="0" w:firstColumn="1" w:lastColumn="0" w:noHBand="0" w:noVBand="0"/>
            </w:tblPr>
            <w:tblGrid>
              <w:gridCol w:w="3855"/>
            </w:tblGrid>
            <w:tr w:rsidR="00933CDC" w:rsidTr="00440616">
              <w:trPr>
                <w:trHeight w:val="1797"/>
              </w:trPr>
              <w:tc>
                <w:tcPr>
                  <w:tcW w:w="3861" w:type="dxa"/>
                </w:tcPr>
                <w:p w:rsidR="00933CDC" w:rsidRDefault="00933CDC" w:rsidP="00440616">
                  <w:pPr>
                    <w:rPr>
                      <w:color w:val="000000"/>
                    </w:rPr>
                  </w:pPr>
                </w:p>
                <w:p w:rsidR="00933CDC" w:rsidRDefault="00933CDC" w:rsidP="00440616">
                  <w:pPr>
                    <w:rPr>
                      <w:color w:val="000000"/>
                    </w:rPr>
                  </w:pPr>
                </w:p>
                <w:p w:rsidR="00933CDC" w:rsidRDefault="00933CDC" w:rsidP="00440616">
                  <w:pPr>
                    <w:rPr>
                      <w:color w:val="000000"/>
                    </w:rPr>
                  </w:pPr>
                </w:p>
                <w:p w:rsidR="00933CDC" w:rsidRDefault="00EE0AB0" w:rsidP="00440616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И.о. </w:t>
                  </w:r>
                  <w:r w:rsidR="00933CDC">
                    <w:rPr>
                      <w:color w:val="000000"/>
                    </w:rPr>
                    <w:t>Глав</w:t>
                  </w:r>
                  <w:r>
                    <w:rPr>
                      <w:color w:val="000000"/>
                    </w:rPr>
                    <w:t>ы</w:t>
                  </w:r>
                  <w:r w:rsidR="00933CDC"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Атюрьевского</w:t>
                  </w:r>
                  <w:proofErr w:type="spellEnd"/>
                  <w:r w:rsidR="00933CDC">
                    <w:rPr>
                      <w:color w:val="000000"/>
                    </w:rPr>
                    <w:t xml:space="preserve"> муниципального района Республики Мордовия </w:t>
                  </w:r>
                </w:p>
                <w:p w:rsidR="00933CDC" w:rsidRDefault="00933CDC" w:rsidP="00440616">
                  <w:pPr>
                    <w:rPr>
                      <w:color w:val="000000"/>
                    </w:rPr>
                  </w:pPr>
                </w:p>
                <w:p w:rsidR="00933CDC" w:rsidRDefault="00933CDC" w:rsidP="00440616">
                  <w:pPr>
                    <w:rPr>
                      <w:color w:val="000000"/>
                    </w:rPr>
                  </w:pPr>
                </w:p>
                <w:p w:rsidR="00933CDC" w:rsidRDefault="00933CDC" w:rsidP="00EE0AB0">
                  <w:pPr>
                    <w:rPr>
                      <w:color w:val="000000"/>
                      <w:lang w:eastAsia="zh-CN"/>
                    </w:rPr>
                  </w:pPr>
                  <w:r>
                    <w:rPr>
                      <w:color w:val="000000"/>
                    </w:rPr>
                    <w:t xml:space="preserve">__________ </w:t>
                  </w:r>
                  <w:r w:rsidR="00EE0AB0">
                    <w:rPr>
                      <w:b/>
                      <w:color w:val="000000"/>
                    </w:rPr>
                    <w:t>Е.В. Круглова</w:t>
                  </w:r>
                </w:p>
              </w:tc>
            </w:tr>
          </w:tbl>
          <w:p w:rsidR="00933CDC" w:rsidRDefault="00933CDC" w:rsidP="00440616">
            <w:pPr>
              <w:pStyle w:val="20"/>
              <w:keepNext/>
              <w:keepLines/>
              <w:shd w:val="clear" w:color="auto" w:fill="auto"/>
              <w:tabs>
                <w:tab w:val="left" w:pos="2660"/>
              </w:tabs>
              <w:spacing w:line="240" w:lineRule="auto"/>
              <w:ind w:right="-108" w:firstLine="0"/>
              <w:jc w:val="both"/>
              <w:rPr>
                <w:b w:val="0"/>
                <w:color w:val="000000"/>
                <w:sz w:val="24"/>
                <w:szCs w:val="24"/>
              </w:rPr>
            </w:pPr>
          </w:p>
          <w:p w:rsidR="00933CDC" w:rsidRDefault="00933CDC" w:rsidP="00440616">
            <w:pPr>
              <w:pStyle w:val="20"/>
              <w:keepNext/>
              <w:keepLines/>
              <w:shd w:val="clear" w:color="auto" w:fill="auto"/>
              <w:tabs>
                <w:tab w:val="left" w:pos="2660"/>
              </w:tabs>
              <w:spacing w:line="240" w:lineRule="auto"/>
              <w:ind w:right="-108" w:firstLine="0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CDC" w:rsidRDefault="00933CDC" w:rsidP="00440616">
            <w:pPr>
              <w:pStyle w:val="20"/>
              <w:keepNext/>
              <w:keepLines/>
              <w:tabs>
                <w:tab w:val="left" w:pos="2660"/>
              </w:tabs>
              <w:spacing w:after="216" w:line="240" w:lineRule="auto"/>
              <w:ind w:right="179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Style w:val="2"/>
                <w:rFonts w:eastAsia="Times New Roman"/>
                <w:b/>
                <w:color w:val="000000"/>
                <w:sz w:val="24"/>
                <w:szCs w:val="24"/>
              </w:rPr>
              <w:t>Концессионер:</w:t>
            </w:r>
          </w:p>
          <w:p w:rsidR="00933CDC" w:rsidRDefault="00933CDC" w:rsidP="00440616">
            <w:pPr>
              <w:pStyle w:val="20"/>
              <w:keepNext/>
              <w:keepLines/>
              <w:tabs>
                <w:tab w:val="left" w:pos="2660"/>
              </w:tabs>
              <w:spacing w:after="216" w:line="240" w:lineRule="auto"/>
              <w:ind w:left="180" w:right="179" w:firstLine="0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933CDC" w:rsidRDefault="00933CDC" w:rsidP="00933CDC">
      <w:pPr>
        <w:keepNext/>
        <w:outlineLvl w:val="0"/>
        <w:rPr>
          <w:b/>
          <w:bCs/>
          <w:kern w:val="28"/>
        </w:rPr>
      </w:pPr>
    </w:p>
    <w:p w:rsidR="00933CDC" w:rsidRDefault="00933CDC" w:rsidP="00933CDC">
      <w:pPr>
        <w:keepNext/>
        <w:jc w:val="right"/>
        <w:outlineLvl w:val="0"/>
        <w:rPr>
          <w:b/>
          <w:bCs/>
          <w:kern w:val="28"/>
        </w:rPr>
      </w:pPr>
    </w:p>
    <w:p w:rsidR="00933CDC" w:rsidRDefault="00933CDC" w:rsidP="00933CDC">
      <w:pPr>
        <w:keepNext/>
        <w:jc w:val="right"/>
        <w:outlineLvl w:val="0"/>
        <w:rPr>
          <w:b/>
          <w:bCs/>
          <w:kern w:val="28"/>
        </w:rPr>
      </w:pPr>
    </w:p>
    <w:p w:rsidR="002F1F0F" w:rsidRDefault="002F1F0F"/>
    <w:sectPr w:rsidR="002F1F0F" w:rsidSect="002F1F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33CDC"/>
    <w:rsid w:val="002B3E20"/>
    <w:rsid w:val="002F1F0F"/>
    <w:rsid w:val="004D05A5"/>
    <w:rsid w:val="006C6FDF"/>
    <w:rsid w:val="00933CDC"/>
    <w:rsid w:val="00A23090"/>
    <w:rsid w:val="00BB09DF"/>
    <w:rsid w:val="00D46083"/>
    <w:rsid w:val="00D551E7"/>
    <w:rsid w:val="00E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D683E-528F-4204-B99C-639D12176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33CDC"/>
    <w:rPr>
      <w:color w:val="0000FF"/>
      <w:u w:val="single"/>
    </w:rPr>
  </w:style>
  <w:style w:type="paragraph" w:customStyle="1" w:styleId="ConsPlusNonformat">
    <w:name w:val="ConsPlusNonformat"/>
    <w:rsid w:val="00933CD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16"/>
      <w:szCs w:val="16"/>
      <w:lang w:eastAsia="ru-RU"/>
    </w:rPr>
  </w:style>
  <w:style w:type="character" w:customStyle="1" w:styleId="5">
    <w:name w:val="Основной текст (5)_"/>
    <w:rsid w:val="00933CDC"/>
    <w:rPr>
      <w:rFonts w:cs="Times New Roman"/>
      <w:b/>
      <w:bCs/>
      <w:sz w:val="18"/>
      <w:szCs w:val="18"/>
    </w:rPr>
  </w:style>
  <w:style w:type="character" w:customStyle="1" w:styleId="2">
    <w:name w:val="Заголовок №2_"/>
    <w:rsid w:val="00933CDC"/>
    <w:rPr>
      <w:rFonts w:cs="Times New Roman"/>
      <w:b/>
      <w:bCs/>
    </w:rPr>
  </w:style>
  <w:style w:type="paragraph" w:customStyle="1" w:styleId="20">
    <w:name w:val="Заголовок №2"/>
    <w:basedOn w:val="a"/>
    <w:rsid w:val="00933CDC"/>
    <w:pPr>
      <w:widowControl w:val="0"/>
      <w:shd w:val="clear" w:color="auto" w:fill="FFFFFF"/>
      <w:spacing w:line="274" w:lineRule="exact"/>
      <w:ind w:hanging="1660"/>
      <w:jc w:val="center"/>
      <w:outlineLvl w:val="1"/>
    </w:pPr>
    <w:rPr>
      <w:rFonts w:eastAsia="SimSun"/>
      <w:b/>
      <w:bCs/>
      <w:sz w:val="20"/>
      <w:szCs w:val="20"/>
    </w:rPr>
  </w:style>
  <w:style w:type="paragraph" w:customStyle="1" w:styleId="50">
    <w:name w:val="Основной текст (5)"/>
    <w:basedOn w:val="a"/>
    <w:rsid w:val="00933CDC"/>
    <w:pPr>
      <w:widowControl w:val="0"/>
      <w:shd w:val="clear" w:color="auto" w:fill="FFFFFF"/>
      <w:spacing w:before="300" w:line="226" w:lineRule="exact"/>
      <w:ind w:firstLine="660"/>
      <w:jc w:val="both"/>
    </w:pPr>
    <w:rPr>
      <w:rFonts w:eastAsia="SimSun"/>
      <w:b/>
      <w:bCs/>
      <w:sz w:val="18"/>
      <w:szCs w:val="18"/>
    </w:rPr>
  </w:style>
  <w:style w:type="paragraph" w:customStyle="1" w:styleId="a4">
    <w:name w:val="Таблицы (моноширинный)"/>
    <w:basedOn w:val="a"/>
    <w:next w:val="a"/>
    <w:rsid w:val="00933CDC"/>
    <w:pPr>
      <w:widowControl w:val="0"/>
      <w:suppressAutoHyphens/>
      <w:autoSpaceDE w:val="0"/>
    </w:pPr>
    <w:rPr>
      <w:rFonts w:ascii="Courier New" w:eastAsia="Calibri" w:hAnsi="Courier New" w:cs="Courier New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19</Pages>
  <Words>9237</Words>
  <Characters>52652</Characters>
  <Application>Microsoft Office Word</Application>
  <DocSecurity>0</DocSecurity>
  <Lines>438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5</cp:revision>
  <dcterms:created xsi:type="dcterms:W3CDTF">2025-05-13T11:27:00Z</dcterms:created>
  <dcterms:modified xsi:type="dcterms:W3CDTF">2025-08-15T12:32:00Z</dcterms:modified>
</cp:coreProperties>
</file>