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7D6E90" w14:textId="77777777" w:rsidR="003C4CDB" w:rsidRDefault="003C4CDB" w:rsidP="003C4CDB">
      <w:pPr>
        <w:pStyle w:val="a3"/>
        <w:shd w:val="clear" w:color="auto" w:fill="FFFFFF"/>
        <w:spacing w:before="90" w:beforeAutospacing="0" w:after="210" w:afterAutospacing="0"/>
        <w:jc w:val="center"/>
        <w:rPr>
          <w:rFonts w:ascii="Montserrat" w:hAnsi="Montserrat"/>
          <w:color w:val="273350"/>
        </w:rPr>
      </w:pPr>
      <w:bookmarkStart w:id="0" w:name="_GoBack"/>
      <w:bookmarkEnd w:id="0"/>
      <w:r>
        <w:rPr>
          <w:rStyle w:val="a4"/>
          <w:rFonts w:ascii="Montserrat" w:hAnsi="Montserrat"/>
          <w:color w:val="273350"/>
        </w:rPr>
        <w:t>Уважаемый инвестор!</w:t>
      </w:r>
    </w:p>
    <w:p w14:paraId="524A6A1E" w14:textId="51AB8E63" w:rsidR="003C4CDB" w:rsidRDefault="003C4CDB" w:rsidP="003C4CDB">
      <w:pPr>
        <w:pStyle w:val="a3"/>
        <w:shd w:val="clear" w:color="auto" w:fill="FFFFFF"/>
        <w:spacing w:before="90" w:beforeAutospacing="0" w:after="210" w:afterAutospacing="0"/>
        <w:jc w:val="both"/>
      </w:pPr>
      <w:r>
        <w:rPr>
          <w:rFonts w:ascii="Montserrat" w:hAnsi="Montserrat"/>
          <w:color w:val="273350"/>
        </w:rPr>
        <w:br/>
        <w:t xml:space="preserve">Предлагаем Вам несколько способов взаимодействия с органами </w:t>
      </w:r>
      <w:proofErr w:type="spellStart"/>
      <w:r>
        <w:rPr>
          <w:rFonts w:ascii="Montserrat" w:hAnsi="Montserrat"/>
          <w:color w:val="273350"/>
        </w:rPr>
        <w:t>местногосамоуправления</w:t>
      </w:r>
      <w:proofErr w:type="spellEnd"/>
      <w:r>
        <w:rPr>
          <w:rFonts w:ascii="Montserrat" w:hAnsi="Montserrat"/>
          <w:color w:val="273350"/>
        </w:rPr>
        <w:t>:</w:t>
      </w:r>
      <w:r>
        <w:rPr>
          <w:rFonts w:ascii="Montserrat" w:hAnsi="Montserrat"/>
          <w:color w:val="273350"/>
        </w:rPr>
        <w:br/>
        <w:t>1. Направить обращение, предложение, вопрос (далее – обращение) в адрес главы Атюрьевского муниципального района Республики Мордовия и (или) инвестиционного уполномоченного по следующим вопросам:</w:t>
      </w:r>
      <w:r>
        <w:rPr>
          <w:rFonts w:ascii="Montserrat" w:hAnsi="Montserrat"/>
          <w:color w:val="273350"/>
        </w:rPr>
        <w:br/>
        <w:t>-реализация инвестиционного проекта,</w:t>
      </w:r>
      <w:r>
        <w:rPr>
          <w:rFonts w:ascii="Montserrat" w:hAnsi="Montserrat"/>
          <w:color w:val="273350"/>
        </w:rPr>
        <w:br/>
        <w:t>- взаимодействие инвестора с органами местного самоуправления,</w:t>
      </w:r>
      <w:r>
        <w:rPr>
          <w:rFonts w:ascii="Montserrat" w:hAnsi="Montserrat"/>
          <w:color w:val="273350"/>
        </w:rPr>
        <w:br/>
        <w:t>- оказание инвестору в инфраструктурном обеспечении земельного участка при реализации инвестиционного проекта,</w:t>
      </w:r>
      <w:r>
        <w:rPr>
          <w:rFonts w:ascii="Montserrat" w:hAnsi="Montserrat"/>
          <w:color w:val="273350"/>
        </w:rPr>
        <w:br/>
        <w:t>- оказание содействия инвестору в подборе земельного участка для реализации инвестиционного проекта,</w:t>
      </w:r>
      <w:r>
        <w:rPr>
          <w:rFonts w:ascii="Montserrat" w:hAnsi="Montserrat"/>
          <w:color w:val="273350"/>
        </w:rPr>
        <w:br/>
        <w:t>- иные вопросы, возникающие у инвестора, реализующего и предполагаемого к реализации инвестиционного проекта.</w:t>
      </w:r>
      <w:r>
        <w:rPr>
          <w:rFonts w:ascii="Montserrat" w:hAnsi="Montserrat"/>
          <w:color w:val="273350"/>
        </w:rPr>
        <w:br/>
        <w:t xml:space="preserve">2. Направить обращение – на адрес электронной почты администрации Атюрьевского муниципального района – </w:t>
      </w:r>
      <w:hyperlink r:id="rId5" w:history="1">
        <w:r>
          <w:rPr>
            <w:rStyle w:val="a5"/>
            <w:rFonts w:ascii="Arial" w:hAnsi="Arial" w:cs="Arial"/>
            <w:color w:val="5AC7FF"/>
            <w:shd w:val="clear" w:color="auto" w:fill="FFFFFF"/>
          </w:rPr>
          <w:t>admaturevo@e-mordovia.ru</w:t>
        </w:r>
      </w:hyperlink>
    </w:p>
    <w:p w14:paraId="612F2F74" w14:textId="5D77A6E4" w:rsidR="003C4CDB" w:rsidRDefault="003C4CDB" w:rsidP="003C4CDB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3. Обратиться:</w:t>
      </w:r>
    </w:p>
    <w:p w14:paraId="54661341" w14:textId="03CBEBCE" w:rsidR="003C4CDB" w:rsidRDefault="003C4CDB" w:rsidP="003C4CDB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 xml:space="preserve">- к инвестиционному уполномоченному – заместителю главы Атюрьевского муниципального района по экономики-начальнику финансового управления на адрес электронной почты - </w:t>
      </w:r>
      <w:hyperlink r:id="rId6" w:history="1">
        <w:r w:rsidRPr="00E22A97">
          <w:rPr>
            <w:rStyle w:val="a5"/>
            <w:rFonts w:ascii="Arial" w:hAnsi="Arial" w:cs="Arial"/>
            <w:sz w:val="21"/>
            <w:szCs w:val="21"/>
            <w:shd w:val="clear" w:color="auto" w:fill="FFFFFF"/>
          </w:rPr>
          <w:t>adatrn@yandex.ru</w:t>
        </w:r>
      </w:hyperlink>
      <w:r>
        <w:rPr>
          <w:rFonts w:ascii="Montserrat" w:hAnsi="Montserrat"/>
          <w:color w:val="273350"/>
        </w:rPr>
        <w:t>или по номеру телефона: 8(83454)2-20-85;</w:t>
      </w:r>
    </w:p>
    <w:p w14:paraId="740779E1" w14:textId="4B75FB4A" w:rsidR="003C4CDB" w:rsidRDefault="003C4CDB" w:rsidP="003C4CDB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 xml:space="preserve">- обратится  к начальнику управления  по развитию территорий на адрес электронной почты - </w:t>
      </w:r>
      <w:hyperlink r:id="rId7" w:history="1">
        <w:r w:rsidRPr="00E22A97">
          <w:rPr>
            <w:rStyle w:val="a5"/>
            <w:rFonts w:ascii="Arial" w:hAnsi="Arial" w:cs="Arial"/>
            <w:sz w:val="21"/>
            <w:szCs w:val="21"/>
            <w:shd w:val="clear" w:color="auto" w:fill="FFFFFF"/>
          </w:rPr>
          <w:t>6432545@mail.ru</w:t>
        </w:r>
      </w:hyperlink>
      <w:r>
        <w:rPr>
          <w:rFonts w:ascii="Arial" w:hAnsi="Arial" w:cs="Arial"/>
          <w:color w:val="999999"/>
          <w:sz w:val="21"/>
          <w:szCs w:val="21"/>
          <w:shd w:val="clear" w:color="auto" w:fill="FFFFFF"/>
        </w:rPr>
        <w:t xml:space="preserve">  </w:t>
      </w:r>
      <w:r>
        <w:rPr>
          <w:rFonts w:ascii="Montserrat" w:hAnsi="Montserrat"/>
          <w:color w:val="273350"/>
        </w:rPr>
        <w:t>или по номеру телефона: 8(83454)2-23-37;</w:t>
      </w:r>
    </w:p>
    <w:sectPr w:rsidR="003C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charset w:val="CC"/>
    <w:family w:val="auto"/>
    <w:pitch w:val="variable"/>
    <w:sig w:usb0="00000001" w:usb1="00000003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A9"/>
    <w:rsid w:val="003C4CDB"/>
    <w:rsid w:val="00806F75"/>
    <w:rsid w:val="009F2F89"/>
    <w:rsid w:val="00BE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945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4CDB"/>
    <w:rPr>
      <w:b/>
      <w:bCs/>
    </w:rPr>
  </w:style>
  <w:style w:type="character" w:styleId="a5">
    <w:name w:val="Hyperlink"/>
    <w:basedOn w:val="a0"/>
    <w:uiPriority w:val="99"/>
    <w:unhideWhenUsed/>
    <w:rsid w:val="003C4C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4CD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4CDB"/>
    <w:rPr>
      <w:b/>
      <w:bCs/>
    </w:rPr>
  </w:style>
  <w:style w:type="character" w:styleId="a5">
    <w:name w:val="Hyperlink"/>
    <w:basedOn w:val="a0"/>
    <w:uiPriority w:val="99"/>
    <w:unhideWhenUsed/>
    <w:rsid w:val="003C4CD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4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6432545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datrn@yandex.ru" TargetMode="External"/><Relationship Id="rId5" Type="http://schemas.openxmlformats.org/officeDocument/2006/relationships/hyperlink" Target="mailto:admaturevo@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Экон</cp:lastModifiedBy>
  <cp:revision>2</cp:revision>
  <dcterms:created xsi:type="dcterms:W3CDTF">2025-08-20T07:06:00Z</dcterms:created>
  <dcterms:modified xsi:type="dcterms:W3CDTF">2025-08-20T07:06:00Z</dcterms:modified>
</cp:coreProperties>
</file>