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5C9" w:rsidRPr="005A7041" w:rsidRDefault="000375C9" w:rsidP="000375C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0375C9" w:rsidRPr="005A7041" w:rsidRDefault="000375C9" w:rsidP="000375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375C9" w:rsidRPr="005A7041" w:rsidRDefault="000375C9" w:rsidP="000375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375C9" w:rsidRPr="005A7041" w:rsidRDefault="000375C9" w:rsidP="000375C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375C9" w:rsidRPr="005A7041" w:rsidRDefault="000375C9" w:rsidP="000375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5C9" w:rsidRPr="005A7041" w:rsidRDefault="000375C9" w:rsidP="000375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375C9" w:rsidRPr="00080AFE" w:rsidRDefault="000375C9" w:rsidP="000375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№21</w:t>
      </w:r>
    </w:p>
    <w:p w:rsidR="000375C9" w:rsidRPr="00101BC5" w:rsidRDefault="000375C9" w:rsidP="000375C9">
      <w:pPr>
        <w:widowControl w:val="0"/>
        <w:autoSpaceDE w:val="0"/>
        <w:autoSpaceDN w:val="0"/>
        <w:spacing w:before="310" w:after="0" w:line="240" w:lineRule="auto"/>
        <w:ind w:left="1" w:right="14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b/>
          <w:bCs/>
          <w:sz w:val="28"/>
          <w:szCs w:val="28"/>
        </w:rPr>
        <w:t>Суд удовлетворил требования прокуратуры Атюрьевского района устранить нарушения законодательства о концессионных соглашениях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4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Прокуратурой Атюрьевского района в деятельности администрации Стрельниковского сельского поселения проведена проверка исполнения законодательства о концессионных соглашениях.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Установлено, что в муниципальной собственности сельского поселения находится объект электроснабжения – линия электропередач. Вместе с тем, сельской администрацией несмотря на поступающие от субъектов хозяйственной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меры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передаче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данного</w:t>
      </w:r>
      <w:r w:rsidRPr="00101BC5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объекта по концессионному соглашению для эффективного использования имущества, повышения качества оказываемых населению услуг и привлечения инвестиций в экономику не принимаются.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В этой связи, прокурор района обратился в суд с требований возложить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обязанность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Pr="00101BC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 xml:space="preserve">конкурс на право заключения концессионного соглашения в отношении линии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электропередач.</w:t>
      </w:r>
    </w:p>
    <w:p w:rsidR="000375C9" w:rsidRPr="00101BC5" w:rsidRDefault="000375C9" w:rsidP="000375C9">
      <w:pPr>
        <w:widowControl w:val="0"/>
        <w:autoSpaceDE w:val="0"/>
        <w:autoSpaceDN w:val="0"/>
        <w:spacing w:after="0" w:line="240" w:lineRule="auto"/>
        <w:ind w:right="5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Судом заявленные требования удовлетворены в полном объеме. Исполнение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решения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суда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находится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контроле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прокуратуры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района.</w:t>
      </w:r>
    </w:p>
    <w:p w:rsidR="000375C9" w:rsidRPr="005A7041" w:rsidRDefault="000375C9" w:rsidP="000375C9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0375C9" w:rsidRPr="00101BC5" w:rsidRDefault="000375C9" w:rsidP="000375C9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F7170" w:rsidRDefault="007F7170">
      <w:bookmarkStart w:id="0" w:name="_GoBack"/>
      <w:bookmarkEnd w:id="0"/>
    </w:p>
    <w:sectPr w:rsidR="007F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C9"/>
    <w:rsid w:val="000375C9"/>
    <w:rsid w:val="007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97CBE-64EB-4EFC-B468-B0911E9F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2025-06-23T10:01:00Z</dcterms:created>
  <dcterms:modified xsi:type="dcterms:W3CDTF">2025-06-23T10:01:00Z</dcterms:modified>
</cp:coreProperties>
</file>