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06" w:rsidRDefault="002929F9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06" w:rsidRDefault="00803606">
      <w:pPr>
        <w:rPr>
          <w:position w:val="38"/>
          <w:sz w:val="20"/>
        </w:rPr>
        <w:sectPr w:rsidR="00803606">
          <w:footerReference w:type="default" r:id="rId8"/>
          <w:type w:val="continuous"/>
          <w:pgSz w:w="11910" w:h="16840"/>
          <w:pgMar w:top="380" w:right="425" w:bottom="1100" w:left="1700" w:header="0" w:footer="902" w:gutter="0"/>
          <w:pgNumType w:start="1"/>
          <w:cols w:space="720"/>
        </w:sectPr>
      </w:pPr>
    </w:p>
    <w:p w:rsidR="00803606" w:rsidRDefault="002929F9">
      <w:pPr>
        <w:pStyle w:val="a3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 w:rsidR="00705458">
        <w:t xml:space="preserve"> </w:t>
      </w:r>
      <w:r>
        <w:t>Федерации</w:t>
      </w:r>
    </w:p>
    <w:p w:rsidR="00803606" w:rsidRDefault="002929F9">
      <w:pPr>
        <w:pStyle w:val="a3"/>
        <w:spacing w:before="117" w:line="180" w:lineRule="auto"/>
        <w:ind w:left="491" w:firstLine="577"/>
      </w:pPr>
      <w:r>
        <w:rPr>
          <w:spacing w:val="-2"/>
        </w:rPr>
        <w:t xml:space="preserve">Прокуратура </w:t>
      </w:r>
      <w:r>
        <w:t>Республики</w:t>
      </w:r>
      <w:r w:rsidR="00705458">
        <w:t xml:space="preserve"> </w:t>
      </w:r>
      <w:r>
        <w:t>Мордовия</w:t>
      </w:r>
    </w:p>
    <w:p w:rsidR="00803606" w:rsidRDefault="002929F9">
      <w:pPr>
        <w:pStyle w:val="a4"/>
        <w:spacing w:line="180" w:lineRule="auto"/>
      </w:pPr>
      <w:r>
        <w:rPr>
          <w:spacing w:val="-2"/>
        </w:rPr>
        <w:t xml:space="preserve">Прокуратура </w:t>
      </w:r>
      <w:r>
        <w:t>Атюрьевского</w:t>
      </w:r>
      <w:r w:rsidR="00705458">
        <w:t xml:space="preserve"> </w:t>
      </w:r>
      <w:r>
        <w:t>района</w:t>
      </w:r>
    </w:p>
    <w:p w:rsidR="00803606" w:rsidRDefault="002929F9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ул.</w:t>
      </w:r>
      <w:r>
        <w:rPr>
          <w:sz w:val="20"/>
        </w:rPr>
        <w:t>Центральная,20,с.Атюрьево, Республика Мордовия, 431050</w:t>
      </w:r>
    </w:p>
    <w:p w:rsidR="00803606" w:rsidRDefault="002929F9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E-mail:</w:t>
      </w:r>
      <w:hyperlink r:id="rId9">
        <w:r>
          <w:rPr>
            <w:spacing w:val="-2"/>
            <w:sz w:val="20"/>
          </w:rPr>
          <w:t>aturjevo@13.mailop.ru</w:t>
        </w:r>
      </w:hyperlink>
    </w:p>
    <w:p w:rsidR="00803606" w:rsidRDefault="002929F9">
      <w:pPr>
        <w:pStyle w:val="a3"/>
        <w:spacing w:before="312" w:line="180" w:lineRule="auto"/>
        <w:ind w:left="398" w:right="273"/>
      </w:pPr>
      <w:r>
        <w:br w:type="column"/>
      </w:r>
    </w:p>
    <w:p w:rsidR="00803606" w:rsidRDefault="00803606">
      <w:pPr>
        <w:pStyle w:val="a3"/>
        <w:spacing w:line="180" w:lineRule="auto"/>
        <w:sectPr w:rsidR="00803606">
          <w:type w:val="continuous"/>
          <w:pgSz w:w="11910" w:h="16840"/>
          <w:pgMar w:top="380" w:right="425" w:bottom="1100" w:left="1700" w:header="0" w:footer="902" w:gutter="0"/>
          <w:cols w:num="2" w:space="720" w:equalWidth="0">
            <w:col w:w="3329" w:space="1093"/>
            <w:col w:w="5363"/>
          </w:cols>
        </w:sectPr>
      </w:pPr>
    </w:p>
    <w:p w:rsidR="00803606" w:rsidRDefault="00803606">
      <w:pPr>
        <w:pStyle w:val="a3"/>
        <w:spacing w:before="5"/>
        <w:rPr>
          <w:sz w:val="18"/>
        </w:rPr>
      </w:pPr>
    </w:p>
    <w:p w:rsidR="00803606" w:rsidRDefault="002929F9">
      <w:pPr>
        <w:pStyle w:val="a3"/>
        <w:spacing w:line="225" w:lineRule="exact"/>
        <w:ind w:left="5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06" w:rsidRDefault="00803606">
      <w:pPr>
        <w:pStyle w:val="a3"/>
        <w:spacing w:before="85"/>
      </w:pPr>
    </w:p>
    <w:p w:rsidR="00803606" w:rsidRDefault="00803606">
      <w:pPr>
        <w:pStyle w:val="a3"/>
        <w:spacing w:before="268"/>
      </w:pPr>
    </w:p>
    <w:p w:rsidR="00803606" w:rsidRDefault="00803606">
      <w:pPr>
        <w:pStyle w:val="a3"/>
        <w:ind w:left="1" w:right="140" w:firstLine="709"/>
        <w:jc w:val="both"/>
      </w:pPr>
    </w:p>
    <w:p w:rsidR="00803606" w:rsidRDefault="002929F9">
      <w:pPr>
        <w:pStyle w:val="a3"/>
        <w:spacing w:before="280"/>
        <w:ind w:left="1" w:right="139" w:firstLine="709"/>
        <w:jc w:val="both"/>
      </w:pPr>
      <w:r>
        <w:t>Федеральным</w:t>
      </w:r>
      <w:r w:rsidR="00705458">
        <w:t xml:space="preserve"> </w:t>
      </w:r>
      <w:r>
        <w:t>законом</w:t>
      </w:r>
      <w:r w:rsidR="00705458">
        <w:t xml:space="preserve"> </w:t>
      </w:r>
      <w:r>
        <w:t>от</w:t>
      </w:r>
      <w:r w:rsidR="00705458">
        <w:t xml:space="preserve"> </w:t>
      </w:r>
      <w:r>
        <w:t>07.06.2025</w:t>
      </w:r>
      <w:r w:rsidR="00705458">
        <w:t xml:space="preserve"> </w:t>
      </w:r>
      <w:r>
        <w:t>№149-Ф</w:t>
      </w:r>
      <w:r w:rsidR="00705458">
        <w:t xml:space="preserve"> </w:t>
      </w:r>
      <w:r>
        <w:t>З</w:t>
      </w:r>
      <w:r w:rsidR="00705458">
        <w:t xml:space="preserve"> </w:t>
      </w:r>
      <w:r>
        <w:t>внесены</w:t>
      </w:r>
      <w:r w:rsidR="00705458">
        <w:t xml:space="preserve"> </w:t>
      </w:r>
      <w:r>
        <w:t>изменения в</w:t>
      </w:r>
      <w:r w:rsidR="00705458">
        <w:t xml:space="preserve"> </w:t>
      </w:r>
      <w:r>
        <w:t>КоАП</w:t>
      </w:r>
      <w:r w:rsidR="00705458">
        <w:t xml:space="preserve"> </w:t>
      </w:r>
      <w:r>
        <w:t>РФ,</w:t>
      </w:r>
      <w:r w:rsidR="00705458">
        <w:t xml:space="preserve"> </w:t>
      </w:r>
      <w:r>
        <w:t>устанавливающие</w:t>
      </w:r>
      <w:r w:rsidR="00705458">
        <w:t xml:space="preserve"> </w:t>
      </w:r>
      <w:r>
        <w:t>административную</w:t>
      </w:r>
      <w:r w:rsidR="00705458">
        <w:t xml:space="preserve"> </w:t>
      </w:r>
      <w:r>
        <w:t>ответственность за</w:t>
      </w:r>
      <w:r w:rsidR="00705458">
        <w:t xml:space="preserve"> </w:t>
      </w:r>
      <w:r>
        <w:t>нарушение</w:t>
      </w:r>
      <w:r w:rsidR="00705458">
        <w:t xml:space="preserve"> </w:t>
      </w:r>
      <w:r>
        <w:t>запрета</w:t>
      </w:r>
      <w:r w:rsidR="00705458">
        <w:t xml:space="preserve"> </w:t>
      </w:r>
      <w:r>
        <w:t>продажи</w:t>
      </w:r>
      <w:r w:rsidR="00705458">
        <w:t xml:space="preserve"> </w:t>
      </w:r>
      <w:r>
        <w:t>безалкогольных</w:t>
      </w:r>
      <w:r w:rsidR="00705458">
        <w:t xml:space="preserve"> </w:t>
      </w:r>
      <w:r>
        <w:t>тонизирующих</w:t>
      </w:r>
      <w:r w:rsidR="00705458">
        <w:t xml:space="preserve"> </w:t>
      </w:r>
      <w:r>
        <w:t>напитков (в том числе энергетических) несовершеннолетним.</w:t>
      </w:r>
    </w:p>
    <w:p w:rsidR="00803606" w:rsidRDefault="002929F9">
      <w:pPr>
        <w:pStyle w:val="a3"/>
        <w:ind w:left="1" w:right="140" w:firstLine="709"/>
        <w:jc w:val="both"/>
      </w:pPr>
      <w:r>
        <w:t xml:space="preserve">Совершение указанного правонарушения влечет административный </w:t>
      </w:r>
      <w:r>
        <w:rPr>
          <w:spacing w:val="-2"/>
        </w:rPr>
        <w:t>штраф:</w:t>
      </w:r>
    </w:p>
    <w:p w:rsidR="00803606" w:rsidRDefault="00705458">
      <w:pPr>
        <w:pStyle w:val="a3"/>
        <w:ind w:left="710"/>
        <w:jc w:val="both"/>
      </w:pPr>
      <w:r>
        <w:t>Н</w:t>
      </w:r>
      <w:r w:rsidR="002929F9">
        <w:t>а</w:t>
      </w:r>
      <w:r>
        <w:t xml:space="preserve"> </w:t>
      </w:r>
      <w:r w:rsidR="002929F9">
        <w:t>граждан</w:t>
      </w:r>
      <w:r>
        <w:t xml:space="preserve"> </w:t>
      </w:r>
      <w:r w:rsidR="002929F9">
        <w:t>в размере</w:t>
      </w:r>
      <w:r>
        <w:t xml:space="preserve"> </w:t>
      </w:r>
      <w:r w:rsidR="002929F9">
        <w:t>от 30</w:t>
      </w:r>
      <w:r>
        <w:t xml:space="preserve"> </w:t>
      </w:r>
      <w:r w:rsidR="002929F9">
        <w:t>тысяч</w:t>
      </w:r>
      <w:r>
        <w:t xml:space="preserve"> </w:t>
      </w:r>
      <w:r w:rsidR="002929F9">
        <w:t>до 5</w:t>
      </w:r>
      <w:r w:rsidR="002929F9">
        <w:t>0</w:t>
      </w:r>
      <w:r>
        <w:t xml:space="preserve"> </w:t>
      </w:r>
      <w:r w:rsidR="002929F9">
        <w:t>тысяч</w:t>
      </w:r>
      <w:r>
        <w:t xml:space="preserve"> </w:t>
      </w:r>
      <w:r w:rsidR="002929F9">
        <w:rPr>
          <w:spacing w:val="-2"/>
        </w:rPr>
        <w:t>рублей;</w:t>
      </w:r>
    </w:p>
    <w:p w:rsidR="00803606" w:rsidRDefault="00705458">
      <w:pPr>
        <w:pStyle w:val="a3"/>
        <w:ind w:left="710" w:right="2177"/>
        <w:jc w:val="both"/>
      </w:pPr>
      <w:r>
        <w:t>Н</w:t>
      </w:r>
      <w:r w:rsidR="002929F9">
        <w:t>а</w:t>
      </w:r>
      <w:r>
        <w:t xml:space="preserve"> </w:t>
      </w:r>
      <w:r w:rsidR="002929F9">
        <w:t>должностных</w:t>
      </w:r>
      <w:r>
        <w:t xml:space="preserve"> </w:t>
      </w:r>
      <w:r w:rsidR="002929F9">
        <w:t>лиц</w:t>
      </w:r>
      <w:r>
        <w:t xml:space="preserve"> </w:t>
      </w:r>
      <w:r w:rsidR="002929F9">
        <w:t>–от100</w:t>
      </w:r>
      <w:r>
        <w:t xml:space="preserve"> </w:t>
      </w:r>
      <w:r w:rsidR="002929F9">
        <w:t>тысяч</w:t>
      </w:r>
      <w:r>
        <w:t xml:space="preserve"> </w:t>
      </w:r>
      <w:r w:rsidR="002929F9">
        <w:t>до</w:t>
      </w:r>
      <w:r>
        <w:t xml:space="preserve"> </w:t>
      </w:r>
      <w:r w:rsidR="002929F9">
        <w:t>200</w:t>
      </w:r>
      <w:r>
        <w:t xml:space="preserve"> </w:t>
      </w:r>
      <w:r w:rsidR="002929F9">
        <w:t>тысяч</w:t>
      </w:r>
      <w:r>
        <w:t xml:space="preserve"> </w:t>
      </w:r>
      <w:r w:rsidR="002929F9">
        <w:t>рублей; на</w:t>
      </w:r>
      <w:r>
        <w:t xml:space="preserve"> </w:t>
      </w:r>
      <w:r w:rsidR="002929F9">
        <w:t>юридических лиц – от 300 тысяч</w:t>
      </w:r>
      <w:r>
        <w:t xml:space="preserve"> </w:t>
      </w:r>
      <w:r w:rsidR="002929F9">
        <w:t>до 500 тысяч</w:t>
      </w:r>
      <w:r>
        <w:t xml:space="preserve"> </w:t>
      </w:r>
      <w:r w:rsidR="002929F9">
        <w:t>рублей.</w:t>
      </w:r>
    </w:p>
    <w:p w:rsidR="00803606" w:rsidRDefault="002929F9">
      <w:pPr>
        <w:pStyle w:val="a3"/>
        <w:ind w:left="1" w:right="139" w:firstLine="709"/>
        <w:jc w:val="both"/>
      </w:pPr>
      <w:r>
        <w:t>Дела</w:t>
      </w:r>
      <w:r w:rsidR="00705458">
        <w:t xml:space="preserve"> </w:t>
      </w:r>
      <w:r>
        <w:t>об</w:t>
      </w:r>
      <w:r w:rsidR="00705458">
        <w:t xml:space="preserve"> </w:t>
      </w:r>
      <w:r>
        <w:t>указанных</w:t>
      </w:r>
      <w:r w:rsidR="00705458">
        <w:t xml:space="preserve"> </w:t>
      </w:r>
      <w:r>
        <w:t>административных</w:t>
      </w:r>
      <w:r w:rsidR="00705458">
        <w:t xml:space="preserve"> </w:t>
      </w:r>
      <w:r>
        <w:t>правонарушениях</w:t>
      </w:r>
      <w:r w:rsidR="00705458">
        <w:t xml:space="preserve"> </w:t>
      </w:r>
      <w:r>
        <w:t>относятся</w:t>
      </w:r>
      <w:r w:rsidR="00705458">
        <w:t xml:space="preserve"> </w:t>
      </w:r>
      <w:r>
        <w:t>к подведомственности органов внутренних дел при непосредственном обнаружении</w:t>
      </w:r>
      <w:r w:rsidR="00705458">
        <w:t xml:space="preserve"> </w:t>
      </w:r>
      <w:r>
        <w:t>им</w:t>
      </w:r>
      <w:r w:rsidR="00705458">
        <w:t xml:space="preserve"> </w:t>
      </w:r>
      <w:r>
        <w:t>и</w:t>
      </w:r>
      <w:r w:rsidR="00705458">
        <w:t xml:space="preserve"> </w:t>
      </w:r>
      <w:r>
        <w:t>признаков</w:t>
      </w:r>
      <w:r w:rsidR="00705458">
        <w:t xml:space="preserve"> </w:t>
      </w:r>
      <w:r>
        <w:t>пр</w:t>
      </w:r>
      <w:r>
        <w:t>авонарушений,</w:t>
      </w:r>
      <w:r w:rsidR="00705458">
        <w:t xml:space="preserve"> </w:t>
      </w:r>
      <w:r>
        <w:t>а</w:t>
      </w:r>
      <w:r w:rsidR="00705458">
        <w:t xml:space="preserve"> </w:t>
      </w:r>
      <w:r>
        <w:t>также</w:t>
      </w:r>
      <w:r w:rsidR="00705458">
        <w:t xml:space="preserve"> </w:t>
      </w:r>
      <w:r>
        <w:t>органов</w:t>
      </w:r>
      <w:r w:rsidR="00705458">
        <w:t xml:space="preserve"> </w:t>
      </w:r>
      <w:r>
        <w:t>исполнительной власти субъектов Российской Федерации, осуществляющих региональный государственный контроль (надзор) в области продажи безалкогольных тонизирующих напитков.</w:t>
      </w:r>
    </w:p>
    <w:p w:rsidR="00803606" w:rsidRDefault="002929F9">
      <w:pPr>
        <w:pStyle w:val="a3"/>
        <w:ind w:left="710"/>
        <w:jc w:val="both"/>
      </w:pPr>
      <w:r>
        <w:t>Запрет</w:t>
      </w:r>
      <w:r w:rsidR="00705458">
        <w:t xml:space="preserve"> </w:t>
      </w:r>
      <w:r>
        <w:t>продажи</w:t>
      </w:r>
      <w:r w:rsidR="00705458">
        <w:t xml:space="preserve"> </w:t>
      </w:r>
      <w:r>
        <w:t>энергетиков</w:t>
      </w:r>
      <w:r w:rsidR="00705458">
        <w:t xml:space="preserve"> </w:t>
      </w:r>
      <w:r>
        <w:t>несовершеннолетним</w:t>
      </w:r>
      <w:r w:rsidR="00705458">
        <w:t xml:space="preserve"> </w:t>
      </w:r>
      <w:r>
        <w:t>введен</w:t>
      </w:r>
      <w:r w:rsidR="00705458">
        <w:t xml:space="preserve"> </w:t>
      </w:r>
      <w:r>
        <w:t>с</w:t>
      </w:r>
      <w:r w:rsidR="00705458">
        <w:t xml:space="preserve"> </w:t>
      </w:r>
      <w:r>
        <w:t>1</w:t>
      </w:r>
      <w:r w:rsidR="00705458">
        <w:t xml:space="preserve"> </w:t>
      </w:r>
      <w:r>
        <w:t>марта</w:t>
      </w:r>
      <w:r w:rsidR="00705458">
        <w:t xml:space="preserve"> </w:t>
      </w:r>
      <w:r>
        <w:rPr>
          <w:spacing w:val="-4"/>
        </w:rPr>
        <w:t>202</w:t>
      </w:r>
      <w:r>
        <w:rPr>
          <w:spacing w:val="-4"/>
        </w:rPr>
        <w:t>5</w:t>
      </w:r>
    </w:p>
    <w:p w:rsidR="00803606" w:rsidRDefault="00705458">
      <w:pPr>
        <w:pStyle w:val="a3"/>
        <w:ind w:left="1"/>
        <w:jc w:val="both"/>
      </w:pPr>
      <w:r>
        <w:t>г</w:t>
      </w:r>
      <w:r w:rsidR="002929F9">
        <w:t>ода</w:t>
      </w:r>
      <w:r>
        <w:t xml:space="preserve"> </w:t>
      </w:r>
      <w:r w:rsidR="002929F9">
        <w:t>и</w:t>
      </w:r>
      <w:r>
        <w:t xml:space="preserve"> </w:t>
      </w:r>
      <w:r w:rsidR="002929F9">
        <w:t>обусловлен</w:t>
      </w:r>
      <w:r>
        <w:t xml:space="preserve"> </w:t>
      </w:r>
      <w:r w:rsidR="002929F9">
        <w:t>необходимостью</w:t>
      </w:r>
      <w:r>
        <w:t xml:space="preserve"> </w:t>
      </w:r>
      <w:r w:rsidR="002929F9">
        <w:t>защиты</w:t>
      </w:r>
      <w:r>
        <w:t xml:space="preserve"> </w:t>
      </w:r>
      <w:r w:rsidR="002929F9">
        <w:t>жизни</w:t>
      </w:r>
      <w:r>
        <w:t xml:space="preserve"> </w:t>
      </w:r>
      <w:r w:rsidR="002929F9">
        <w:t>и</w:t>
      </w:r>
      <w:r>
        <w:t xml:space="preserve"> </w:t>
      </w:r>
      <w:r w:rsidR="002929F9">
        <w:t>здоровья</w:t>
      </w:r>
      <w:r w:rsidR="002929F9">
        <w:rPr>
          <w:spacing w:val="-2"/>
        </w:rPr>
        <w:t xml:space="preserve"> детей.</w:t>
      </w:r>
    </w:p>
    <w:p w:rsidR="00803606" w:rsidRDefault="00803606">
      <w:pPr>
        <w:pStyle w:val="a3"/>
        <w:rPr>
          <w:sz w:val="20"/>
        </w:rPr>
      </w:pPr>
    </w:p>
    <w:p w:rsidR="00803606" w:rsidRDefault="00803606">
      <w:pPr>
        <w:pStyle w:val="a3"/>
        <w:spacing w:before="103"/>
        <w:rPr>
          <w:sz w:val="20"/>
        </w:rPr>
      </w:pPr>
    </w:p>
    <w:p w:rsidR="00803606" w:rsidRDefault="00803606">
      <w:pPr>
        <w:pStyle w:val="a3"/>
        <w:rPr>
          <w:sz w:val="20"/>
        </w:rPr>
        <w:sectPr w:rsidR="00803606">
          <w:type w:val="continuous"/>
          <w:pgSz w:w="11910" w:h="16840"/>
          <w:pgMar w:top="380" w:right="425" w:bottom="1100" w:left="1700" w:header="0" w:footer="902" w:gutter="0"/>
          <w:cols w:space="720"/>
        </w:sectPr>
      </w:pPr>
    </w:p>
    <w:p w:rsidR="00803606" w:rsidRDefault="002929F9">
      <w:pPr>
        <w:pStyle w:val="a3"/>
        <w:spacing w:before="88" w:line="357" w:lineRule="auto"/>
        <w:ind w:left="4"/>
      </w:pPr>
      <w:r>
        <w:lastRenderedPageBreak/>
        <w:t>Прокурор района советник</w:t>
      </w:r>
      <w:r w:rsidR="00705458">
        <w:t xml:space="preserve"> </w:t>
      </w:r>
      <w:r>
        <w:rPr>
          <w:spacing w:val="-2"/>
        </w:rPr>
        <w:t>юстиции</w:t>
      </w:r>
    </w:p>
    <w:p w:rsidR="00803606" w:rsidRDefault="002929F9">
      <w:pPr>
        <w:rPr>
          <w:sz w:val="28"/>
        </w:rPr>
      </w:pPr>
      <w:r>
        <w:br w:type="column"/>
      </w:r>
    </w:p>
    <w:p w:rsidR="00803606" w:rsidRDefault="00803606">
      <w:pPr>
        <w:pStyle w:val="a3"/>
        <w:spacing w:before="164"/>
      </w:pPr>
    </w:p>
    <w:p w:rsidR="00803606" w:rsidRDefault="00803606">
      <w:pPr>
        <w:pStyle w:val="a3"/>
        <w:ind w:left="4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5" o:spid="_x0000_s2053" type="#_x0000_t202" style="position:absolute;left:0;text-align:left;margin-left:490.9pt;margin-top:.6pt;width:10.15pt;height:15.55pt;z-index:-15774720;mso-position-horizontal-relative:page" filled="f" stroked="f">
            <v:textbox inset="0,0,0,0">
              <w:txbxContent>
                <w:p w:rsidR="00803606" w:rsidRDefault="002929F9">
                  <w:pPr>
                    <w:pStyle w:val="a3"/>
                    <w:spacing w:line="310" w:lineRule="exact"/>
                  </w:pPr>
                  <w:r>
                    <w:rPr>
                      <w:spacing w:val="-10"/>
                    </w:rPr>
                    <w:t>И</w:t>
                  </w:r>
                </w:p>
              </w:txbxContent>
            </v:textbox>
            <w10:wrap anchorx="page"/>
          </v:shape>
        </w:pict>
      </w:r>
      <w:r w:rsidR="002929F9">
        <w:t xml:space="preserve">.М. </w:t>
      </w:r>
      <w:r w:rsidR="002929F9">
        <w:rPr>
          <w:spacing w:val="-2"/>
        </w:rPr>
        <w:t>Баукин</w:t>
      </w:r>
    </w:p>
    <w:p w:rsidR="00803606" w:rsidRDefault="00803606">
      <w:pPr>
        <w:pStyle w:val="a3"/>
        <w:sectPr w:rsidR="00803606">
          <w:type w:val="continuous"/>
          <w:pgSz w:w="11910" w:h="16840"/>
          <w:pgMar w:top="380" w:right="425" w:bottom="1100" w:left="1700" w:header="0" w:footer="902" w:gutter="0"/>
          <w:cols w:num="2" w:space="720" w:equalWidth="0">
            <w:col w:w="2208" w:space="6108"/>
            <w:col w:w="1469"/>
          </w:cols>
        </w:sectPr>
      </w:pPr>
    </w:p>
    <w:p w:rsidR="00803606" w:rsidRDefault="00803606">
      <w:pPr>
        <w:pStyle w:val="a3"/>
        <w:rPr>
          <w:sz w:val="20"/>
        </w:rPr>
      </w:pPr>
    </w:p>
    <w:p w:rsidR="00803606" w:rsidRDefault="00803606">
      <w:pPr>
        <w:pStyle w:val="a3"/>
        <w:rPr>
          <w:sz w:val="20"/>
        </w:rPr>
      </w:pPr>
    </w:p>
    <w:p w:rsidR="00803606" w:rsidRDefault="00803606">
      <w:pPr>
        <w:pStyle w:val="a3"/>
        <w:rPr>
          <w:sz w:val="20"/>
        </w:rPr>
      </w:pPr>
    </w:p>
    <w:p w:rsidR="00803606" w:rsidRDefault="00803606">
      <w:pPr>
        <w:pStyle w:val="a3"/>
        <w:rPr>
          <w:sz w:val="20"/>
        </w:rPr>
      </w:pPr>
    </w:p>
    <w:p w:rsidR="00803606" w:rsidRDefault="00803606">
      <w:pPr>
        <w:pStyle w:val="a3"/>
        <w:spacing w:before="167"/>
        <w:rPr>
          <w:sz w:val="20"/>
        </w:rPr>
      </w:pPr>
    </w:p>
    <w:p w:rsidR="00803606" w:rsidRDefault="00803606">
      <w:pPr>
        <w:ind w:left="1"/>
        <w:rPr>
          <w:sz w:val="20"/>
        </w:rPr>
      </w:pPr>
      <w:r>
        <w:rPr>
          <w:sz w:val="20"/>
        </w:rPr>
        <w:pict>
          <v:group id="docshapegroup6" o:spid="_x0000_s2050" style="position:absolute;left:0;text-align:left;margin-left:265.45pt;margin-top:-92.3pt;width:228.45pt;height:85.25pt;z-index:15729152;mso-position-horizontal-relative:page" coordorigin="5309,-1846" coordsize="4569,1705">
            <v:rect id="docshape7" o:spid="_x0000_s2052" style="position:absolute;left:5309;top:-1847;width:4535;height:1587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2051" type="#_x0000_t75" style="position:absolute;left:5318;top:-1722;width:4560;height:1580">
              <v:imagedata r:id="rId11" o:title=""/>
            </v:shape>
            <w10:wrap anchorx="page"/>
          </v:group>
        </w:pict>
      </w:r>
      <w:r w:rsidR="002929F9">
        <w:rPr>
          <w:sz w:val="20"/>
        </w:rPr>
        <w:t xml:space="preserve">Д.О. Шаронова, тел. 8 937 670 29 </w:t>
      </w:r>
      <w:r w:rsidR="002929F9">
        <w:rPr>
          <w:spacing w:val="-5"/>
          <w:sz w:val="20"/>
        </w:rPr>
        <w:t>55</w:t>
      </w:r>
    </w:p>
    <w:sectPr w:rsidR="00803606" w:rsidSect="00803606">
      <w:type w:val="continuous"/>
      <w:pgSz w:w="11910" w:h="16840"/>
      <w:pgMar w:top="380" w:right="425" w:bottom="1100" w:left="1700" w:header="0" w:footer="90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9F9" w:rsidRDefault="002929F9" w:rsidP="00803606">
      <w:r>
        <w:separator/>
      </w:r>
    </w:p>
  </w:endnote>
  <w:endnote w:type="continuationSeparator" w:id="1">
    <w:p w:rsidR="002929F9" w:rsidRDefault="002929F9" w:rsidP="00803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606" w:rsidRDefault="00803606">
    <w:pPr>
      <w:pStyle w:val="a3"/>
      <w:spacing w:line="14" w:lineRule="auto"/>
      <w:rPr>
        <w:sz w:val="20"/>
      </w:rPr>
    </w:pPr>
    <w:r>
      <w:rPr>
        <w:sz w:val="20"/>
      </w:rPr>
      <w:pict>
        <v:group id="docshapegroup1" o:spid="_x0000_s1026" style="position:absolute;margin-left:425.1pt;margin-top:786.8pt;width:141.85pt;height:40.95pt;z-index:-15774720;mso-position-horizontal-relative:page;mso-position-vertical-relative:page" coordorigin="8502,15736" coordsize="2837,819">
          <v:shape id="docshape2" o:spid="_x0000_s1028" style="position:absolute;left:8502;top:15751;width:2837;height:789" coordorigin="8502,15751" coordsize="2837,789" o:spt="100" adj="0,,0" path="m8517,15766r,758m11324,15766r,758m8502,15751r2837,m8502,16539r2837,e" filled="f" strokeweight="1.5pt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3" o:spid="_x0000_s1027" type="#_x0000_t75" style="position:absolute;left:9359;top:16234;width:1960;height:200">
            <v:imagedata r:id="rId1" o:title=""/>
          </v:shape>
          <w10:wrap anchorx="page" anchory="page"/>
        </v:group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5" type="#_x0000_t202" style="position:absolute;margin-left:427.05pt;margin-top:789.1pt;width:138pt;height:33.75pt;z-index:-15774208;mso-position-horizontal-relative:page;mso-position-vertical-relative:page" filled="f" stroked="f">
          <v:textbox inset="0,0,0,0">
            <w:txbxContent>
              <w:p w:rsidR="00803606" w:rsidRDefault="002929F9">
                <w:pPr>
                  <w:spacing w:before="12"/>
                  <w:ind w:left="510" w:hanging="491"/>
                  <w:rPr>
                    <w:sz w:val="18"/>
                  </w:rPr>
                </w:pPr>
                <w:r>
                  <w:rPr>
                    <w:sz w:val="18"/>
                  </w:rPr>
                  <w:t>ПрокуратураАтюрьевскогорайона Республики Мордовия</w:t>
                </w:r>
              </w:p>
              <w:p w:rsidR="00803606" w:rsidRDefault="002929F9">
                <w:pPr>
                  <w:spacing w:before="21"/>
                  <w:ind w:left="607"/>
                  <w:rPr>
                    <w:sz w:val="18"/>
                  </w:rPr>
                </w:pPr>
                <w:r>
                  <w:rPr>
                    <w:spacing w:val="-10"/>
                    <w:sz w:val="18"/>
                  </w:rPr>
                  <w:t>№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9F9" w:rsidRDefault="002929F9" w:rsidP="00803606">
      <w:r>
        <w:separator/>
      </w:r>
    </w:p>
  </w:footnote>
  <w:footnote w:type="continuationSeparator" w:id="1">
    <w:p w:rsidR="002929F9" w:rsidRDefault="002929F9" w:rsidP="008036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03606"/>
    <w:rsid w:val="002929F9"/>
    <w:rsid w:val="00705458"/>
    <w:rsid w:val="00803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360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36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03606"/>
    <w:rPr>
      <w:sz w:val="28"/>
      <w:szCs w:val="28"/>
    </w:rPr>
  </w:style>
  <w:style w:type="paragraph" w:styleId="a4">
    <w:name w:val="Title"/>
    <w:basedOn w:val="a"/>
    <w:uiPriority w:val="1"/>
    <w:qFormat/>
    <w:rsid w:val="00803606"/>
    <w:pPr>
      <w:spacing w:before="117"/>
      <w:ind w:left="4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803606"/>
  </w:style>
  <w:style w:type="paragraph" w:customStyle="1" w:styleId="TableParagraph">
    <w:name w:val="Table Paragraph"/>
    <w:basedOn w:val="a"/>
    <w:uiPriority w:val="1"/>
    <w:qFormat/>
    <w:rsid w:val="00803606"/>
  </w:style>
  <w:style w:type="paragraph" w:styleId="a6">
    <w:name w:val="Balloon Text"/>
    <w:basedOn w:val="a"/>
    <w:link w:val="a7"/>
    <w:uiPriority w:val="99"/>
    <w:semiHidden/>
    <w:unhideWhenUsed/>
    <w:rsid w:val="007054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545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hyperlink" Target="mailto:aturjevo@13.mailop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2025-06-20T10:32:00Z</dcterms:created>
  <dcterms:modified xsi:type="dcterms:W3CDTF">2025-06-20T10:32:00Z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2025-06-20T00:00:00Z</vt:filetime>
  </property>
  <property fmtid="{D5CDD505-2E9C-101B-9397-08002B2CF9AE}" pid="5" name="Producer">
    <vt:lpwstr>Aspose.PDF for .NET 22.5.0</vt:lpwstr>
  </property>
</Properties>
</file>