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68B" w:rsidRDefault="006F568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32"/>
          <w:szCs w:val="32"/>
        </w:rPr>
        <w:t>РЕСПУБЛИКА МОРДОВИЯ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АДМИНИСТРАЦИЯ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КУРТАШКИНСКОГО СЕЛЬСКОГО ПОСЕЛЕНИЯ 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АТЮРЬЕВСКОГО МУНИЦИПАЛЬНОГО РАЙОНА 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F568B" w:rsidRDefault="006F568B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6F568B" w:rsidRDefault="006F568B">
      <w:pPr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hAnsi="Times New Roman CYR" w:cs="Times New Roman CYR"/>
          <w:b/>
          <w:bCs/>
          <w:sz w:val="32"/>
          <w:szCs w:val="32"/>
        </w:rPr>
        <w:t>ПОСТАНОВЛЕНИЕ</w:t>
      </w:r>
    </w:p>
    <w:p w:rsidR="006F568B" w:rsidRDefault="006F568B">
      <w:pPr>
        <w:autoSpaceDE w:val="0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</w:p>
    <w:p w:rsidR="006F568B" w:rsidRDefault="006F568B">
      <w:pPr>
        <w:tabs>
          <w:tab w:val="left" w:pos="7950"/>
        </w:tabs>
        <w:autoSpaceDE w:val="0"/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от 23 мая  2025 года                                                №29</w:t>
      </w:r>
    </w:p>
    <w:p w:rsidR="006F568B" w:rsidRDefault="006F568B">
      <w:pPr>
        <w:tabs>
          <w:tab w:val="left" w:pos="7950"/>
        </w:tabs>
        <w:autoSpaceDE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:rsidR="006F568B" w:rsidRDefault="006F568B">
      <w:pPr>
        <w:tabs>
          <w:tab w:val="left" w:pos="7950"/>
        </w:tabs>
        <w:autoSpaceDE w:val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ОБ УТВЕРЖДЕНИИ МУНИЦИПАЛЬНОЙ ПРОГРАММЫ «ПРОФИЛАКТИКА ПРЕСТУПЛЕНИЙ, СОВЕРШАЕМЫХ С ИСПОЛЬЗОВАНИЕМ ИНФОМАЦИОННО-ТЕЛЕКОММУНИКАЦИОННЫХ ТЕНОЛОГИЙ </w:t>
      </w:r>
    </w:p>
    <w:p w:rsidR="006F568B" w:rsidRDefault="006F568B">
      <w:pPr>
        <w:tabs>
          <w:tab w:val="left" w:pos="7950"/>
        </w:tabs>
        <w:autoSpaceDE w:val="0"/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В КУРТАШКИНСКОМ СЕЛЬСКОМ ПОСЕЛЕНИИ АТЮРЬЕВСКОГО МУНИЦИПАЛЬНОГО РАЙОНА РЕСПУБЛИКИ МОРДОВИЯ НА  2025-2027 ГОДЫ»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6F568B" w:rsidRDefault="006F568B">
      <w:pPr>
        <w:ind w:left="1871"/>
        <w:jc w:val="center"/>
        <w:rPr>
          <w:rFonts w:ascii="Times New Roman" w:hAnsi="Times New Roman" w:cs="Times New Roman"/>
          <w:sz w:val="28"/>
          <w:szCs w:val="28"/>
        </w:rPr>
      </w:pPr>
    </w:p>
    <w:p w:rsidR="006F568B" w:rsidRDefault="006F568B">
      <w:pPr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23.06.2016 года  № 182 «Об основах системы профилактики правонарушений в Российской Федерации», администрация Курташкинского сельского поселения Атюрьевского муниципального района Республики Мордовия(далее- Курташкинское сельское поселение) ПОСТАНОВЛЯЕТ:</w:t>
      </w:r>
    </w:p>
    <w:p w:rsidR="006F568B" w:rsidRDefault="006F568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F568B" w:rsidRDefault="006F568B">
      <w:pPr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прилагаемую муниципальную программу «Профилактика преступлений совершаемых с использованием информационно-телекоммуникационных технологий в Курташкинском  сельском поселении на 2025-2027 годы».</w:t>
      </w:r>
    </w:p>
    <w:p w:rsidR="006F568B" w:rsidRDefault="006F568B">
      <w:pPr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на официального опубликования.</w:t>
      </w:r>
    </w:p>
    <w:p w:rsidR="006F568B" w:rsidRDefault="006F568B">
      <w:pPr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</w:t>
      </w:r>
    </w:p>
    <w:p w:rsidR="006F568B" w:rsidRDefault="006F568B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F568B" w:rsidRDefault="006F568B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F568B" w:rsidRDefault="006F568B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F568B" w:rsidRDefault="006F568B">
      <w:pPr>
        <w:jc w:val="both"/>
        <w:rPr>
          <w:rFonts w:ascii="Times New Roman" w:hAnsi="Times New Roman" w:cs="Times New Roman"/>
          <w:sz w:val="28"/>
          <w:szCs w:val="28"/>
          <w:lang w:eastAsia="en-US"/>
        </w:rPr>
      </w:pPr>
    </w:p>
    <w:p w:rsidR="006F568B" w:rsidRDefault="006F568B">
      <w:pPr>
        <w:pStyle w:val="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68B" w:rsidRDefault="006F568B">
      <w:pPr>
        <w:pStyle w:val="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568B" w:rsidRDefault="006F568B">
      <w:pPr>
        <w:pStyle w:val="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</w:t>
      </w:r>
      <w:r>
        <w:rPr>
          <w:rFonts w:ascii="Liberation Serif Cyr" w:hAnsi="Liberation Serif Cyr" w:cs="Liberation Serif Cyr"/>
          <w:sz w:val="28"/>
          <w:szCs w:val="28"/>
        </w:rPr>
        <w:t xml:space="preserve">Курташкинского </w:t>
      </w:r>
    </w:p>
    <w:p w:rsidR="006F568B" w:rsidRDefault="006F568B">
      <w:pPr>
        <w:pStyle w:val="Lis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Liberation Serif Cyr" w:hAnsi="Liberation Serif Cyr" w:cs="Liberation Serif Cyr"/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                                                          </w:t>
      </w:r>
      <w:r>
        <w:rPr>
          <w:rFonts w:ascii="Liberation Serif Cyr" w:hAnsi="Liberation Serif Cyr" w:cs="Liberation Serif Cyr"/>
          <w:sz w:val="28"/>
          <w:szCs w:val="28"/>
        </w:rPr>
        <w:t xml:space="preserve"> В.И.Сунгаев</w:t>
      </w:r>
    </w:p>
    <w:p w:rsidR="006F568B" w:rsidRDefault="006F568B">
      <w:pPr>
        <w:jc w:val="right"/>
        <w:rPr>
          <w:rFonts w:ascii="Times New Roman" w:hAnsi="Times New Roman" w:cs="Times New Roman"/>
        </w:rPr>
      </w:pPr>
    </w:p>
    <w:p w:rsidR="006F568B" w:rsidRDefault="006F568B">
      <w:pPr>
        <w:jc w:val="right"/>
        <w:rPr>
          <w:rFonts w:ascii="Times New Roman" w:hAnsi="Times New Roman" w:cs="Times New Roman"/>
        </w:rPr>
      </w:pPr>
    </w:p>
    <w:p w:rsidR="006F568B" w:rsidRDefault="006F568B">
      <w:pPr>
        <w:jc w:val="right"/>
        <w:rPr>
          <w:rFonts w:ascii="Times New Roman" w:hAnsi="Times New Roman" w:cs="Times New Roman"/>
        </w:rPr>
      </w:pP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</w:rPr>
        <w:t>УТВЕРЖДЕНО</w:t>
      </w:r>
    </w:p>
    <w:p w:rsidR="006F568B" w:rsidRDefault="006F568B">
      <w:pPr>
        <w:ind w:left="411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постановлением администрации</w:t>
      </w:r>
    </w:p>
    <w:p w:rsidR="006F568B" w:rsidRDefault="006F568B">
      <w:pPr>
        <w:ind w:left="411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Курташкинского сельского поселения</w:t>
      </w:r>
    </w:p>
    <w:p w:rsidR="006F568B" w:rsidRDefault="006F568B">
      <w:pPr>
        <w:ind w:left="4111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 23.05.2025  № 29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Муниципальная программа</w:t>
      </w:r>
    </w:p>
    <w:p w:rsidR="006F568B" w:rsidRDefault="006F568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«Профилактика преступлений совершаемых с использованием информационно-телекоммуникационных технологий в Курташкинском сельском поселении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bCs/>
          <w:sz w:val="28"/>
          <w:szCs w:val="28"/>
        </w:rPr>
        <w:t>на 2025-2027 годы»</w:t>
      </w:r>
    </w:p>
    <w:p w:rsidR="006F568B" w:rsidRDefault="006F568B">
      <w:pPr>
        <w:pStyle w:val="TableHeading"/>
        <w:suppressLineNumbers w:val="0"/>
        <w:rPr>
          <w:rStyle w:val="FontStyle30"/>
          <w:b/>
          <w:bCs/>
          <w:sz w:val="28"/>
          <w:szCs w:val="28"/>
        </w:rPr>
      </w:pPr>
      <w:r>
        <w:rPr>
          <w:rStyle w:val="FontStyle30"/>
          <w:b/>
          <w:bCs/>
          <w:sz w:val="28"/>
          <w:szCs w:val="28"/>
        </w:rPr>
        <w:t>Паспорт муниципальной программы</w:t>
      </w:r>
    </w:p>
    <w:p w:rsidR="006F568B" w:rsidRDefault="006F568B">
      <w:pPr>
        <w:pStyle w:val="TableHeading"/>
        <w:suppressLineNumbers w:val="0"/>
        <w:rPr>
          <w:rStyle w:val="FontStyle30"/>
          <w:b/>
          <w:bCs/>
          <w:sz w:val="28"/>
          <w:szCs w:val="28"/>
        </w:rPr>
      </w:pPr>
      <w:r>
        <w:rPr>
          <w:rStyle w:val="FontStyle30"/>
          <w:b/>
          <w:bCs/>
          <w:sz w:val="28"/>
          <w:szCs w:val="28"/>
        </w:rPr>
        <w:t xml:space="preserve">«Профилактика преступлений совершаемых с использованием информационно-телекоммуникационных технологий </w:t>
      </w:r>
    </w:p>
    <w:p w:rsidR="006F568B" w:rsidRDefault="006F568B">
      <w:pPr>
        <w:pStyle w:val="TableHeading"/>
        <w:suppressLineNumbers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30"/>
          <w:b/>
          <w:bCs/>
          <w:sz w:val="28"/>
          <w:szCs w:val="28"/>
        </w:rPr>
        <w:t>в Курташкинском сельском поселении на 2025- 2027 годы»</w:t>
      </w:r>
    </w:p>
    <w:p w:rsidR="006F568B" w:rsidRDefault="006F568B">
      <w:pPr>
        <w:jc w:val="center"/>
        <w:rPr>
          <w:rFonts w:ascii="Times New Roman" w:hAnsi="Times New Roman" w:cs="Times New Roman"/>
        </w:rPr>
      </w:pPr>
    </w:p>
    <w:p w:rsidR="006F568B" w:rsidRDefault="006F568B">
      <w:pPr>
        <w:jc w:val="center"/>
        <w:rPr>
          <w:rFonts w:ascii="Times New Roman" w:hAnsi="Times New Roman" w:cs="Times New Roman"/>
        </w:rPr>
      </w:pPr>
    </w:p>
    <w:tbl>
      <w:tblPr>
        <w:tblW w:w="9322" w:type="dxa"/>
        <w:tblInd w:w="-106" w:type="dxa"/>
        <w:tblLayout w:type="fixed"/>
        <w:tblLook w:val="0000"/>
      </w:tblPr>
      <w:tblGrid>
        <w:gridCol w:w="2244"/>
        <w:gridCol w:w="7078"/>
      </w:tblGrid>
      <w:tr w:rsidR="006F568B">
        <w:trPr>
          <w:trHeight w:val="797"/>
        </w:trPr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муниципальной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pStyle w:val="Lis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«Профилактика преступлений совершаемых с использованием информационно-телекоммуникационных технологий в администрации Курташкинского сельского поселения на 2025-2027 годы» (далее именуется-Программа)</w:t>
            </w:r>
          </w:p>
        </w:tc>
      </w:tr>
      <w:tr w:rsidR="006F568B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 Курташкинского сельского поселения</w:t>
            </w:r>
          </w:p>
        </w:tc>
      </w:tr>
      <w:tr w:rsidR="006F568B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pStyle w:val="List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Совершенствование  на территории Курташкинского сельского поселения системы профилактики преступлений, совершаемых с использованием информационно-телекоммуникационных технологий</w:t>
            </w:r>
          </w:p>
        </w:tc>
      </w:tr>
      <w:tr w:rsidR="006F568B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Задачи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1) снижение количества зарегистрированных на территории  Курташкинского  сельского поселения  преступлений, совершаемых с использованием информационно-телекоммуникационных технологий;</w:t>
            </w:r>
          </w:p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</w:t>
            </w:r>
          </w:p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3)увеличение охвата информационным воздействием в процессе проведения профилактических мероприятий различных социальных и возрастных групп населения;</w:t>
            </w:r>
          </w:p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4) рост числа субъектов, вовлеченных в профилактическую работу по предупреждению совершения преступлений, совершаемых с использованием  информационно-телекоммуникационных технологий  </w:t>
            </w:r>
          </w:p>
        </w:tc>
      </w:tr>
      <w:tr w:rsidR="006F568B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Целевые индикаторы Программы.  Их значения с разбивкой по годам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Перечень целевых индикаторов Программы изложен в приложении 1 к настоящей  Программе</w:t>
            </w:r>
          </w:p>
        </w:tc>
      </w:tr>
      <w:tr w:rsidR="006F568B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этапы реализации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– 2027 годы</w:t>
            </w:r>
          </w:p>
        </w:tc>
      </w:tr>
      <w:tr w:rsidR="006F568B">
        <w:tc>
          <w:tcPr>
            <w:tcW w:w="2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Объемы источники финансирования Программы</w:t>
            </w:r>
          </w:p>
        </w:tc>
        <w:tc>
          <w:tcPr>
            <w:tcW w:w="7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</w:p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6F568B" w:rsidRDefault="006F568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 Общая характеристика сферы реализации Программы</w:t>
      </w:r>
    </w:p>
    <w:p w:rsidR="006F568B" w:rsidRDefault="006F568B">
      <w:pPr>
        <w:jc w:val="center"/>
        <w:rPr>
          <w:rFonts w:ascii="Times New Roman" w:hAnsi="Times New Roman" w:cs="Times New Roman"/>
        </w:rPr>
      </w:pPr>
    </w:p>
    <w:p w:rsidR="006F568B" w:rsidRDefault="006F568B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Муниципальная программа «Профилактика преступлений, совершаемых с использованием информационно-телекоммуникационных технологий, на территории Курташкинского сельского поселения на 2025 - 2027 годы» (далее именуется — Программа) является системой мероприятий и показателей, направленных на профилактику преступлений, совершаемых с использованием информационно-телекоммуникационных технологий.</w:t>
      </w:r>
    </w:p>
    <w:p w:rsidR="006F568B" w:rsidRDefault="006F568B"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 Стратегией национальной безопасности Российской Федерации, утвержденной Указом Президента Российской Федерации от 2 июля 2021 года № 400 «О Стратегии национальной безопасности Российской Федерации» и Концепцией общественной безопасности в Российской Федерации, утвержденной Президентом Российской Федерации 14 ноября 2013 года № Пр-2685, определены направления совершенствования системы профилактики правонарушений и противодействия преступности в Российской Федерации.</w:t>
      </w:r>
    </w:p>
    <w:p w:rsidR="006F568B" w:rsidRDefault="006F568B">
      <w:pPr>
        <w:jc w:val="both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3. Наступательное развитие современных информационно-телекоммуникационных технологий сопровождается их активным внедрением в различные сферы жизнедеятельности человека: торговлю, образование, медицину. Постепенное снижение оборота наличных денежных средств и увеличение доли электронных платежей, осуществляемых с использованием средств мобильной связи, создает благоприятные условия для развития киберпреступности, в том числе увеличения количества мошенничеств, совершаемых с применением психологических и социологических приемов, методов и технологий, позволяющих манипулировать людьми и получать от них конфиденциальную информацию. На территории Курташкинского сельского поселения Атюрьевского муниципального района Республики Мордовия отмечается значительный рост количества зарегистрированных преступлений, совершаемых с использованием информационно-телекоммуникационных технологий и социальной инженерии. Пострадавшими от противоправных деяний становятся все категории граждан, независимо от пола, образования, экономического, национального, социального статуса, а также возраста. Рост преступлений данного вида обусловлен развивающейся сферой применения информационно-телекоммуникационных технологий, виктимным поведением потерпевших, постоянным возникновением новых способов совершения противоправных деяний и имеющимися возможностями для обеспечения анонимности преступников.</w:t>
      </w:r>
    </w:p>
    <w:p w:rsidR="006F568B" w:rsidRDefault="006F568B">
      <w:pPr>
        <w:jc w:val="both"/>
        <w:rPr>
          <w:rFonts w:ascii="Arial" w:hAnsi="Arial" w:cs="Arial"/>
          <w:sz w:val="28"/>
          <w:szCs w:val="28"/>
        </w:rPr>
      </w:pPr>
    </w:p>
    <w:p w:rsidR="006F568B" w:rsidRDefault="006F568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 Цели, задачи, сроки и этапы реализации Программы</w:t>
      </w:r>
    </w:p>
    <w:p w:rsidR="006F568B" w:rsidRDefault="006F568B">
      <w:pPr>
        <w:jc w:val="center"/>
        <w:rPr>
          <w:rFonts w:ascii="Times New Roman" w:hAnsi="Times New Roman" w:cs="Times New Roman"/>
        </w:rPr>
      </w:pPr>
    </w:p>
    <w:p w:rsidR="006F568B" w:rsidRDefault="006F568B">
      <w:pPr>
        <w:tabs>
          <w:tab w:val="left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Основной целью Программы является совершенствование на территории Курташкинского сельского поселения системы профилактики преступлений, совершаемых с использованием информационно-телекоммуникационных технологий.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Задачами Программы являются: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1) снижение количества зарегистрированных на территории Курташкинского сельского поселения преступлений, совершаемых с использованием информационно-телекоммуникационных технологий;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2) обеспечение доступности информации о видах и способах совершения преступлений с использованием информационно-телекоммуникационных технологий, а также о возможных мерах по защите от противоправных деяний;</w:t>
      </w:r>
    </w:p>
    <w:p w:rsidR="006F568B" w:rsidRDefault="006F568B">
      <w:pPr>
        <w:tabs>
          <w:tab w:val="center" w:pos="709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3)увеличение охвата информационным воздействием в процессе проведения профилактических мероприятий различных социальных и возрастных групп населения Курташкинского сельского поселения;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4) рост числа субъектов, вовлеченных в профилактическую работу по предупреждению совершения преступлений в сфере информационно-телекоммуникационных технологий.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Программа разработана на период 2025-2027 годы.</w:t>
      </w:r>
    </w:p>
    <w:p w:rsidR="006F568B" w:rsidRDefault="006F568B">
      <w:pPr>
        <w:jc w:val="center"/>
        <w:rPr>
          <w:rFonts w:ascii="Times New Roman" w:hAnsi="Times New Roman" w:cs="Times New Roman"/>
        </w:rPr>
      </w:pPr>
    </w:p>
    <w:p w:rsidR="006F568B" w:rsidRDefault="006F568B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</w:rPr>
        <w:t>3. Целевые индикаторы достижения целей и решения задач, основные ожидаемые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конечные результататы Программы</w:t>
      </w:r>
    </w:p>
    <w:p w:rsidR="006F568B" w:rsidRDefault="006F568B">
      <w:pPr>
        <w:jc w:val="both"/>
        <w:rPr>
          <w:rFonts w:ascii="Times New Roman" w:hAnsi="Times New Roman" w:cs="Times New Roman"/>
          <w:b/>
          <w:bCs/>
        </w:rPr>
      </w:pPr>
    </w:p>
    <w:p w:rsidR="006F568B" w:rsidRDefault="006F568B">
      <w:pPr>
        <w:pStyle w:val="BodyText2"/>
      </w:pPr>
      <w:r>
        <w:t>7.Целевые индикаторы Программы и их значения по годам представлены в приложении 1 к настоящей Программе.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Реализация настоящей Программы позволит достичь следующих результатов: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1) снижение количества преступлений, совершаемых с использованием информационно-телекоммуникационных технологий;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2)распространение разработанных информационно-аналитических материалов профилактического характера, направленных на предупреждение преступлений, совершаемых с использованием информационно-телекоммуникационных технологий;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3) распространение наглядных материалов, содержащих информацию о профилактике преступлений, совершаемых с использованием информационно-телекоммуникационных технологий;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4) увеличение количества граждан, охваченных проводимыми профилактическими мероприятиями;</w:t>
      </w: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5) увеличение уровня удовлетворенности граждан количеством информации о преступлениях, совершаемых с использованием информационно-телекоммуникационных технологий и о методах защиты от преступных посягательств.</w:t>
      </w: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rPr>
          <w:rFonts w:ascii="Arial" w:hAnsi="Arial" w:cs="Arial"/>
        </w:rPr>
        <w:sectPr w:rsidR="006F568B">
          <w:pgSz w:w="11906" w:h="16838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</w:p>
    <w:p w:rsidR="006F568B" w:rsidRDefault="006F568B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  <w:b/>
          <w:bCs/>
        </w:rPr>
        <w:t>4. Обобщенная характеристика мероприятий Программы</w:t>
      </w:r>
    </w:p>
    <w:p w:rsidR="006F568B" w:rsidRDefault="006F568B">
      <w:pPr>
        <w:jc w:val="center"/>
        <w:rPr>
          <w:rFonts w:ascii="Times New Roman" w:hAnsi="Times New Roman" w:cs="Times New Roman"/>
        </w:rPr>
      </w:pPr>
    </w:p>
    <w:p w:rsidR="006F568B" w:rsidRDefault="006F56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9.   Обобщенная характеристика мероприятий Программы представлена в приложении 2 к настоящей Программе.</w:t>
      </w: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pStyle w:val="TableHeading"/>
        <w:suppressLineNumber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Обоснование объема финансовых ресурсов,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необходимых для реализации Программы</w:t>
      </w:r>
    </w:p>
    <w:p w:rsidR="006F568B" w:rsidRDefault="006F568B">
      <w:pPr>
        <w:jc w:val="center"/>
        <w:rPr>
          <w:rFonts w:ascii="Times New Roman" w:hAnsi="Times New Roman" w:cs="Times New Roman"/>
          <w:b/>
          <w:bCs/>
        </w:rPr>
      </w:pPr>
    </w:p>
    <w:p w:rsidR="006F568B" w:rsidRDefault="006F568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Реализацию мероприятий  Программы планируется осуществлять без  финансирования.</w:t>
      </w: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jc w:val="center"/>
        <w:rPr>
          <w:rFonts w:ascii="Arial" w:hAnsi="Arial" w:cs="Arial"/>
        </w:rPr>
      </w:pPr>
      <w:r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  <w:b/>
          <w:bCs/>
        </w:rPr>
        <w:t xml:space="preserve"> 6. Механизм реализации Программы</w:t>
      </w: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11. Ответственным исполнителем Программы является администрация Курташкинского сельского поселения;</w:t>
      </w:r>
    </w:p>
    <w:p w:rsidR="006F568B" w:rsidRDefault="006F568B">
      <w:pPr>
        <w:jc w:val="both"/>
        <w:rPr>
          <w:rFonts w:ascii="Times New Roman" w:hAnsi="Times New Roman" w:cs="Times New Roman"/>
        </w:rPr>
      </w:pPr>
    </w:p>
    <w:p w:rsidR="006F568B" w:rsidRDefault="006F568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Ответственность за своевременное, качественное выполнение мероприятий по реализации Программы несет ответственный исполнитель Программы.</w:t>
      </w:r>
    </w:p>
    <w:p w:rsidR="006F568B" w:rsidRDefault="006F568B">
      <w:pPr>
        <w:rPr>
          <w:rFonts w:ascii="Arial" w:hAnsi="Arial" w:cs="Arial"/>
        </w:rPr>
        <w:sectPr w:rsidR="006F568B">
          <w:type w:val="continuous"/>
          <w:pgSz w:w="11906" w:h="16838"/>
          <w:pgMar w:top="1134" w:right="1134" w:bottom="1134" w:left="1134" w:header="0" w:footer="0" w:gutter="0"/>
          <w:cols w:space="720"/>
          <w:formProt w:val="0"/>
          <w:docGrid w:linePitch="600" w:charSpace="32768"/>
        </w:sectPr>
      </w:pPr>
      <w:r>
        <w:rPr>
          <w:rFonts w:ascii="Arial" w:hAnsi="Arial" w:cs="Arial"/>
        </w:rPr>
        <w:br w:type="page"/>
      </w:r>
    </w:p>
    <w:p w:rsidR="006F568B" w:rsidRDefault="006F568B">
      <w:pPr>
        <w:tabs>
          <w:tab w:val="left" w:pos="17152"/>
        </w:tabs>
        <w:ind w:left="850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1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муниципальной программе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«Профилактика преступлений</w:t>
      </w:r>
    </w:p>
    <w:p w:rsidR="006F568B" w:rsidRDefault="006F568B">
      <w:pPr>
        <w:ind w:hanging="142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совершаемых с использованием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информационно-коммуникационных технологий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Курташкинском сельском поселении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2025 -2027 годы»</w:t>
      </w:r>
    </w:p>
    <w:p w:rsidR="006F568B" w:rsidRDefault="006F568B">
      <w:pPr>
        <w:ind w:left="8505"/>
        <w:jc w:val="both"/>
        <w:rPr>
          <w:rFonts w:ascii="Times New Roman" w:hAnsi="Times New Roman" w:cs="Times New Roman"/>
        </w:rPr>
      </w:pPr>
    </w:p>
    <w:p w:rsidR="006F568B" w:rsidRDefault="006F568B">
      <w:pPr>
        <w:ind w:left="8505"/>
        <w:jc w:val="center"/>
        <w:rPr>
          <w:rFonts w:ascii="Times New Roman" w:hAnsi="Times New Roman" w:cs="Times New Roman"/>
        </w:rPr>
      </w:pPr>
    </w:p>
    <w:p w:rsidR="006F568B" w:rsidRDefault="006F568B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Перечень целевых индикаторов муниципальной программы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«Профилактика преступлений,  совершаемых с использованием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информационно-телекоммуникационных технологий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в Курташкинском сельском поселении на 2025-2027 годы»</w:t>
      </w:r>
    </w:p>
    <w:p w:rsidR="006F568B" w:rsidRDefault="006F568B">
      <w:pPr>
        <w:jc w:val="center"/>
        <w:rPr>
          <w:rFonts w:ascii="Times New Roman" w:hAnsi="Times New Roman" w:cs="Times New Roman"/>
        </w:rPr>
      </w:pPr>
    </w:p>
    <w:p w:rsidR="006F568B" w:rsidRDefault="006F568B">
      <w:pPr>
        <w:jc w:val="both"/>
        <w:rPr>
          <w:rFonts w:ascii="Times New Roman" w:hAnsi="Times New Roman" w:cs="Times New Roman"/>
        </w:rPr>
      </w:pPr>
    </w:p>
    <w:tbl>
      <w:tblPr>
        <w:tblW w:w="15771" w:type="dxa"/>
        <w:jc w:val="center"/>
        <w:tblLayout w:type="fixed"/>
        <w:tblLook w:val="0000"/>
      </w:tblPr>
      <w:tblGrid>
        <w:gridCol w:w="567"/>
        <w:gridCol w:w="8364"/>
        <w:gridCol w:w="1134"/>
        <w:gridCol w:w="2267"/>
        <w:gridCol w:w="1134"/>
        <w:gridCol w:w="1134"/>
        <w:gridCol w:w="1171"/>
      </w:tblGrid>
      <w:tr w:rsidR="006F568B">
        <w:trPr>
          <w:cantSplit/>
          <w:trHeight w:val="322"/>
          <w:jc w:val="center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61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8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целевого индикатора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</w:t>
            </w:r>
          </w:p>
          <w:p w:rsidR="006F568B" w:rsidRDefault="006F568B">
            <w:pPr>
              <w:ind w:left="-52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измерения</w:t>
            </w:r>
          </w:p>
        </w:tc>
        <w:tc>
          <w:tcPr>
            <w:tcW w:w="226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Алгоритмы формирования показателя и методические пояснения</w:t>
            </w:r>
          </w:p>
        </w:tc>
        <w:tc>
          <w:tcPr>
            <w:tcW w:w="34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NSimSun" w:hint="eastAsia"/>
              </w:rPr>
              <w:t>琼圜屙桢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NSimSun" w:hint="eastAsia"/>
              </w:rPr>
              <w:t>鲥脲忸泐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NSimSun" w:hint="eastAsia"/>
              </w:rPr>
              <w:t>桧滂赅蝾疣</w:t>
            </w:r>
          </w:p>
        </w:tc>
      </w:tr>
      <w:tr w:rsidR="006F568B">
        <w:trPr>
          <w:cantSplit/>
          <w:jc w:val="center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8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26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83" w:right="-7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79" w:hanging="18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83" w:right="-79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</w:tr>
      <w:tr w:rsidR="006F568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</w:tr>
      <w:tr w:rsidR="006F568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зарегистрированных преступлений, совершаемых с использованием информационно-телекоммуникационных технологий (краж, мошенничеств, вымогательств)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 количество преступлений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6F568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Размещение в общественных местах, на официальных сайтах, в социальных интернет сетях, информации по профилактике преступлений, </w:t>
            </w:r>
            <w:r>
              <w:rPr>
                <w:rFonts w:ascii="Times New Roman" w:hAnsi="Times New Roman" w:cs="Times New Roman"/>
              </w:rPr>
              <w:t>совершаемых с использованием информационно-телекоммуникационных технологий, а также об основных видах мошенничеств, способах их профилактики и присечения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 количество</w:t>
            </w:r>
          </w:p>
          <w:p w:rsidR="006F568B" w:rsidRDefault="006F5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размещенной</w:t>
            </w:r>
          </w:p>
          <w:p w:rsidR="006F568B" w:rsidRDefault="006F5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</w:tr>
      <w:tr w:rsidR="006F568B">
        <w:trPr>
          <w:jc w:val="center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8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Количество проведенных мероприятий по профилактике преступлений, 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Фактическое количество проведенных мероприятий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</w:tbl>
    <w:p w:rsidR="006F568B" w:rsidRDefault="006F568B">
      <w:pPr>
        <w:tabs>
          <w:tab w:val="left" w:pos="8647"/>
        </w:tabs>
        <w:rPr>
          <w:rFonts w:ascii="Times New Roman" w:hAnsi="Times New Roman" w:cs="Times New Roman"/>
        </w:rPr>
      </w:pPr>
    </w:p>
    <w:p w:rsidR="006F568B" w:rsidRDefault="006F568B">
      <w:pPr>
        <w:tabs>
          <w:tab w:val="left" w:pos="8647"/>
        </w:tabs>
        <w:jc w:val="center"/>
        <w:rPr>
          <w:rFonts w:ascii="Times New Roman" w:hAnsi="Times New Roman" w:cs="Times New Roman"/>
        </w:rPr>
      </w:pPr>
    </w:p>
    <w:p w:rsidR="006F568B" w:rsidRDefault="006F568B">
      <w:pPr>
        <w:tabs>
          <w:tab w:val="left" w:pos="17152"/>
        </w:tabs>
        <w:ind w:left="8505"/>
        <w:jc w:val="center"/>
        <w:rPr>
          <w:rFonts w:ascii="Times New Roman" w:hAnsi="Times New Roman" w:cs="Times New Roman"/>
        </w:rPr>
      </w:pPr>
    </w:p>
    <w:p w:rsidR="006F568B" w:rsidRDefault="006F568B">
      <w:pPr>
        <w:tabs>
          <w:tab w:val="left" w:pos="17152"/>
        </w:tabs>
        <w:ind w:left="8505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ПРИЛОЖЕНИЕ 2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к муниципальной программе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«Профилактика преступлений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совершаемых с использованием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информационно-коммуникационных технологий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 Курташкинском сельском поселении</w:t>
      </w:r>
    </w:p>
    <w:p w:rsidR="006F568B" w:rsidRDefault="006F568B">
      <w:pPr>
        <w:ind w:firstLine="709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на 2025-2027 годы»</w:t>
      </w: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rPr>
          <w:rFonts w:ascii="Times New Roman" w:hAnsi="Times New Roman" w:cs="Times New Roman"/>
        </w:rPr>
      </w:pPr>
    </w:p>
    <w:p w:rsidR="006F568B" w:rsidRDefault="006F568B">
      <w:pPr>
        <w:ind w:left="8505"/>
        <w:rPr>
          <w:rFonts w:ascii="Times New Roman" w:hAnsi="Times New Roman" w:cs="Times New Roman"/>
        </w:rPr>
      </w:pPr>
    </w:p>
    <w:p w:rsidR="006F568B" w:rsidRDefault="006F568B">
      <w:pPr>
        <w:pStyle w:val="TableHeading"/>
        <w:suppressLineNumbers w:val="0"/>
        <w:rPr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Style w:val="FontStyle30"/>
          <w:b/>
          <w:bCs/>
          <w:sz w:val="28"/>
          <w:szCs w:val="28"/>
        </w:rPr>
        <w:t>Перечень мероприятий муниципальной программы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«Профилактика преступлений,  совершаемых с использованием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информационно-телекоммуникационных технологий 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Курташкинском сельском поселении на 2025-2027 годы»</w:t>
      </w:r>
    </w:p>
    <w:p w:rsidR="006F568B" w:rsidRDefault="006F568B">
      <w:pPr>
        <w:ind w:firstLine="709"/>
        <w:jc w:val="center"/>
        <w:rPr>
          <w:rFonts w:ascii="Times New Roman" w:hAnsi="Times New Roman" w:cs="Times New Roman"/>
        </w:rPr>
      </w:pPr>
    </w:p>
    <w:p w:rsidR="006F568B" w:rsidRDefault="006F568B">
      <w:pPr>
        <w:ind w:firstLine="709"/>
        <w:jc w:val="center"/>
        <w:rPr>
          <w:rFonts w:ascii="Times New Roman" w:hAnsi="Times New Roman" w:cs="Times New Roman"/>
        </w:rPr>
      </w:pPr>
    </w:p>
    <w:tbl>
      <w:tblPr>
        <w:tblW w:w="15973" w:type="dxa"/>
        <w:jc w:val="center"/>
        <w:tblLayout w:type="fixed"/>
        <w:tblLook w:val="0000"/>
      </w:tblPr>
      <w:tblGrid>
        <w:gridCol w:w="437"/>
        <w:gridCol w:w="2928"/>
        <w:gridCol w:w="4282"/>
        <w:gridCol w:w="1134"/>
        <w:gridCol w:w="1529"/>
        <w:gridCol w:w="1728"/>
        <w:gridCol w:w="1559"/>
        <w:gridCol w:w="425"/>
        <w:gridCol w:w="433"/>
        <w:gridCol w:w="425"/>
        <w:gridCol w:w="426"/>
        <w:gridCol w:w="667"/>
      </w:tblGrid>
      <w:tr w:rsidR="006F568B">
        <w:trPr>
          <w:jc w:val="center"/>
        </w:trPr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4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Единица</w:t>
            </w:r>
          </w:p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измере</w:t>
            </w:r>
          </w:p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Значения результатов мероприятия муниципальной программы (подпрограммы)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Объёмы финансирования мероприятий муниципальной программы (подпрограммы), тыс. руб.</w:t>
            </w:r>
          </w:p>
        </w:tc>
      </w:tr>
      <w:tr w:rsidR="006F568B">
        <w:trPr>
          <w:cantSplit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93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6F568B">
        <w:trPr>
          <w:cantSplit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</w:t>
            </w:r>
          </w:p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реализации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Значение результата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Год реализации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ФБ</w:t>
            </w:r>
          </w:p>
        </w:tc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МБ</w:t>
            </w: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ВБ</w:t>
            </w:r>
          </w:p>
        </w:tc>
        <w:tc>
          <w:tcPr>
            <w:tcW w:w="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Всего</w:t>
            </w: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 w:hanging="108"/>
              <w:rPr>
                <w:rFonts w:ascii="Arial" w:hAnsi="Arial" w:cs="Arial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Проведение с сотрудниками совещаний по вопросам профилактики и недопущения противоправных действий с использованием </w:t>
            </w:r>
            <w:r>
              <w:rPr>
                <w:rFonts w:ascii="Times New Roman" w:hAnsi="Times New Roman" w:cs="Times New Roman"/>
              </w:rPr>
              <w:t>информационно-телекоммуникационных сетей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169" w:right="-108" w:hanging="2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6F568B" w:rsidRDefault="006F568B">
            <w:pPr>
              <w:ind w:left="169" w:right="-108" w:hanging="277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6F568B">
        <w:trPr>
          <w:cantSplit/>
          <w:trHeight w:val="15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59" w:righ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Проведение периодического контроля состояния системы обеспечения информационной безопасности обучающихся при организации доступа к сети Интернет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</w:p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59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59" w:righ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Проведение разъяснительной работы с родителями о необходимости  осуществления контроля за общением ребенка в социальных сетях, форумах, чатах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Администрация</w:t>
            </w:r>
          </w:p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59" w:righ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Обучение сотрудников современным методикам противодействия преступлениям, </w:t>
            </w:r>
            <w:r>
              <w:rPr>
                <w:rFonts w:ascii="Times New Roman" w:hAnsi="Times New Roman" w:cs="Times New Roman"/>
              </w:rPr>
              <w:t>совершаемых с использованием информационно-телекоммуникационных технологий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</w:p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59" w:right="-108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Размещение в общественных местах, на официальных сайтах, в социальных интернет сетях, информации по профилактике преступлений, </w:t>
            </w:r>
            <w:r>
              <w:rPr>
                <w:rFonts w:ascii="Times New Roman" w:hAnsi="Times New Roman" w:cs="Times New Roman"/>
              </w:rPr>
              <w:t>совершаемых с использованием информационно-телекоммуникацион-ных технологий, а также об основных видах мошенничеств, способах их профилактики и пресечения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292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Администрация </w:t>
            </w:r>
          </w:p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Курташкинского сельского поселения</w:t>
            </w:r>
          </w:p>
        </w:tc>
        <w:tc>
          <w:tcPr>
            <w:tcW w:w="428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единый урок безопасности в сетях Интернет.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 – 1</w:t>
            </w:r>
          </w:p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 – 0</w:t>
            </w: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376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Без финансирования</w:t>
            </w: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2026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  <w:tr w:rsidR="006F568B">
        <w:trPr>
          <w:cantSplit/>
          <w:trHeight w:val="96"/>
          <w:jc w:val="center"/>
        </w:trPr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292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428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  <w:tc>
          <w:tcPr>
            <w:tcW w:w="1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ind w:left="-108"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2027 год</w:t>
            </w:r>
          </w:p>
        </w:tc>
        <w:tc>
          <w:tcPr>
            <w:tcW w:w="2376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F568B" w:rsidRDefault="006F568B">
            <w:pPr>
              <w:rPr>
                <w:rFonts w:ascii="Arial" w:hAnsi="Arial" w:cs="Arial"/>
              </w:rPr>
            </w:pPr>
          </w:p>
        </w:tc>
      </w:tr>
    </w:tbl>
    <w:p w:rsidR="006F568B" w:rsidRDefault="006F568B">
      <w:pPr>
        <w:rPr>
          <w:rFonts w:ascii="Arial" w:hAnsi="Arial" w:cs="Arial"/>
        </w:rPr>
      </w:pPr>
    </w:p>
    <w:sectPr w:rsidR="006F568B" w:rsidSect="006F568B">
      <w:headerReference w:type="default" r:id="rId7"/>
      <w:pgSz w:w="16838" w:h="11906" w:orient="landscape"/>
      <w:pgMar w:top="1276" w:right="567" w:bottom="720" w:left="851" w:header="709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F568B" w:rsidRDefault="006F568B">
      <w:pPr>
        <w:rPr>
          <w:rFonts w:ascii="Arial" w:hAnsi="Arial" w:cs="Arial"/>
        </w:rPr>
      </w:pPr>
      <w:r>
        <w:rPr>
          <w:rFonts w:ascii="Arial" w:hAnsi="Arial" w:cs="Arial"/>
        </w:rPr>
        <w:separator/>
      </w:r>
    </w:p>
  </w:endnote>
  <w:endnote w:type="continuationSeparator" w:id="0">
    <w:p w:rsidR="006F568B" w:rsidRDefault="006F568B">
      <w:pPr>
        <w:rPr>
          <w:rFonts w:ascii="Arial" w:hAnsi="Arial" w:cs="Arial"/>
        </w:rPr>
      </w:pPr>
      <w:r>
        <w:rPr>
          <w:rFonts w:ascii="Arial" w:hAnsi="Arial" w:cs="Arial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NSimSun">
    <w:panose1 w:val="00000000000000000000"/>
    <w:charset w:val="86"/>
    <w:family w:val="modern"/>
    <w:notTrueType/>
    <w:pitch w:val="fixed"/>
    <w:sig w:usb0="00000001" w:usb1="080E0000" w:usb2="00000010" w:usb3="00000000" w:csb0="00040000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Liberation Serif Cy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F568B" w:rsidRDefault="006F568B">
      <w:pPr>
        <w:rPr>
          <w:rFonts w:ascii="Arial" w:hAnsi="Arial" w:cs="Arial"/>
        </w:rPr>
      </w:pPr>
      <w:r>
        <w:rPr>
          <w:rFonts w:ascii="Arial" w:hAnsi="Arial" w:cs="Arial"/>
        </w:rPr>
        <w:separator/>
      </w:r>
    </w:p>
  </w:footnote>
  <w:footnote w:type="continuationSeparator" w:id="0">
    <w:p w:rsidR="006F568B" w:rsidRDefault="006F568B">
      <w:pPr>
        <w:rPr>
          <w:rFonts w:ascii="Arial" w:hAnsi="Arial" w:cs="Arial"/>
        </w:rPr>
      </w:pPr>
      <w:r>
        <w:rPr>
          <w:rFonts w:ascii="Arial" w:hAnsi="Arial" w:cs="Arial"/>
        </w:rP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568B" w:rsidRDefault="006F568B">
    <w:pPr>
      <w:pStyle w:val="Header"/>
      <w:jc w:val="center"/>
      <w:rPr>
        <w:rFonts w:ascii="Times New Roman" w:hAnsi="Times New Roman" w:cs="Times New Roman"/>
        <w:sz w:val="28"/>
        <w:szCs w:val="2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EF3FD6"/>
    <w:multiLevelType w:val="multilevel"/>
    <w:tmpl w:val="54D60694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autoHyphenation/>
  <w:hyphenationZone w:val="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568B"/>
    <w:rsid w:val="006F5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semiHidden="0" w:unhideWhenUsed="0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nhideWhenUsed="0" w:qFormat="1"/>
    <w:lsdException w:name="Body Text 2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  <w:textAlignment w:val="baseline"/>
    </w:pPr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30">
    <w:name w:val="Font Style30"/>
    <w:basedOn w:val="DefaultParagraphFont"/>
    <w:uiPriority w:val="99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1">
    <w:name w:val="Font Style31"/>
    <w:basedOn w:val="DefaultParagraphFont"/>
    <w:uiPriority w:val="99"/>
    <w:rPr>
      <w:rFonts w:ascii="Times New Roman" w:hAnsi="Times New Roman" w:cs="Times New Roman"/>
      <w:sz w:val="24"/>
      <w:szCs w:val="24"/>
    </w:rPr>
  </w:style>
  <w:style w:type="paragraph" w:styleId="Title">
    <w:name w:val="Title"/>
    <w:basedOn w:val="Normal"/>
    <w:next w:val="BodyText"/>
    <w:link w:val="TitleChar"/>
    <w:uiPriority w:val="99"/>
    <w:qFormat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eastAsia="zh-CN"/>
    </w:rPr>
  </w:style>
  <w:style w:type="paragraph" w:styleId="BodyText">
    <w:name w:val="Body Text"/>
    <w:basedOn w:val="Normal"/>
    <w:link w:val="BodyTextChar"/>
    <w:uiPriority w:val="99"/>
    <w:pPr>
      <w:spacing w:after="140" w:line="276" w:lineRule="auto"/>
    </w:pPr>
  </w:style>
  <w:style w:type="character" w:customStyle="1" w:styleId="BodyTextChar">
    <w:name w:val="Body Text Char"/>
    <w:basedOn w:val="DefaultParagraphFont"/>
    <w:link w:val="BodyText"/>
    <w:uiPriority w:val="99"/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paragraph" w:styleId="Subtitle">
    <w:name w:val="Subtitle"/>
    <w:basedOn w:val="Title"/>
    <w:next w:val="BodyText"/>
    <w:link w:val="SubtitleChar"/>
    <w:uiPriority w:val="99"/>
    <w:qFormat/>
    <w:pPr>
      <w:jc w:val="center"/>
    </w:pPr>
    <w:rPr>
      <w:i/>
      <w:iCs/>
    </w:rPr>
  </w:style>
  <w:style w:type="character" w:customStyle="1" w:styleId="SubtitleChar">
    <w:name w:val="Subtitle Char"/>
    <w:basedOn w:val="DefaultParagraphFont"/>
    <w:link w:val="Subtitle"/>
    <w:uiPriority w:val="99"/>
    <w:rPr>
      <w:rFonts w:ascii="Cambria" w:hAnsi="Cambria" w:cs="Cambria"/>
      <w:kern w:val="2"/>
      <w:sz w:val="24"/>
      <w:szCs w:val="24"/>
      <w:lang w:eastAsia="zh-CN"/>
    </w:rPr>
  </w:style>
  <w:style w:type="paragraph" w:styleId="List">
    <w:name w:val="List"/>
    <w:basedOn w:val="BodyText"/>
    <w:uiPriority w:val="99"/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uiPriority w:val="99"/>
    <w:pPr>
      <w:suppressLineNumbers/>
    </w:pPr>
  </w:style>
  <w:style w:type="paragraph" w:customStyle="1" w:styleId="Style2">
    <w:name w:val="Style2"/>
    <w:basedOn w:val="Normal"/>
    <w:uiPriority w:val="99"/>
    <w:pPr>
      <w:widowControl w:val="0"/>
      <w:spacing w:line="300" w:lineRule="exact"/>
      <w:jc w:val="center"/>
    </w:pPr>
    <w:rPr>
      <w:rFonts w:ascii="NSimSun" w:hAnsi="Calibri" w:cs="NSimSun"/>
    </w:rPr>
  </w:style>
  <w:style w:type="paragraph" w:customStyle="1" w:styleId="Style5">
    <w:name w:val="Style5"/>
    <w:basedOn w:val="Normal"/>
    <w:uiPriority w:val="99"/>
    <w:pPr>
      <w:widowControl w:val="0"/>
      <w:spacing w:line="288" w:lineRule="exact"/>
    </w:pPr>
    <w:rPr>
      <w:rFonts w:ascii="NSimSun" w:hAnsi="Calibri" w:cs="NSimSun"/>
    </w:rPr>
  </w:style>
  <w:style w:type="paragraph" w:customStyle="1" w:styleId="HeaderandFooter">
    <w:name w:val="Header and Footer"/>
    <w:basedOn w:val="Normal"/>
    <w:uiPriority w:val="99"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HeaderandFooter"/>
    <w:link w:val="HeaderChar"/>
    <w:uiPriority w:val="99"/>
    <w:pPr>
      <w:tabs>
        <w:tab w:val="clear" w:pos="4819"/>
        <w:tab w:val="clear" w:pos="9638"/>
        <w:tab w:val="center" w:pos="4986"/>
        <w:tab w:val="right" w:pos="9972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Liberation Serif" w:eastAsia="NSimSun" w:hAnsi="Liberation Serif" w:cs="Liberation Serif"/>
      <w:kern w:val="2"/>
      <w:sz w:val="24"/>
      <w:szCs w:val="24"/>
      <w:lang w:eastAsia="zh-CN"/>
    </w:rPr>
  </w:style>
  <w:style w:type="paragraph" w:customStyle="1" w:styleId="TableContents">
    <w:name w:val="Table Contents"/>
    <w:basedOn w:val="Normal"/>
    <w:uiPriority w:val="99"/>
    <w:pPr>
      <w:suppressLineNumbers/>
    </w:pPr>
  </w:style>
  <w:style w:type="paragraph" w:customStyle="1" w:styleId="TableHeading">
    <w:name w:val="Table Heading"/>
    <w:basedOn w:val="TableContents"/>
    <w:uiPriority w:val="99"/>
    <w:pPr>
      <w:jc w:val="center"/>
    </w:pPr>
    <w:rPr>
      <w:b/>
      <w:bCs/>
    </w:rPr>
  </w:style>
  <w:style w:type="paragraph" w:styleId="BodyText2">
    <w:name w:val="Body Text 2"/>
    <w:basedOn w:val="Normal"/>
    <w:link w:val="BodyText2Char"/>
    <w:uiPriority w:val="99"/>
    <w:pPr>
      <w:jc w:val="both"/>
    </w:pPr>
    <w:rPr>
      <w:rFonts w:ascii="Times New Roman" w:hAnsi="Times New Roman" w:cs="Times New Roman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Liberation Serif" w:eastAsia="NSimSun" w:hAnsi="Liberation Serif" w:cs="Liberation Serif"/>
      <w:kern w:val="2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66</TotalTime>
  <Pages>8</Pages>
  <Words>1781</Words>
  <Characters>10155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1</cp:lastModifiedBy>
  <cp:revision>5</cp:revision>
  <cp:lastPrinted>2025-05-23T10:44:00Z</cp:lastPrinted>
  <dcterms:created xsi:type="dcterms:W3CDTF">2025-05-29T07:21:00Z</dcterms:created>
  <dcterms:modified xsi:type="dcterms:W3CDTF">2025-06-17T13:33:00Z</dcterms:modified>
</cp:coreProperties>
</file>