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6B3" w:rsidRDefault="00C616B3" w:rsidP="006026C9">
      <w:pPr>
        <w:rPr>
          <w:b/>
          <w:sz w:val="32"/>
          <w:szCs w:val="32"/>
        </w:rPr>
      </w:pPr>
    </w:p>
    <w:p w:rsidR="00C616B3" w:rsidRDefault="009B39EF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C616B3" w:rsidRDefault="009B39EF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D13E0E">
        <w:rPr>
          <w:b/>
          <w:sz w:val="32"/>
          <w:szCs w:val="32"/>
        </w:rPr>
        <w:t>ПЕРЕВЕСЬЕВСКОГО</w:t>
      </w:r>
      <w:r>
        <w:rPr>
          <w:b/>
          <w:sz w:val="32"/>
          <w:szCs w:val="32"/>
        </w:rPr>
        <w:t xml:space="preserve"> СЕЛЬСКОГО </w:t>
      </w:r>
      <w:bookmarkStart w:id="0" w:name="_GoBack"/>
      <w:bookmarkEnd w:id="0"/>
      <w:r>
        <w:rPr>
          <w:b/>
          <w:sz w:val="32"/>
          <w:szCs w:val="32"/>
        </w:rPr>
        <w:t xml:space="preserve">ПОСЕЛЕНИЯ АТЮРЬЕВСКОГО МУНИЦИПАЛЬНОГО РАЙОНА </w:t>
      </w:r>
    </w:p>
    <w:p w:rsidR="00C616B3" w:rsidRDefault="00C616B3">
      <w:pPr>
        <w:jc w:val="center"/>
        <w:rPr>
          <w:b/>
          <w:sz w:val="32"/>
          <w:szCs w:val="32"/>
        </w:rPr>
      </w:pPr>
    </w:p>
    <w:p w:rsidR="00C616B3" w:rsidRDefault="00C616B3">
      <w:pPr>
        <w:jc w:val="center"/>
        <w:rPr>
          <w:b/>
          <w:bCs/>
          <w:sz w:val="32"/>
          <w:szCs w:val="32"/>
        </w:rPr>
      </w:pPr>
    </w:p>
    <w:p w:rsidR="00C616B3" w:rsidRDefault="009B39E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C616B3" w:rsidRDefault="00C616B3">
      <w:pPr>
        <w:jc w:val="center"/>
        <w:rPr>
          <w:rFonts w:cs="Calibri"/>
          <w:bCs/>
          <w:sz w:val="28"/>
          <w:szCs w:val="28"/>
        </w:rPr>
      </w:pPr>
    </w:p>
    <w:p w:rsidR="00C616B3" w:rsidRDefault="009B39EF">
      <w:pPr>
        <w:jc w:val="center"/>
        <w:rPr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 xml:space="preserve">от </w:t>
      </w:r>
      <w:r w:rsidR="006026C9">
        <w:rPr>
          <w:rFonts w:cs="Calibri"/>
          <w:b/>
          <w:bCs/>
          <w:sz w:val="32"/>
          <w:szCs w:val="32"/>
        </w:rPr>
        <w:t>12 февраля 2025 года №40</w:t>
      </w:r>
    </w:p>
    <w:p w:rsidR="00C616B3" w:rsidRDefault="00C616B3">
      <w:pPr>
        <w:pStyle w:val="a0"/>
        <w:jc w:val="center"/>
        <w:rPr>
          <w:b/>
          <w:sz w:val="28"/>
          <w:szCs w:val="28"/>
        </w:rPr>
      </w:pPr>
    </w:p>
    <w:p w:rsidR="00C616B3" w:rsidRDefault="009B39EF">
      <w:pPr>
        <w:pStyle w:val="a0"/>
        <w:jc w:val="center"/>
        <w:rPr>
          <w:b/>
          <w:sz w:val="28"/>
          <w:szCs w:val="28"/>
        </w:rPr>
      </w:pPr>
      <w:r>
        <w:rPr>
          <w:rFonts w:cs="Calibri"/>
          <w:b/>
          <w:bCs/>
          <w:sz w:val="32"/>
          <w:szCs w:val="32"/>
        </w:rPr>
        <w:t xml:space="preserve">О ВНЕСЕНИИ ИЗМЕНЕНИЙ </w:t>
      </w:r>
      <w:r w:rsidR="00D13E0E">
        <w:rPr>
          <w:rFonts w:cs="Calibri"/>
          <w:b/>
          <w:bCs/>
          <w:sz w:val="32"/>
          <w:szCs w:val="32"/>
        </w:rPr>
        <w:t>В РЕШЕНИЕ СОВЕТА ДЕПУТАТОВ ОТ 16.02.2024</w:t>
      </w:r>
      <w:r>
        <w:rPr>
          <w:rFonts w:cs="Calibri"/>
          <w:b/>
          <w:bCs/>
          <w:sz w:val="32"/>
          <w:szCs w:val="32"/>
        </w:rPr>
        <w:t xml:space="preserve"> «ОБ </w:t>
      </w:r>
      <w:r w:rsidR="00D13E0E">
        <w:rPr>
          <w:rFonts w:cs="Calibri"/>
          <w:b/>
          <w:bCs/>
          <w:sz w:val="32"/>
          <w:szCs w:val="32"/>
        </w:rPr>
        <w:t xml:space="preserve">УТВЕРЖДЕНИИ </w:t>
      </w:r>
      <w:r>
        <w:rPr>
          <w:rFonts w:cs="Calibri"/>
          <w:b/>
          <w:bCs/>
          <w:sz w:val="32"/>
          <w:szCs w:val="32"/>
        </w:rPr>
        <w:t>СТОИМОСТИ УСЛУГ</w:t>
      </w:r>
      <w:r w:rsidR="00D13E0E">
        <w:rPr>
          <w:rFonts w:cs="Calibri"/>
          <w:b/>
          <w:bCs/>
          <w:sz w:val="32"/>
          <w:szCs w:val="32"/>
        </w:rPr>
        <w:t>, ПРЕДОСТАВЛЯЕМЫХ ПО</w:t>
      </w:r>
      <w:r>
        <w:rPr>
          <w:rFonts w:cs="Calibri"/>
          <w:b/>
          <w:bCs/>
          <w:sz w:val="32"/>
          <w:szCs w:val="32"/>
        </w:rPr>
        <w:t xml:space="preserve"> </w:t>
      </w:r>
      <w:r w:rsidR="00D13E0E">
        <w:rPr>
          <w:rFonts w:cs="Calibri"/>
          <w:b/>
          <w:bCs/>
          <w:sz w:val="32"/>
          <w:szCs w:val="32"/>
        </w:rPr>
        <w:t xml:space="preserve">ГАРАНТИРОВАННОМУ ПЕРЕЧНЮ УСЛУГ ПО </w:t>
      </w:r>
      <w:r>
        <w:rPr>
          <w:rFonts w:cs="Calibri"/>
          <w:b/>
          <w:bCs/>
          <w:sz w:val="32"/>
          <w:szCs w:val="32"/>
        </w:rPr>
        <w:t>ПОГРЕБЕНИЮ</w:t>
      </w:r>
      <w:r>
        <w:rPr>
          <w:rFonts w:cs="Calibri"/>
          <w:b/>
          <w:bCs/>
          <w:sz w:val="28"/>
          <w:szCs w:val="28"/>
        </w:rPr>
        <w:t>»</w:t>
      </w: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9B39EF">
      <w:pPr>
        <w:ind w:firstLine="720"/>
        <w:rPr>
          <w:sz w:val="28"/>
          <w:szCs w:val="28"/>
        </w:rPr>
      </w:pPr>
      <w:r>
        <w:rPr>
          <w:sz w:val="24"/>
        </w:rPr>
        <w:t>Руководствуясь Постановлением Правительства Россий</w:t>
      </w:r>
      <w:r w:rsidR="00D13E0E">
        <w:rPr>
          <w:sz w:val="24"/>
        </w:rPr>
        <w:t>ской Федерации от 23 января 2025</w:t>
      </w:r>
      <w:r>
        <w:rPr>
          <w:sz w:val="24"/>
        </w:rPr>
        <w:t xml:space="preserve"> №</w:t>
      </w:r>
      <w:proofErr w:type="gramStart"/>
      <w:r w:rsidR="00D13E0E">
        <w:rPr>
          <w:sz w:val="24"/>
        </w:rPr>
        <w:t>33</w:t>
      </w:r>
      <w:r>
        <w:rPr>
          <w:sz w:val="24"/>
        </w:rPr>
        <w:t xml:space="preserve">  </w:t>
      </w:r>
      <w:r>
        <w:rPr>
          <w:bCs/>
          <w:iCs/>
          <w:sz w:val="24"/>
        </w:rPr>
        <w:t>«</w:t>
      </w:r>
      <w:proofErr w:type="gramEnd"/>
      <w:r>
        <w:rPr>
          <w:bCs/>
          <w:iCs/>
          <w:sz w:val="24"/>
        </w:rPr>
        <w:t>Об утверждении коэффициента индексации выпл</w:t>
      </w:r>
      <w:r w:rsidR="00D13E0E">
        <w:rPr>
          <w:bCs/>
          <w:iCs/>
          <w:sz w:val="24"/>
        </w:rPr>
        <w:t>ат, пособий и компенсаций в 2025</w:t>
      </w:r>
      <w:r>
        <w:rPr>
          <w:bCs/>
          <w:iCs/>
          <w:sz w:val="24"/>
        </w:rPr>
        <w:t xml:space="preserve"> году», </w:t>
      </w:r>
      <w:r>
        <w:rPr>
          <w:bCs/>
          <w:sz w:val="24"/>
        </w:rPr>
        <w:t xml:space="preserve">Совет депутатов </w:t>
      </w:r>
      <w:r w:rsidR="00D13E0E">
        <w:rPr>
          <w:bCs/>
          <w:sz w:val="24"/>
        </w:rPr>
        <w:t>Перевесьевского</w:t>
      </w:r>
      <w:r>
        <w:rPr>
          <w:bCs/>
          <w:sz w:val="24"/>
        </w:rPr>
        <w:t xml:space="preserve"> </w:t>
      </w:r>
      <w:r>
        <w:rPr>
          <w:bCs/>
          <w:iCs/>
          <w:sz w:val="24"/>
        </w:rPr>
        <w:t>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 w:rsidR="00C616B3" w:rsidRDefault="00C616B3">
      <w:pPr>
        <w:pStyle w:val="a0"/>
        <w:ind w:firstLine="720"/>
        <w:rPr>
          <w:sz w:val="28"/>
          <w:szCs w:val="28"/>
        </w:rPr>
      </w:pPr>
    </w:p>
    <w:p w:rsidR="00C616B3" w:rsidRDefault="009B39EF">
      <w:pPr>
        <w:pStyle w:val="a0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 xml:space="preserve">Внести </w:t>
      </w:r>
      <w:r w:rsidR="00D13E0E">
        <w:rPr>
          <w:bCs/>
          <w:iCs/>
          <w:sz w:val="24"/>
          <w:szCs w:val="24"/>
        </w:rPr>
        <w:t xml:space="preserve">в решение Совета депутатов от 16.02.2024 № </w:t>
      </w:r>
      <w:proofErr w:type="gramStart"/>
      <w:r w:rsidR="00D13E0E">
        <w:rPr>
          <w:bCs/>
          <w:iCs/>
          <w:sz w:val="24"/>
          <w:szCs w:val="24"/>
        </w:rPr>
        <w:t>30</w:t>
      </w:r>
      <w:r>
        <w:rPr>
          <w:bCs/>
          <w:iCs/>
          <w:sz w:val="24"/>
          <w:szCs w:val="24"/>
        </w:rPr>
        <w:t xml:space="preserve">  «</w:t>
      </w:r>
      <w:proofErr w:type="gramEnd"/>
      <w:r>
        <w:rPr>
          <w:bCs/>
          <w:iCs/>
          <w:sz w:val="24"/>
          <w:szCs w:val="24"/>
        </w:rPr>
        <w:t xml:space="preserve">Об </w:t>
      </w:r>
      <w:r w:rsidR="00D13E0E">
        <w:rPr>
          <w:bCs/>
          <w:iCs/>
          <w:sz w:val="24"/>
          <w:szCs w:val="24"/>
        </w:rPr>
        <w:t xml:space="preserve">утверждении </w:t>
      </w:r>
      <w:r>
        <w:rPr>
          <w:bCs/>
          <w:iCs/>
          <w:sz w:val="24"/>
          <w:szCs w:val="24"/>
        </w:rPr>
        <w:t>стоимости услуг</w:t>
      </w:r>
      <w:r w:rsidR="00D13E0E">
        <w:rPr>
          <w:bCs/>
          <w:iCs/>
          <w:sz w:val="24"/>
          <w:szCs w:val="24"/>
        </w:rPr>
        <w:t>, предоставляемых</w:t>
      </w:r>
      <w:r>
        <w:rPr>
          <w:bCs/>
          <w:iCs/>
          <w:sz w:val="24"/>
          <w:szCs w:val="24"/>
        </w:rPr>
        <w:t xml:space="preserve"> по</w:t>
      </w:r>
      <w:r w:rsidR="00D13E0E">
        <w:rPr>
          <w:bCs/>
          <w:iCs/>
          <w:sz w:val="24"/>
          <w:szCs w:val="24"/>
        </w:rPr>
        <w:t xml:space="preserve"> гарантированному перечню услуг по </w:t>
      </w:r>
      <w:r>
        <w:rPr>
          <w:bCs/>
          <w:iCs/>
          <w:sz w:val="24"/>
          <w:szCs w:val="24"/>
        </w:rPr>
        <w:t xml:space="preserve"> погребению» следующие изменения:</w:t>
      </w:r>
    </w:p>
    <w:p w:rsidR="00C616B3" w:rsidRDefault="00D13E0E">
      <w:pPr>
        <w:ind w:firstLine="720"/>
        <w:rPr>
          <w:bCs/>
          <w:iCs/>
          <w:sz w:val="28"/>
          <w:szCs w:val="28"/>
        </w:rPr>
      </w:pPr>
      <w:r>
        <w:rPr>
          <w:sz w:val="24"/>
        </w:rPr>
        <w:t>1.Установить с 1 февраля 2025</w:t>
      </w:r>
      <w:r w:rsidR="009B39EF">
        <w:rPr>
          <w:sz w:val="24"/>
        </w:rPr>
        <w:t xml:space="preserve"> года коэффи</w:t>
      </w:r>
      <w:r>
        <w:rPr>
          <w:sz w:val="24"/>
        </w:rPr>
        <w:t>циент индексации в размере 1,095</w:t>
      </w:r>
      <w:r w:rsidR="009B39EF">
        <w:rPr>
          <w:sz w:val="24"/>
        </w:rPr>
        <w:t xml:space="preserve"> для выплат, предусмотренных законом от 12.01.1996 №8-ФЗ.</w:t>
      </w:r>
    </w:p>
    <w:p w:rsidR="00C616B3" w:rsidRDefault="009B39EF">
      <w:pPr>
        <w:pStyle w:val="a0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2. Приложение к настоящему решению изложить в новой редакции.</w:t>
      </w:r>
    </w:p>
    <w:p w:rsidR="00C616B3" w:rsidRDefault="009B39EF">
      <w:pPr>
        <w:ind w:firstLine="720"/>
        <w:rPr>
          <w:sz w:val="28"/>
          <w:szCs w:val="28"/>
        </w:rPr>
      </w:pPr>
      <w:r>
        <w:rPr>
          <w:bCs/>
          <w:iCs/>
          <w:sz w:val="24"/>
        </w:rPr>
        <w:t xml:space="preserve">3.Настоящее решение вступает в силу со дня его официального опубликования и </w:t>
      </w:r>
      <w:proofErr w:type="gramStart"/>
      <w:r>
        <w:rPr>
          <w:bCs/>
          <w:iCs/>
          <w:sz w:val="24"/>
        </w:rPr>
        <w:t>распространяет  свое</w:t>
      </w:r>
      <w:proofErr w:type="gramEnd"/>
      <w:r>
        <w:rPr>
          <w:bCs/>
          <w:iCs/>
          <w:sz w:val="24"/>
        </w:rPr>
        <w:t xml:space="preserve"> действие на правоотнош</w:t>
      </w:r>
      <w:r w:rsidR="00D13E0E">
        <w:rPr>
          <w:bCs/>
          <w:iCs/>
          <w:sz w:val="24"/>
        </w:rPr>
        <w:t>ения, возникшие с 1 февраля 2025</w:t>
      </w:r>
      <w:r>
        <w:rPr>
          <w:bCs/>
          <w:iCs/>
          <w:sz w:val="24"/>
        </w:rPr>
        <w:t xml:space="preserve"> года.</w:t>
      </w:r>
    </w:p>
    <w:p w:rsidR="00C616B3" w:rsidRDefault="00C616B3">
      <w:pPr>
        <w:pStyle w:val="a0"/>
        <w:ind w:firstLine="720"/>
        <w:rPr>
          <w:sz w:val="28"/>
          <w:szCs w:val="28"/>
        </w:rPr>
      </w:pPr>
      <w:bookmarkStart w:id="1" w:name="_Hlk94786488"/>
      <w:bookmarkEnd w:id="1"/>
    </w:p>
    <w:p w:rsidR="00C616B3" w:rsidRDefault="00C616B3">
      <w:pPr>
        <w:pStyle w:val="a0"/>
        <w:rPr>
          <w:sz w:val="24"/>
          <w:szCs w:val="24"/>
        </w:rPr>
      </w:pPr>
    </w:p>
    <w:p w:rsidR="00C616B3" w:rsidRDefault="00C616B3">
      <w:pPr>
        <w:ind w:left="5103"/>
        <w:rPr>
          <w:sz w:val="28"/>
          <w:szCs w:val="28"/>
        </w:rPr>
      </w:pP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 w:rsidR="00D13E0E">
        <w:rPr>
          <w:sz w:val="24"/>
          <w:szCs w:val="24"/>
        </w:rPr>
        <w:t>Перевесьевского</w:t>
      </w:r>
      <w:r>
        <w:rPr>
          <w:sz w:val="24"/>
          <w:szCs w:val="24"/>
        </w:rPr>
        <w:t xml:space="preserve"> сельского поселения</w:t>
      </w:r>
    </w:p>
    <w:p w:rsidR="00C616B3" w:rsidRDefault="009B39EF">
      <w:pPr>
        <w:pStyle w:val="a0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                   </w:t>
      </w:r>
      <w:proofErr w:type="spellStart"/>
      <w:r w:rsidR="00D13E0E">
        <w:rPr>
          <w:sz w:val="24"/>
          <w:szCs w:val="24"/>
        </w:rPr>
        <w:t>Н.В.Степанов</w:t>
      </w:r>
      <w:proofErr w:type="spellEnd"/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/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9B39EF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C616B3" w:rsidRDefault="00D13E0E">
      <w:pPr>
        <w:pStyle w:val="a0"/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>Перевесьевского</w:t>
      </w:r>
      <w:r w:rsidR="009B39EF">
        <w:rPr>
          <w:sz w:val="22"/>
          <w:szCs w:val="22"/>
        </w:rPr>
        <w:t xml:space="preserve"> сельского поселения </w:t>
      </w:r>
    </w:p>
    <w:p w:rsidR="00C616B3" w:rsidRDefault="009B39EF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</w:t>
      </w:r>
      <w:r w:rsidR="00D13E0E">
        <w:rPr>
          <w:sz w:val="22"/>
          <w:szCs w:val="22"/>
        </w:rPr>
        <w:t xml:space="preserve">                    от </w:t>
      </w:r>
      <w:r w:rsidR="006026C9">
        <w:rPr>
          <w:sz w:val="22"/>
          <w:szCs w:val="22"/>
        </w:rPr>
        <w:t>12.02.2025г. № 40</w:t>
      </w:r>
      <w:r>
        <w:rPr>
          <w:sz w:val="22"/>
          <w:szCs w:val="22"/>
        </w:rPr>
        <w:t xml:space="preserve"> </w:t>
      </w:r>
    </w:p>
    <w:p w:rsidR="00C616B3" w:rsidRDefault="00C616B3">
      <w:pPr>
        <w:pStyle w:val="a0"/>
        <w:rPr>
          <w:sz w:val="28"/>
          <w:szCs w:val="28"/>
        </w:rPr>
      </w:pPr>
    </w:p>
    <w:p w:rsidR="00C616B3" w:rsidRDefault="00C616B3">
      <w:pPr>
        <w:pStyle w:val="a0"/>
        <w:rPr>
          <w:sz w:val="28"/>
          <w:szCs w:val="28"/>
        </w:rPr>
      </w:pPr>
    </w:p>
    <w:p w:rsidR="00C616B3" w:rsidRDefault="009B39EF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 w:rsidR="00C616B3" w:rsidRDefault="009B39EF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666"/>
        <w:gridCol w:w="2124"/>
        <w:gridCol w:w="3772"/>
        <w:gridCol w:w="1686"/>
        <w:gridCol w:w="1323"/>
      </w:tblGrid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5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5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  <w:r w:rsidR="009B39EF">
              <w:rPr>
                <w:sz w:val="24"/>
                <w:szCs w:val="24"/>
              </w:rPr>
              <w:t>,00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4060,20</w:t>
            </w:r>
          </w:p>
        </w:tc>
      </w:tr>
      <w:tr w:rsidR="00C616B3">
        <w:tc>
          <w:tcPr>
            <w:tcW w:w="669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</w:t>
            </w:r>
            <w:r>
              <w:rPr>
                <w:sz w:val="24"/>
                <w:szCs w:val="24"/>
              </w:rPr>
              <w:lastRenderedPageBreak/>
              <w:t>умершего на кладбище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Вынос закрытого гроба с телом (останками) умершего рабочими специализированной службы </w:t>
            </w:r>
            <w:r>
              <w:rPr>
                <w:sz w:val="24"/>
                <w:szCs w:val="24"/>
              </w:rPr>
              <w:lastRenderedPageBreak/>
              <w:t>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1705,84</w:t>
            </w: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3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AB193A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2749,33</w:t>
            </w:r>
          </w:p>
        </w:tc>
      </w:tr>
      <w:tr w:rsidR="00C616B3">
        <w:tc>
          <w:tcPr>
            <w:tcW w:w="669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5" w:type="dxa"/>
            <w:gridSpan w:val="3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9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30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C616B3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C616B3">
        <w:tc>
          <w:tcPr>
            <w:tcW w:w="6626" w:type="dxa"/>
            <w:gridSpan w:val="3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</w:tcPr>
          <w:p w:rsidR="00C616B3" w:rsidRDefault="009B39EF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</w:tcPr>
          <w:p w:rsidR="00C616B3" w:rsidRDefault="00D13E0E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9165,37</w:t>
            </w:r>
          </w:p>
        </w:tc>
      </w:tr>
    </w:tbl>
    <w:p w:rsidR="00C616B3" w:rsidRDefault="00C616B3">
      <w:pPr>
        <w:pStyle w:val="a0"/>
        <w:rPr>
          <w:sz w:val="24"/>
          <w:szCs w:val="24"/>
        </w:rPr>
      </w:pPr>
    </w:p>
    <w:p w:rsidR="00C616B3" w:rsidRDefault="00C616B3">
      <w:pPr>
        <w:pStyle w:val="a0"/>
      </w:pPr>
    </w:p>
    <w:p w:rsidR="00C616B3" w:rsidRDefault="00C616B3">
      <w:pPr>
        <w:pStyle w:val="a0"/>
      </w:pPr>
    </w:p>
    <w:p w:rsidR="00C616B3" w:rsidRDefault="00C616B3">
      <w:pPr>
        <w:pStyle w:val="a0"/>
        <w:jc w:val="right"/>
      </w:pPr>
    </w:p>
    <w:sectPr w:rsidR="00C616B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6B3"/>
    <w:rsid w:val="006026C9"/>
    <w:rsid w:val="009B39EF"/>
    <w:rsid w:val="00AB193A"/>
    <w:rsid w:val="00C616B3"/>
    <w:rsid w:val="00D1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F89E5"/>
  <w15:docId w15:val="{8832C8D5-61BA-4281-9199-ACA7A0FA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875D4A"/>
    <w:pPr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сноски Знак"/>
    <w:basedOn w:val="a1"/>
    <w:qFormat/>
    <w:rsid w:val="00875D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1"/>
    <w:uiPriority w:val="99"/>
    <w:semiHidden/>
    <w:qFormat/>
    <w:rsid w:val="006F536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1"/>
    <w:qFormat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">
    <w:name w:val="Основной текст1"/>
    <w:basedOn w:val="a6"/>
    <w:qFormat/>
    <w:rPr>
      <w:rFonts w:ascii="Times New Roman" w:eastAsia="Times New Roman" w:hAnsi="Times New Roman" w:cs="Times New Roman"/>
      <w:color w:val="000000"/>
      <w:spacing w:val="2"/>
      <w:w w:val="100"/>
      <w:sz w:val="24"/>
      <w:szCs w:val="24"/>
      <w:shd w:val="clear" w:color="auto" w:fill="FFFFFF"/>
      <w:lang w:val="ru-RU" w:eastAsia="ru-RU" w:bidi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0">
    <w:name w:val="footnote text"/>
    <w:basedOn w:val="a"/>
    <w:unhideWhenUsed/>
    <w:rsid w:val="00875D4A"/>
    <w:rPr>
      <w:szCs w:val="20"/>
    </w:rPr>
  </w:style>
  <w:style w:type="paragraph" w:styleId="ac">
    <w:name w:val="List Paragraph"/>
    <w:basedOn w:val="a"/>
    <w:uiPriority w:val="34"/>
    <w:qFormat/>
    <w:rsid w:val="00D8564F"/>
    <w:pPr>
      <w:ind w:left="720"/>
      <w:contextualSpacing/>
    </w:pPr>
  </w:style>
  <w:style w:type="paragraph" w:styleId="ad">
    <w:name w:val="Balloon Text"/>
    <w:basedOn w:val="a"/>
    <w:uiPriority w:val="99"/>
    <w:semiHidden/>
    <w:unhideWhenUsed/>
    <w:qFormat/>
    <w:rsid w:val="006F5368"/>
    <w:rPr>
      <w:rFonts w:ascii="Tahoma" w:hAnsi="Tahoma" w:cs="Tahoma"/>
      <w:sz w:val="16"/>
      <w:szCs w:val="16"/>
    </w:rPr>
  </w:style>
  <w:style w:type="paragraph" w:customStyle="1" w:styleId="4">
    <w:name w:val="Основной текст4"/>
    <w:basedOn w:val="a"/>
    <w:qFormat/>
    <w:pPr>
      <w:widowControl w:val="0"/>
      <w:shd w:val="clear" w:color="auto" w:fill="FFFFFF"/>
      <w:spacing w:after="300"/>
      <w:ind w:hanging="460"/>
      <w:jc w:val="center"/>
    </w:pPr>
    <w:rPr>
      <w:spacing w:val="2"/>
      <w:sz w:val="22"/>
      <w:szCs w:val="22"/>
      <w:lang w:eastAsia="en-US"/>
    </w:rPr>
  </w:style>
  <w:style w:type="paragraph" w:customStyle="1" w:styleId="ae">
    <w:name w:val="Содержимое врезки"/>
    <w:basedOn w:val="a"/>
    <w:qFormat/>
  </w:style>
  <w:style w:type="table" w:styleId="af">
    <w:name w:val="Table Grid"/>
    <w:basedOn w:val="a2"/>
    <w:uiPriority w:val="59"/>
    <w:rsid w:val="00E423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1291A-E276-4C89-80F6-43AABA436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dc:description/>
  <cp:lastModifiedBy>Пользователь</cp:lastModifiedBy>
  <cp:revision>6</cp:revision>
  <cp:lastPrinted>2024-03-12T11:22:00Z</cp:lastPrinted>
  <dcterms:created xsi:type="dcterms:W3CDTF">2025-01-29T07:58:00Z</dcterms:created>
  <dcterms:modified xsi:type="dcterms:W3CDTF">2025-02-17T07:14:00Z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