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4A2F" w:rsidRPr="00564A2F" w:rsidRDefault="00564A2F" w:rsidP="00564A2F"/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645B10">
        <w:rPr>
          <w:sz w:val="28"/>
          <w:szCs w:val="28"/>
        </w:rPr>
        <w:t xml:space="preserve">в </w:t>
      </w:r>
      <w:r w:rsidR="00515259">
        <w:rPr>
          <w:sz w:val="28"/>
          <w:szCs w:val="28"/>
        </w:rPr>
        <w:t>аренду сроком на 20 (двадцать) лет</w:t>
      </w:r>
      <w:r w:rsidR="00645B10"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="000909E1">
        <w:rPr>
          <w:sz w:val="28"/>
          <w:szCs w:val="28"/>
        </w:rPr>
        <w:t xml:space="preserve"> с кадастровым номером 13:02:</w:t>
      </w:r>
      <w:r w:rsidR="00515259">
        <w:rPr>
          <w:sz w:val="28"/>
          <w:szCs w:val="28"/>
        </w:rPr>
        <w:t>0106001:459,</w:t>
      </w:r>
      <w:r w:rsidRPr="00CA3569">
        <w:rPr>
          <w:sz w:val="28"/>
          <w:szCs w:val="28"/>
        </w:rPr>
        <w:t xml:space="preserve"> общей площадью </w:t>
      </w:r>
      <w:r w:rsidR="00515259">
        <w:rPr>
          <w:sz w:val="28"/>
          <w:szCs w:val="28"/>
        </w:rPr>
        <w:t>1838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 w:rsidR="00F1501C">
        <w:rPr>
          <w:sz w:val="28"/>
          <w:szCs w:val="28"/>
        </w:rPr>
        <w:t>с ви</w:t>
      </w:r>
      <w:r w:rsidR="00645B10">
        <w:rPr>
          <w:sz w:val="28"/>
          <w:szCs w:val="28"/>
        </w:rPr>
        <w:t xml:space="preserve">дом разрешенного использования: для ведения огородничества,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1501C">
        <w:rPr>
          <w:sz w:val="28"/>
          <w:szCs w:val="28"/>
        </w:rPr>
        <w:t>Атюрьевское</w:t>
      </w:r>
      <w:proofErr w:type="spellEnd"/>
      <w:r w:rsidR="000909E1">
        <w:rPr>
          <w:sz w:val="28"/>
          <w:szCs w:val="28"/>
        </w:rPr>
        <w:t xml:space="preserve"> </w:t>
      </w:r>
      <w:r w:rsidR="00FB0633">
        <w:rPr>
          <w:sz w:val="28"/>
          <w:szCs w:val="28"/>
        </w:rPr>
        <w:t xml:space="preserve">сельское поселение, </w:t>
      </w:r>
      <w:r w:rsidR="00F1501C">
        <w:rPr>
          <w:sz w:val="28"/>
          <w:szCs w:val="28"/>
        </w:rPr>
        <w:t>с</w:t>
      </w:r>
      <w:r w:rsidR="00515259">
        <w:rPr>
          <w:sz w:val="28"/>
          <w:szCs w:val="28"/>
        </w:rPr>
        <w:t>ело</w:t>
      </w:r>
      <w:bookmarkStart w:id="0" w:name="_GoBack"/>
      <w:bookmarkEnd w:id="0"/>
      <w:r w:rsidR="00F1501C">
        <w:rPr>
          <w:sz w:val="28"/>
          <w:szCs w:val="28"/>
        </w:rPr>
        <w:t xml:space="preserve"> </w:t>
      </w:r>
      <w:r w:rsidR="00515259">
        <w:rPr>
          <w:sz w:val="28"/>
          <w:szCs w:val="28"/>
        </w:rPr>
        <w:t>Каменка, улица Новая.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09287D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15259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2024-01-18T07:27:00Z</dcterms:created>
  <dcterms:modified xsi:type="dcterms:W3CDTF">2025-05-21T07:48:00Z</dcterms:modified>
</cp:coreProperties>
</file>