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2C3" w:rsidRPr="00191F01" w:rsidRDefault="0013704B" w:rsidP="00AC32C3">
      <w:pPr>
        <w:pageBreakBefore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AC32C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AC32C3" w:rsidRPr="00191F01">
        <w:rPr>
          <w:rFonts w:ascii="Times New Roman" w:eastAsia="Times New Roman" w:hAnsi="Times New Roman" w:cs="Times New Roman"/>
          <w:sz w:val="28"/>
          <w:szCs w:val="28"/>
        </w:rPr>
        <w:t>УТВЕРЖДЕНА</w:t>
      </w:r>
    </w:p>
    <w:p w:rsidR="00AC32C3" w:rsidRPr="00191F01" w:rsidRDefault="00AC32C3" w:rsidP="00AC32C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91F01">
        <w:rPr>
          <w:rFonts w:ascii="Times New Roman" w:eastAsia="Times New Roman" w:hAnsi="Times New Roman" w:cs="Times New Roman"/>
          <w:sz w:val="28"/>
          <w:szCs w:val="28"/>
        </w:rPr>
        <w:t>постановлением администрации</w:t>
      </w:r>
    </w:p>
    <w:p w:rsidR="00AC32C3" w:rsidRPr="00191F01" w:rsidRDefault="00AC32C3" w:rsidP="00AC32C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Кишалинского сельского поселения Атюрьевского муниципального района Республики Мордовия</w:t>
      </w:r>
    </w:p>
    <w:p w:rsidR="00AC32C3" w:rsidRPr="00191F01" w:rsidRDefault="00AC32C3" w:rsidP="00AC32C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3704B">
        <w:rPr>
          <w:rFonts w:ascii="Times New Roman" w:eastAsia="Times New Roman" w:hAnsi="Times New Roman" w:cs="Times New Roman"/>
          <w:sz w:val="28"/>
          <w:szCs w:val="28"/>
        </w:rPr>
        <w:t>19.05.2025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1F01">
        <w:rPr>
          <w:rFonts w:ascii="Times New Roman" w:eastAsia="Times New Roman" w:hAnsi="Times New Roman" w:cs="Times New Roman"/>
          <w:sz w:val="28"/>
          <w:szCs w:val="28"/>
        </w:rPr>
        <w:t>года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7B88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AC32C3" w:rsidRPr="00191F01" w:rsidRDefault="00AC32C3" w:rsidP="00AC32C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91F01">
        <w:rPr>
          <w:rFonts w:ascii="Times New Roman" w:eastAsia="Times New Roman" w:hAnsi="Times New Roman" w:cs="Times New Roman"/>
          <w:sz w:val="28"/>
          <w:szCs w:val="28"/>
        </w:rPr>
        <w:t>рограмма</w:t>
      </w:r>
    </w:p>
    <w:p w:rsidR="00AC32C3" w:rsidRPr="00842612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гигиене»» на 2025-2027 годы</w:t>
      </w: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Style w:val="FontStyle30"/>
          <w:rFonts w:eastAsia="Times New Roman"/>
          <w:b w:val="0"/>
          <w:bCs w:val="0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Style w:val="FontStyle30"/>
          <w:rFonts w:eastAsia="Times New Roman"/>
          <w:b w:val="0"/>
          <w:bCs w:val="0"/>
          <w:sz w:val="28"/>
          <w:szCs w:val="28"/>
        </w:rPr>
      </w:pPr>
    </w:p>
    <w:p w:rsidR="00AC32C3" w:rsidRPr="00191F01" w:rsidRDefault="00AC32C3" w:rsidP="00AC32C3">
      <w:pPr>
        <w:pStyle w:val="Style2"/>
        <w:widowControl/>
        <w:spacing w:line="240" w:lineRule="auto"/>
        <w:outlineLvl w:val="0"/>
        <w:rPr>
          <w:rStyle w:val="FontStyle30"/>
          <w:rFonts w:eastAsia="Arial Unicode MS"/>
          <w:b w:val="0"/>
          <w:sz w:val="28"/>
          <w:szCs w:val="28"/>
        </w:rPr>
      </w:pPr>
      <w:r w:rsidRPr="00191F01">
        <w:rPr>
          <w:rStyle w:val="FontStyle30"/>
          <w:rFonts w:eastAsia="Arial Unicode MS"/>
          <w:sz w:val="28"/>
          <w:szCs w:val="28"/>
        </w:rPr>
        <w:t>Паспорт</w:t>
      </w:r>
      <w:r>
        <w:rPr>
          <w:rStyle w:val="FontStyle30"/>
          <w:rFonts w:eastAsia="Arial Unicode MS"/>
          <w:sz w:val="28"/>
          <w:szCs w:val="28"/>
        </w:rPr>
        <w:t xml:space="preserve"> </w:t>
      </w:r>
      <w:r w:rsidRPr="00191F01">
        <w:rPr>
          <w:sz w:val="28"/>
          <w:szCs w:val="28"/>
        </w:rPr>
        <w:t>программы</w:t>
      </w:r>
    </w:p>
    <w:p w:rsidR="00AC32C3" w:rsidRPr="00842612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гигиене»» на 2025-2027 годы</w:t>
      </w:r>
    </w:p>
    <w:p w:rsidR="00AC32C3" w:rsidRPr="00191F01" w:rsidRDefault="00AC32C3" w:rsidP="00AC32C3">
      <w:pPr>
        <w:pStyle w:val="Style2"/>
        <w:widowControl/>
        <w:spacing w:line="240" w:lineRule="auto"/>
        <w:rPr>
          <w:sz w:val="28"/>
          <w:szCs w:val="28"/>
        </w:rPr>
      </w:pPr>
    </w:p>
    <w:p w:rsidR="00AC32C3" w:rsidRPr="00191F01" w:rsidRDefault="00AC32C3" w:rsidP="00AC32C3">
      <w:pPr>
        <w:pStyle w:val="Style2"/>
        <w:widowControl/>
        <w:spacing w:line="240" w:lineRule="auto"/>
        <w:rPr>
          <w:sz w:val="28"/>
          <w:szCs w:val="28"/>
        </w:rPr>
      </w:pPr>
    </w:p>
    <w:tbl>
      <w:tblPr>
        <w:tblpPr w:leftFromText="180" w:rightFromText="180" w:vertAnchor="text" w:horzAnchor="margin" w:tblpY="67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5"/>
        <w:gridCol w:w="7077"/>
      </w:tblGrid>
      <w:tr w:rsidR="00AC32C3" w:rsidRPr="00191F01" w:rsidTr="00F83EC4">
        <w:trPr>
          <w:trHeight w:val="797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6F41E0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гигиене»» на 2025-2027 годы</w:t>
            </w: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pStyle w:val="Style5"/>
              <w:widowControl/>
              <w:spacing w:line="240" w:lineRule="auto"/>
              <w:jc w:val="both"/>
              <w:rPr>
                <w:sz w:val="28"/>
                <w:szCs w:val="28"/>
              </w:rPr>
            </w:pPr>
            <w:r w:rsidRPr="00191F01">
              <w:rPr>
                <w:sz w:val="28"/>
                <w:szCs w:val="28"/>
              </w:rPr>
              <w:t>Совершенствование на территории К</w:t>
            </w:r>
            <w:r>
              <w:rPr>
                <w:sz w:val="28"/>
                <w:szCs w:val="28"/>
              </w:rPr>
              <w:t>ишалинского сельского поселения Атюрьевского</w:t>
            </w:r>
            <w:r w:rsidRPr="00191F01">
              <w:rPr>
                <w:sz w:val="28"/>
                <w:szCs w:val="28"/>
              </w:rPr>
              <w:t xml:space="preserve"> муниципального района</w:t>
            </w:r>
            <w:r>
              <w:rPr>
                <w:sz w:val="28"/>
                <w:szCs w:val="28"/>
              </w:rPr>
              <w:t xml:space="preserve"> Республики Мордовия</w:t>
            </w:r>
            <w:r w:rsidRPr="00191F01">
              <w:rPr>
                <w:sz w:val="28"/>
                <w:szCs w:val="28"/>
              </w:rPr>
              <w:t xml:space="preserve"> системы профилактики</w:t>
            </w:r>
            <w:r w:rsidR="0080335D">
              <w:rPr>
                <w:sz w:val="28"/>
                <w:szCs w:val="28"/>
              </w:rPr>
              <w:t xml:space="preserve"> правонарушений и</w:t>
            </w:r>
            <w:r w:rsidRPr="00191F01">
              <w:rPr>
                <w:sz w:val="28"/>
                <w:szCs w:val="28"/>
              </w:rPr>
              <w:t xml:space="preserve"> преступлений, совершаемых с использованием информационно-телекоммуникационных технологий</w:t>
            </w: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29717A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717A">
              <w:rPr>
                <w:rFonts w:ascii="Times New Roman" w:hAnsi="Times New Roman" w:cs="Times New Roman"/>
                <w:sz w:val="28"/>
                <w:szCs w:val="28"/>
              </w:rPr>
              <w:t>1) снижение количества зарегистрированных на территории   Кишалинского сельского поселения Атюрьевского муниципального района Республики Мордовия преступлений</w:t>
            </w:r>
            <w:r w:rsidR="0080335D">
              <w:rPr>
                <w:rFonts w:ascii="Times New Roman" w:hAnsi="Times New Roman" w:cs="Times New Roman"/>
                <w:sz w:val="28"/>
                <w:szCs w:val="28"/>
              </w:rPr>
              <w:t xml:space="preserve"> и правонарушений </w:t>
            </w:r>
            <w:r w:rsidRPr="0029717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971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совершаемых с использованием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717A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информационно-телекоммуникационных технологий; </w:t>
            </w:r>
          </w:p>
          <w:p w:rsidR="00AC32C3" w:rsidRPr="0029717A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717A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      </w:r>
          </w:p>
          <w:p w:rsidR="00AC32C3" w:rsidRPr="0029717A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717A">
              <w:rPr>
                <w:rFonts w:ascii="Times New Roman" w:hAnsi="Times New Roman" w:cs="Times New Roman"/>
                <w:sz w:val="28"/>
                <w:szCs w:val="28"/>
              </w:rPr>
              <w:t xml:space="preserve">3)увеличение охвата информационным воздействием в процессе проведения профилактических мероприятий различных социальных и возрастных групп населения; </w:t>
            </w:r>
          </w:p>
          <w:p w:rsidR="00AC32C3" w:rsidRPr="0029717A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717A">
              <w:rPr>
                <w:rFonts w:ascii="Times New Roman" w:hAnsi="Times New Roman" w:cs="Times New Roman"/>
                <w:sz w:val="28"/>
                <w:szCs w:val="28"/>
              </w:rPr>
              <w:t xml:space="preserve">4) рост числа субъектов, вовлеченных в профилактическую работу по предупреждению совершения преступлений, совершаемых с использованием  информационно-телекоммуникационных технологий  </w:t>
            </w: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Программы. Их значения с разбивкой по годам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C3" w:rsidRPr="00191F01" w:rsidRDefault="00AC32C3" w:rsidP="00F83EC4">
            <w:pPr>
              <w:spacing w:after="0" w:line="240" w:lineRule="auto"/>
              <w:jc w:val="both"/>
              <w:rPr>
                <w:rStyle w:val="FontStyle31"/>
                <w:sz w:val="28"/>
                <w:szCs w:val="28"/>
              </w:rPr>
            </w:pPr>
            <w:r w:rsidRPr="00191F01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целевых индикаторов Программы изложен в приложении 1 к настоящей  Программе</w:t>
            </w: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2C3" w:rsidRPr="00191F01" w:rsidRDefault="00AC32C3" w:rsidP="00F83E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– 2027 годы</w:t>
            </w:r>
          </w:p>
        </w:tc>
      </w:tr>
      <w:tr w:rsidR="00AC32C3" w:rsidRPr="00191F01" w:rsidTr="00F83EC4"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Pr="00191F01" w:rsidRDefault="00AC32C3" w:rsidP="00F83E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F01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2C3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финансирования</w:t>
            </w:r>
          </w:p>
          <w:p w:rsidR="00AC32C3" w:rsidRPr="00191F01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2C3" w:rsidRPr="00191F01" w:rsidRDefault="00AC32C3" w:rsidP="00F83E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32C3" w:rsidRPr="00191F01" w:rsidRDefault="00AC32C3" w:rsidP="00AC32C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center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center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I. Общая характеристика сферы реализации Программы</w:t>
      </w: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91F01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совершенным с использованием информационных телекоммуникационных технологий (далее ИТТ), с одновременным включением в данную программу информационно-просветительских мероприятий по «цифровой гигиене»» на 2025-2027 годы</w:t>
      </w:r>
      <w:r w:rsidRPr="00191F01">
        <w:rPr>
          <w:rFonts w:ascii="Times New Roman" w:hAnsi="Times New Roman" w:cs="Times New Roman"/>
          <w:sz w:val="28"/>
          <w:szCs w:val="28"/>
        </w:rPr>
        <w:t xml:space="preserve"> (далее именуется - Программа)является системой мероприятий и показателей, направленных на профилактику преступлений, совершаемых с использованием информационно-телекоммуникационных технологий. </w:t>
      </w:r>
    </w:p>
    <w:p w:rsidR="00AC32C3" w:rsidRPr="00191F01" w:rsidRDefault="00AC32C3" w:rsidP="00AC32C3">
      <w:pPr>
        <w:spacing w:after="0" w:line="240" w:lineRule="auto"/>
        <w:ind w:firstLine="709"/>
        <w:jc w:val="both"/>
        <w:outlineLvl w:val="0"/>
        <w:rPr>
          <w:rStyle w:val="FontStyle31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2. Стратегией национальной безопасности Российской Федерации, утвержденной Указом Президента Российской Федерации от 2 июля 2021 года № 400 «О Стратегии национальной безопасности Российской Федерации» и Концепцией общественной безопасности в Российской Федерации, утвержденной Президентом Российской Федерации 14 ноября 2013 года № Пр-2685, определены направления совершенствования системы профилактики правонарушений и противодействия преступности в Российской Федерации.</w:t>
      </w:r>
    </w:p>
    <w:p w:rsidR="00AC32C3" w:rsidRDefault="00AC32C3" w:rsidP="00AC32C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 3. Наступательное развитие современных информационно-телекоммуникационных технологий сопровождается их активным внедрением в различные сферы жизнедеятельности человека: торговлю, образование, медицину. Постепенное снижение оборота наличных денежных средств и увеличение доли электронных платежей, осуществляемых с использованием средств мобильной связи, создает благоприятные условия для развития киберпреступности, в том числе увеличения количества мошенничеств, совершаемых с применением психологических и социологических приемов, методов и технологий, позволяющих манипулировать людьми и получать от них конфиденциальную информацию. </w:t>
      </w:r>
      <w:r>
        <w:rPr>
          <w:rFonts w:ascii="Times New Roman" w:hAnsi="Times New Roman" w:cs="Times New Roman"/>
          <w:sz w:val="28"/>
          <w:szCs w:val="28"/>
        </w:rPr>
        <w:t xml:space="preserve">Анализ криминогенной обстановки показал, что по итогам 2024 г. в Республике Мордовия зафиксирован рост преступности на 20,6% с одновременным увеличением на 41,5%, 2131 до 3016, количества хищений совершенных с применением методов социальной инженерии, доля которых в общей массе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sz w:val="28"/>
          <w:szCs w:val="28"/>
        </w:rPr>
        <w:t>- преступлений  составила 49,3%.</w:t>
      </w: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91F01">
        <w:rPr>
          <w:rFonts w:ascii="Times New Roman" w:hAnsi="Times New Roman" w:cs="Times New Roman"/>
          <w:sz w:val="28"/>
          <w:szCs w:val="28"/>
        </w:rPr>
        <w:t xml:space="preserve"> Пострадавшими от противоправных деяний становятся все категории граждан, независимо от пола, образования, экономического, национального, социального статуса, а также возраста. Рост преступлений данного вида обусловлен развивающейся сферой применения информационно-телекоммуникационных технологий, виктимным поведением потерпевших, постоянным возникновением новых способов совершения противоправных деяний и имеющимися возможностями для обеспечения анонимности преступников. </w:t>
      </w: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outlineLvl w:val="0"/>
        <w:rPr>
          <w:rStyle w:val="FontStyle31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II. Цели, задачи, сроки и этапы реализации Программы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4. Основной целью Программы является совершенствование на территории К</w:t>
      </w:r>
      <w:r>
        <w:rPr>
          <w:rFonts w:ascii="Times New Roman" w:hAnsi="Times New Roman" w:cs="Times New Roman"/>
          <w:sz w:val="28"/>
          <w:szCs w:val="28"/>
        </w:rPr>
        <w:t>ишалинского сельского поселения Атюрьевкого</w:t>
      </w:r>
      <w:r w:rsidRPr="00191F01">
        <w:rPr>
          <w:rFonts w:ascii="Times New Roman" w:hAnsi="Times New Roman" w:cs="Times New Roman"/>
          <w:sz w:val="28"/>
          <w:szCs w:val="28"/>
        </w:rPr>
        <w:t xml:space="preserve"> муниципального района системы профилактики преступлений, совершаемых с использованием информационно-телекоммуникационных технологий. 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5. Задачами Программы являются: 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</w:t>
      </w:r>
      <w:r w:rsidRPr="00191F01">
        <w:rPr>
          <w:rFonts w:ascii="Times New Roman" w:hAnsi="Times New Roman" w:cs="Times New Roman"/>
          <w:sz w:val="28"/>
          <w:szCs w:val="28"/>
        </w:rPr>
        <w:t>снижение количества зарегистрированных на территории К</w:t>
      </w:r>
      <w:r>
        <w:rPr>
          <w:rFonts w:ascii="Times New Roman" w:hAnsi="Times New Roman" w:cs="Times New Roman"/>
          <w:sz w:val="28"/>
          <w:szCs w:val="28"/>
        </w:rPr>
        <w:t>ишалинского сельского поселения Атюрьевкого</w:t>
      </w:r>
      <w:r w:rsidRPr="00191F01">
        <w:rPr>
          <w:rFonts w:ascii="Times New Roman" w:hAnsi="Times New Roman" w:cs="Times New Roman"/>
          <w:sz w:val="28"/>
          <w:szCs w:val="28"/>
        </w:rPr>
        <w:t xml:space="preserve"> муниципального района преступлений, совершаемых с использованием информационно-телекоммуникационных технологий; 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 </w:t>
      </w:r>
    </w:p>
    <w:p w:rsidR="00AC32C3" w:rsidRPr="00191F01" w:rsidRDefault="00AC32C3" w:rsidP="00AC32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3) увеличение охвата информационным воздействием в процессе проведения профилактических мероприятий различных социальных и возрастных групп населения К</w:t>
      </w:r>
      <w:r>
        <w:rPr>
          <w:rFonts w:ascii="Times New Roman" w:hAnsi="Times New Roman" w:cs="Times New Roman"/>
          <w:sz w:val="28"/>
          <w:szCs w:val="28"/>
        </w:rPr>
        <w:t>ишалинского сельского поселения Атюрьевкого</w:t>
      </w:r>
      <w:r w:rsidRPr="00191F0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4) 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6. Программа разработана на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91F01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91F01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91F01">
        <w:rPr>
          <w:rFonts w:ascii="Times New Roman" w:hAnsi="Times New Roman" w:cs="Times New Roman"/>
          <w:sz w:val="28"/>
          <w:szCs w:val="28"/>
        </w:rPr>
        <w:t>. Целевые индикаторы достижения целей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и решения задач, основные ожидаемые 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конечные результаты Программы</w:t>
      </w:r>
    </w:p>
    <w:p w:rsidR="00AC32C3" w:rsidRPr="00191F01" w:rsidRDefault="00AC32C3" w:rsidP="00AC32C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tabs>
          <w:tab w:val="left" w:pos="709"/>
        </w:tabs>
        <w:spacing w:after="0" w:line="240" w:lineRule="auto"/>
        <w:ind w:right="-144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7.Целевые индикаторы Программы и их значения по годам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F01">
        <w:rPr>
          <w:rFonts w:ascii="Times New Roman" w:hAnsi="Times New Roman" w:cs="Times New Roman"/>
          <w:sz w:val="28"/>
          <w:szCs w:val="28"/>
        </w:rPr>
        <w:t>представлены в приложении 1 к настоящей Программе.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8. Реализация настоящей Программы позволит достичь следующих результатов: 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1) снижение количества преступлений, совершаемых с использованием информационно-телекоммуникационных технологий;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2) 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lastRenderedPageBreak/>
        <w:t xml:space="preserve">3) 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 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4) увеличение количества граждан, охваченных проводимыми профилактическими мероприятиями;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5) увеличение уровня удовлетворенности граждан количеством информации о преступлениях, совершаемых с использованием информационно-телекоммуникационных технологий и о методах защиты от преступных посягательств.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C32C3" w:rsidRPr="00191F01" w:rsidSect="00AC32C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851" w:bottom="709" w:left="1701" w:header="709" w:footer="709" w:gutter="0"/>
          <w:cols w:space="708"/>
          <w:titlePg/>
          <w:docGrid w:linePitch="360"/>
        </w:sect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 w:rsidRPr="00191F01">
        <w:rPr>
          <w:rFonts w:ascii="Times New Roman" w:hAnsi="Times New Roman" w:cs="Times New Roman"/>
          <w:sz w:val="28"/>
          <w:szCs w:val="28"/>
        </w:rPr>
        <w:t>. Обобщенная характеристика мероприятий Программы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 9.   Обобщенная характеристика мероприятий Программы представлена в приложении 2 к настоящей Программе.</w:t>
      </w: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91F01">
        <w:rPr>
          <w:rFonts w:ascii="Times New Roman" w:hAnsi="Times New Roman" w:cs="Times New Roman"/>
          <w:sz w:val="28"/>
          <w:szCs w:val="28"/>
        </w:rPr>
        <w:t>. Обоснование объема финансовых ресурсов,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необходимых для реализации Программы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10. Реализацию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F01">
        <w:rPr>
          <w:rFonts w:ascii="Times New Roman" w:hAnsi="Times New Roman" w:cs="Times New Roman"/>
          <w:sz w:val="28"/>
          <w:szCs w:val="28"/>
        </w:rPr>
        <w:t xml:space="preserve">мероприятий  Программы планируется осуществлять без финансирования. </w:t>
      </w: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         VI. Механизм реализации Программы</w:t>
      </w: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11. Ответственным исполнителем Программы является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191F0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ишалинского сельского поселения Атюрьевкого</w:t>
      </w:r>
      <w:r w:rsidRPr="00191F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91F01">
        <w:rPr>
          <w:rFonts w:ascii="Times New Roman" w:hAnsi="Times New Roman" w:cs="Times New Roman"/>
          <w:sz w:val="28"/>
          <w:szCs w:val="28"/>
        </w:rPr>
        <w:t xml:space="preserve">. Ответственность за своевременное, качественное выполнение мероприятий по реализации Программы несет ответственный исполнитель Программы. </w:t>
      </w: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AC32C3" w:rsidRPr="00191F01" w:rsidSect="00A43166">
          <w:headerReference w:type="default" r:id="rId12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AC32C3" w:rsidRPr="00191F01" w:rsidRDefault="00AC32C3" w:rsidP="00AC32C3">
      <w:pPr>
        <w:tabs>
          <w:tab w:val="left" w:pos="8647"/>
        </w:tabs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C32C3" w:rsidRPr="00AC32C3" w:rsidRDefault="00AC32C3" w:rsidP="00AC32C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32C3">
        <w:rPr>
          <w:rFonts w:ascii="Times New Roman" w:hAnsi="Times New Roman" w:cs="Times New Roman"/>
          <w:sz w:val="28"/>
          <w:szCs w:val="28"/>
        </w:rPr>
        <w:t>к программе</w:t>
      </w:r>
    </w:p>
    <w:p w:rsidR="00AC32C3" w:rsidRPr="00AC32C3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32C3"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                                                                                      совершенным с использованием информационных телекоммуникационных технологий (далее ИТТ),                                               с одновременным включением в данную программу информационно-просветительских                                                            мероприятий по «цифровой гигиене»» на 2025-2027 годы</w:t>
      </w:r>
    </w:p>
    <w:p w:rsidR="00AC32C3" w:rsidRPr="00AC32C3" w:rsidRDefault="00AC32C3" w:rsidP="00AC32C3">
      <w:pPr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AC32C3" w:rsidRDefault="00AC32C3" w:rsidP="00AC32C3">
      <w:pPr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AC32C3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32C3">
        <w:rPr>
          <w:rFonts w:ascii="Times New Roman" w:hAnsi="Times New Roman" w:cs="Times New Roman"/>
          <w:sz w:val="28"/>
          <w:szCs w:val="28"/>
        </w:rPr>
        <w:t xml:space="preserve">Перечень целевых индикаторов  программы </w:t>
      </w:r>
    </w:p>
    <w:p w:rsidR="00AC32C3" w:rsidRPr="00191F01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32C3"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                                                                                      совершенным с использованием информационных телекоммуникационных технологий (далее ИТТ),                                               с одновременным включением в данную программу информационно-просветительских                                                            мероприятий по «цифровой гигиене»» на 2025-2027 годы</w:t>
      </w:r>
    </w:p>
    <w:tbl>
      <w:tblPr>
        <w:tblStyle w:val="a7"/>
        <w:tblW w:w="15771" w:type="dxa"/>
        <w:jc w:val="center"/>
        <w:tblLayout w:type="fixed"/>
        <w:tblLook w:val="04A0"/>
      </w:tblPr>
      <w:tblGrid>
        <w:gridCol w:w="568"/>
        <w:gridCol w:w="8363"/>
        <w:gridCol w:w="1134"/>
        <w:gridCol w:w="2268"/>
        <w:gridCol w:w="1134"/>
        <w:gridCol w:w="1134"/>
        <w:gridCol w:w="1170"/>
      </w:tblGrid>
      <w:tr w:rsidR="00AC32C3" w:rsidRPr="009D654F" w:rsidTr="00F83EC4">
        <w:trPr>
          <w:trHeight w:val="322"/>
          <w:jc w:val="center"/>
        </w:trPr>
        <w:tc>
          <w:tcPr>
            <w:tcW w:w="568" w:type="dxa"/>
            <w:vMerge w:val="restart"/>
          </w:tcPr>
          <w:p w:rsidR="00AC32C3" w:rsidRPr="009D654F" w:rsidRDefault="00AC32C3" w:rsidP="00F83EC4">
            <w:pPr>
              <w:ind w:left="-61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363" w:type="dxa"/>
            <w:vMerge w:val="restart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Единица</w:t>
            </w:r>
          </w:p>
          <w:p w:rsidR="00AC32C3" w:rsidRPr="009D654F" w:rsidRDefault="00AC32C3" w:rsidP="00F83EC4">
            <w:pPr>
              <w:ind w:left="-52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измерения</w:t>
            </w:r>
          </w:p>
        </w:tc>
        <w:tc>
          <w:tcPr>
            <w:tcW w:w="2268" w:type="dxa"/>
            <w:vMerge w:val="restart"/>
          </w:tcPr>
          <w:p w:rsidR="00AC32C3" w:rsidRPr="009D654F" w:rsidRDefault="00AC32C3" w:rsidP="00F83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Алгоритмы формирования показателя и методические пояснения</w:t>
            </w:r>
          </w:p>
        </w:tc>
        <w:tc>
          <w:tcPr>
            <w:tcW w:w="343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2C3" w:rsidRPr="009D654F" w:rsidRDefault="00AC32C3" w:rsidP="00F83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54F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AC32C3" w:rsidRPr="009D654F" w:rsidTr="00F83EC4">
        <w:trPr>
          <w:jc w:val="center"/>
        </w:trPr>
        <w:tc>
          <w:tcPr>
            <w:tcW w:w="568" w:type="dxa"/>
            <w:vMerge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363" w:type="dxa"/>
            <w:vMerge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C32C3" w:rsidRPr="009D654F" w:rsidRDefault="00AC32C3" w:rsidP="00F83EC4">
            <w:pPr>
              <w:ind w:left="-183" w:right="-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C32C3" w:rsidRPr="009D654F" w:rsidRDefault="00AC32C3" w:rsidP="00F83EC4">
            <w:pPr>
              <w:ind w:left="-183" w:right="-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ind w:right="-79" w:hanging="18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70" w:type="dxa"/>
          </w:tcPr>
          <w:p w:rsidR="00AC32C3" w:rsidRPr="009D654F" w:rsidRDefault="00AC32C3" w:rsidP="00F83EC4">
            <w:pPr>
              <w:ind w:left="-183" w:right="-7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</w:tr>
      <w:tr w:rsidR="00AC32C3" w:rsidRPr="009D654F" w:rsidTr="00F83EC4">
        <w:trPr>
          <w:jc w:val="center"/>
        </w:trPr>
        <w:tc>
          <w:tcPr>
            <w:tcW w:w="568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</w:tr>
      <w:tr w:rsidR="00AC32C3" w:rsidRPr="009D654F" w:rsidTr="00F83EC4">
        <w:trPr>
          <w:jc w:val="center"/>
        </w:trPr>
        <w:tc>
          <w:tcPr>
            <w:tcW w:w="568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AC32C3" w:rsidRPr="009D654F" w:rsidRDefault="00AC32C3" w:rsidP="00F83EC4">
            <w:pPr>
              <w:rPr>
                <w:rStyle w:val="FontStyle31"/>
              </w:rPr>
            </w:pPr>
            <w:r w:rsidRPr="009D654F">
              <w:rPr>
                <w:rFonts w:ascii="Times New Roman" w:hAnsi="Times New Roman"/>
                <w:sz w:val="24"/>
                <w:szCs w:val="24"/>
              </w:rPr>
              <w:t>Количество зарегистрированных преступлений, совершаемых с использованием информационно-телекоммуникационных технологий (краж, мошенничеств, вымогательств)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2268" w:type="dxa"/>
          </w:tcPr>
          <w:p w:rsidR="00AC32C3" w:rsidRPr="009D654F" w:rsidRDefault="00AC32C3" w:rsidP="00F83EC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hAnsi="Times New Roman"/>
                <w:sz w:val="24"/>
                <w:szCs w:val="24"/>
              </w:rPr>
              <w:t>Фактическое количество преступлений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70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C32C3" w:rsidRPr="009D654F" w:rsidTr="00F83EC4">
        <w:trPr>
          <w:jc w:val="center"/>
        </w:trPr>
        <w:tc>
          <w:tcPr>
            <w:tcW w:w="568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AC32C3" w:rsidRPr="009D654F" w:rsidRDefault="00AC32C3" w:rsidP="00F83EC4">
            <w:pPr>
              <w:rPr>
                <w:rStyle w:val="FontStyle31"/>
              </w:rPr>
            </w:pPr>
            <w:r w:rsidRPr="009D654F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в общественных местах, на официальных сайтах, в социальных интернет сетях, информации по профилактике преступлений,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2268" w:type="dxa"/>
          </w:tcPr>
          <w:p w:rsidR="00AC32C3" w:rsidRPr="009D654F" w:rsidRDefault="00AC32C3" w:rsidP="00F83EC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 xml:space="preserve">Фактическое количество </w:t>
            </w:r>
          </w:p>
          <w:p w:rsidR="00AC32C3" w:rsidRPr="009D654F" w:rsidRDefault="00AC32C3" w:rsidP="00F83EC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размещенной</w:t>
            </w:r>
          </w:p>
          <w:p w:rsidR="00AC32C3" w:rsidRPr="009D654F" w:rsidRDefault="00AC32C3" w:rsidP="00F83EC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информации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70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25</w:t>
            </w:r>
          </w:p>
        </w:tc>
      </w:tr>
      <w:tr w:rsidR="00AC32C3" w:rsidRPr="009D654F" w:rsidTr="00F83EC4">
        <w:trPr>
          <w:jc w:val="center"/>
        </w:trPr>
        <w:tc>
          <w:tcPr>
            <w:tcW w:w="568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363" w:type="dxa"/>
          </w:tcPr>
          <w:p w:rsidR="00AC32C3" w:rsidRPr="009D654F" w:rsidRDefault="00AC32C3" w:rsidP="00F83EC4">
            <w:pPr>
              <w:rPr>
                <w:rFonts w:ascii="Times New Roman" w:hAnsi="Times New Roman"/>
                <w:sz w:val="24"/>
                <w:szCs w:val="24"/>
              </w:rPr>
            </w:pPr>
            <w:r w:rsidRPr="009D654F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преступлений,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</w:tcPr>
          <w:p w:rsidR="00AC32C3" w:rsidRPr="009D654F" w:rsidRDefault="00AC32C3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2268" w:type="dxa"/>
          </w:tcPr>
          <w:p w:rsidR="00AC32C3" w:rsidRPr="009D654F" w:rsidRDefault="00AC32C3" w:rsidP="00F83EC4">
            <w:pPr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654F">
              <w:rPr>
                <w:rFonts w:ascii="Times New Roman" w:eastAsia="Times New Roman" w:hAnsi="Times New Roman"/>
                <w:sz w:val="24"/>
                <w:szCs w:val="24"/>
              </w:rPr>
              <w:t>Фактическое количество проведенных мероприятий</w:t>
            </w:r>
          </w:p>
        </w:tc>
        <w:tc>
          <w:tcPr>
            <w:tcW w:w="1134" w:type="dxa"/>
          </w:tcPr>
          <w:p w:rsidR="00AC32C3" w:rsidRPr="009D654F" w:rsidRDefault="001A40F7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AC32C3" w:rsidRPr="009D654F" w:rsidRDefault="001A40F7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 w:rsidR="00AC32C3" w:rsidRPr="009D654F" w:rsidRDefault="001A40F7" w:rsidP="00F83EC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</w:tr>
    </w:tbl>
    <w:p w:rsidR="00AC32C3" w:rsidRDefault="00AC32C3" w:rsidP="00AC32C3">
      <w:pPr>
        <w:tabs>
          <w:tab w:val="left" w:pos="8647"/>
        </w:tabs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Default="00AC32C3" w:rsidP="00AC32C3">
      <w:pPr>
        <w:tabs>
          <w:tab w:val="left" w:pos="8647"/>
        </w:tabs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tabs>
          <w:tab w:val="left" w:pos="8647"/>
        </w:tabs>
        <w:spacing w:after="0" w:line="240" w:lineRule="auto"/>
        <w:ind w:left="8505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>ПРИЛОЖЕНИЕ 2</w:t>
      </w:r>
    </w:p>
    <w:p w:rsidR="00AC32C3" w:rsidRPr="00191F01" w:rsidRDefault="00AC32C3" w:rsidP="00AC32C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91F01">
        <w:rPr>
          <w:rFonts w:ascii="Times New Roman" w:hAnsi="Times New Roman" w:cs="Times New Roman"/>
          <w:sz w:val="28"/>
          <w:szCs w:val="28"/>
        </w:rPr>
        <w:t xml:space="preserve"> к программе </w:t>
      </w:r>
    </w:p>
    <w:p w:rsidR="00AC32C3" w:rsidRPr="00842612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                                                                                      совершенным с использованием информационных телекоммуникационных технологий (далее ИТТ),                                               с одновременным включением в данную программу информационно-просветительских                                                            мероприятий по «цифровой гигиене»» на 2025-2027 годы</w:t>
      </w: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ind w:left="8505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pStyle w:val="Style2"/>
        <w:widowControl/>
        <w:spacing w:line="240" w:lineRule="auto"/>
        <w:rPr>
          <w:rStyle w:val="FontStyle30"/>
          <w:rFonts w:eastAsia="Arial Unicode MS"/>
          <w:b w:val="0"/>
          <w:sz w:val="28"/>
          <w:szCs w:val="28"/>
        </w:rPr>
      </w:pPr>
      <w:r w:rsidRPr="00191F01">
        <w:rPr>
          <w:rStyle w:val="FontStyle30"/>
          <w:rFonts w:eastAsia="Arial Unicode MS"/>
          <w:sz w:val="28"/>
          <w:szCs w:val="28"/>
        </w:rPr>
        <w:t xml:space="preserve">Перечень мероприятий программы </w:t>
      </w:r>
    </w:p>
    <w:p w:rsidR="00AC32C3" w:rsidRPr="00842612" w:rsidRDefault="00AC32C3" w:rsidP="00AC32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«Профилактика по противодействию  правонарушениям и преступлениям,                                                                                       совершенным с использованием информационных телекоммуникационных технологий (далее ИТТ),                                               с одновременным включением в данную программу информационно-просветительских                                                            мероприятий по «цифровой гигиене»» на 2025-2027 годы</w:t>
      </w:r>
    </w:p>
    <w:p w:rsidR="00AC32C3" w:rsidRPr="00191F01" w:rsidRDefault="00AC32C3" w:rsidP="00AC32C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32C3" w:rsidRPr="00191F01" w:rsidRDefault="00AC32C3" w:rsidP="00AC32C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5973" w:type="dxa"/>
        <w:jc w:val="center"/>
        <w:tblLayout w:type="fixed"/>
        <w:tblLook w:val="04A0"/>
      </w:tblPr>
      <w:tblGrid>
        <w:gridCol w:w="438"/>
        <w:gridCol w:w="2928"/>
        <w:gridCol w:w="4282"/>
        <w:gridCol w:w="1134"/>
        <w:gridCol w:w="1529"/>
        <w:gridCol w:w="1728"/>
        <w:gridCol w:w="1559"/>
        <w:gridCol w:w="425"/>
        <w:gridCol w:w="433"/>
        <w:gridCol w:w="425"/>
        <w:gridCol w:w="426"/>
        <w:gridCol w:w="666"/>
      </w:tblGrid>
      <w:tr w:rsidR="00AC32C3" w:rsidRPr="00AC32C3" w:rsidTr="00F83EC4">
        <w:trPr>
          <w:jc w:val="center"/>
        </w:trPr>
        <w:tc>
          <w:tcPr>
            <w:tcW w:w="438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928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2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Единица</w:t>
            </w:r>
          </w:p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измере</w:t>
            </w:r>
          </w:p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3257" w:type="dxa"/>
            <w:gridSpan w:val="2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Значения результатов мероприятия программы (подпрограммы)</w:t>
            </w:r>
          </w:p>
        </w:tc>
        <w:tc>
          <w:tcPr>
            <w:tcW w:w="3934" w:type="dxa"/>
            <w:gridSpan w:val="6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Объёмы финансирования мероприятий муниципальной программы (подпрограммы), тыс. руб.</w:t>
            </w:r>
          </w:p>
        </w:tc>
      </w:tr>
      <w:tr w:rsidR="00AC32C3" w:rsidRPr="00AC32C3" w:rsidTr="00F83EC4">
        <w:trPr>
          <w:jc w:val="center"/>
        </w:trPr>
        <w:tc>
          <w:tcPr>
            <w:tcW w:w="438" w:type="dxa"/>
            <w:vMerge w:val="restart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28" w:type="dxa"/>
            <w:vMerge w:val="restart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82" w:type="dxa"/>
            <w:vMerge w:val="restart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vMerge w:val="restart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57" w:type="dxa"/>
            <w:gridSpan w:val="2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34" w:type="dxa"/>
            <w:gridSpan w:val="6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</w:tr>
      <w:tr w:rsidR="00AC32C3" w:rsidRPr="00AC32C3" w:rsidTr="00F83EC4">
        <w:trPr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 xml:space="preserve">Год </w:t>
            </w:r>
          </w:p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Значение результата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425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ФБ</w:t>
            </w:r>
          </w:p>
        </w:tc>
        <w:tc>
          <w:tcPr>
            <w:tcW w:w="433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ОБ</w:t>
            </w:r>
          </w:p>
        </w:tc>
        <w:tc>
          <w:tcPr>
            <w:tcW w:w="425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МБ</w:t>
            </w:r>
          </w:p>
        </w:tc>
        <w:tc>
          <w:tcPr>
            <w:tcW w:w="426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ВБ</w:t>
            </w:r>
          </w:p>
        </w:tc>
        <w:tc>
          <w:tcPr>
            <w:tcW w:w="666" w:type="dxa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</w:tr>
      <w:tr w:rsidR="001A40F7" w:rsidRPr="00AC32C3" w:rsidTr="00F83EC4">
        <w:trPr>
          <w:trHeight w:val="96"/>
          <w:jc w:val="center"/>
        </w:trPr>
        <w:tc>
          <w:tcPr>
            <w:tcW w:w="438" w:type="dxa"/>
            <w:vMerge w:val="restart"/>
          </w:tcPr>
          <w:p w:rsidR="001A40F7" w:rsidRPr="00AC32C3" w:rsidRDefault="001A40F7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28" w:type="dxa"/>
            <w:vMerge w:val="restart"/>
          </w:tcPr>
          <w:p w:rsidR="001A40F7" w:rsidRPr="00AC32C3" w:rsidRDefault="001A40F7" w:rsidP="00806DB0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Администрация Кишалинского сельского поселения</w:t>
            </w:r>
          </w:p>
        </w:tc>
        <w:tc>
          <w:tcPr>
            <w:tcW w:w="4282" w:type="dxa"/>
            <w:vMerge w:val="restart"/>
          </w:tcPr>
          <w:p w:rsidR="001A40F7" w:rsidRPr="00AC32C3" w:rsidRDefault="001A40F7" w:rsidP="001A40F7">
            <w:pPr>
              <w:ind w:right="-108" w:hanging="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Проведение 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коллективом 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совещаний по вопросам профилактики</w:t>
            </w:r>
            <w:r w:rsidR="001341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правонарушений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недопущения противоправных действий с использованием информационно-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телекоммуникационных сетей</w:t>
            </w:r>
          </w:p>
        </w:tc>
        <w:tc>
          <w:tcPr>
            <w:tcW w:w="1134" w:type="dxa"/>
            <w:vMerge w:val="restart"/>
          </w:tcPr>
          <w:p w:rsidR="001A40F7" w:rsidRPr="00AC32C3" w:rsidRDefault="001A40F7" w:rsidP="00F83EC4">
            <w:pPr>
              <w:ind w:left="169" w:right="-108" w:hanging="277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Да – 1</w:t>
            </w:r>
          </w:p>
          <w:p w:rsidR="001A40F7" w:rsidRPr="00AC32C3" w:rsidRDefault="001A40F7" w:rsidP="00F83EC4">
            <w:pPr>
              <w:ind w:left="169" w:right="-108" w:hanging="277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</w:tc>
        <w:tc>
          <w:tcPr>
            <w:tcW w:w="1529" w:type="dxa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28" w:type="dxa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375" w:type="dxa"/>
            <w:gridSpan w:val="5"/>
            <w:vMerge w:val="restart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AC32C3" w:rsidRPr="00AC32C3" w:rsidTr="00F83EC4">
        <w:trPr>
          <w:trHeight w:val="15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28" w:type="dxa"/>
          </w:tcPr>
          <w:p w:rsidR="00AC32C3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</w:tcPr>
          <w:p w:rsidR="00AC32C3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0F7" w:rsidRPr="00AC32C3" w:rsidTr="00F83EC4">
        <w:trPr>
          <w:trHeight w:val="96"/>
          <w:jc w:val="center"/>
        </w:trPr>
        <w:tc>
          <w:tcPr>
            <w:tcW w:w="438" w:type="dxa"/>
            <w:vMerge w:val="restart"/>
            <w:tcBorders>
              <w:top w:val="single" w:sz="4" w:space="0" w:color="auto"/>
            </w:tcBorders>
          </w:tcPr>
          <w:p w:rsidR="001A40F7" w:rsidRPr="00AC32C3" w:rsidRDefault="001A40F7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2.</w:t>
            </w:r>
          </w:p>
          <w:p w:rsidR="001A40F7" w:rsidRPr="00AC32C3" w:rsidRDefault="001A40F7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 w:val="restart"/>
            <w:tcBorders>
              <w:top w:val="single" w:sz="4" w:space="0" w:color="auto"/>
            </w:tcBorders>
          </w:tcPr>
          <w:p w:rsidR="001A40F7" w:rsidRPr="00AC32C3" w:rsidRDefault="001A40F7" w:rsidP="00806DB0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Администрация Кишалинского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A40F7" w:rsidRPr="00AC32C3" w:rsidRDefault="001A40F7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периодического контроля состояния системы обеспечения информа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ционной безопасности работников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 организации доступа к сети Интернет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Да – 1</w:t>
            </w:r>
          </w:p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</w:tc>
        <w:tc>
          <w:tcPr>
            <w:tcW w:w="1529" w:type="dxa"/>
            <w:tcBorders>
              <w:bottom w:val="single" w:sz="4" w:space="0" w:color="auto"/>
            </w:tcBorders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28" w:type="dxa"/>
            <w:tcBorders>
              <w:bottom w:val="single" w:sz="4" w:space="0" w:color="auto"/>
            </w:tcBorders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375" w:type="dxa"/>
            <w:gridSpan w:val="5"/>
            <w:vMerge w:val="restart"/>
            <w:tcBorders>
              <w:bottom w:val="single" w:sz="4" w:space="0" w:color="auto"/>
            </w:tcBorders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  <w:tcBorders>
              <w:bottom w:val="single" w:sz="4" w:space="0" w:color="auto"/>
            </w:tcBorders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auto"/>
            </w:tcBorders>
          </w:tcPr>
          <w:p w:rsidR="00AC32C3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75" w:type="dxa"/>
            <w:gridSpan w:val="5"/>
            <w:vMerge/>
            <w:tcBorders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59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  <w:tcBorders>
              <w:bottom w:val="single" w:sz="4" w:space="0" w:color="auto"/>
            </w:tcBorders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</w:tcPr>
          <w:p w:rsidR="00AC32C3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  <w:tcBorders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0F7" w:rsidRPr="00AC32C3" w:rsidTr="00F83EC4">
        <w:trPr>
          <w:trHeight w:val="96"/>
          <w:jc w:val="center"/>
        </w:trPr>
        <w:tc>
          <w:tcPr>
            <w:tcW w:w="438" w:type="dxa"/>
            <w:vMerge w:val="restart"/>
          </w:tcPr>
          <w:p w:rsidR="001A40F7" w:rsidRPr="00AC32C3" w:rsidRDefault="001A40F7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28" w:type="dxa"/>
            <w:vMerge w:val="restart"/>
          </w:tcPr>
          <w:p w:rsidR="001A40F7" w:rsidRPr="00AC32C3" w:rsidRDefault="001A40F7" w:rsidP="00806DB0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Администрация Кишалинского сельского поселения</w:t>
            </w:r>
          </w:p>
        </w:tc>
        <w:tc>
          <w:tcPr>
            <w:tcW w:w="4282" w:type="dxa"/>
            <w:vMerge w:val="restart"/>
          </w:tcPr>
          <w:p w:rsidR="001A40F7" w:rsidRPr="00AC32C3" w:rsidRDefault="001A40F7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разъяснительной работы с родителями о необходимости осуществления контроля за общением ребенка в социальных сетях, форумах, чатах</w:t>
            </w:r>
          </w:p>
        </w:tc>
        <w:tc>
          <w:tcPr>
            <w:tcW w:w="1134" w:type="dxa"/>
            <w:vMerge w:val="restart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Да – 1</w:t>
            </w:r>
          </w:p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</w:tc>
        <w:tc>
          <w:tcPr>
            <w:tcW w:w="1529" w:type="dxa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28" w:type="dxa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375" w:type="dxa"/>
            <w:gridSpan w:val="5"/>
            <w:vMerge w:val="restart"/>
          </w:tcPr>
          <w:p w:rsidR="001A40F7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28" w:type="dxa"/>
          </w:tcPr>
          <w:p w:rsidR="00AC32C3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</w:tcPr>
          <w:p w:rsidR="00AC32C3" w:rsidRPr="00AC32C3" w:rsidRDefault="001A40F7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 w:val="restart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28" w:type="dxa"/>
            <w:vMerge w:val="restart"/>
          </w:tcPr>
          <w:p w:rsid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Администрация Кишалинского сельского поселения</w:t>
            </w:r>
          </w:p>
          <w:p w:rsidR="00A72DA8" w:rsidRPr="00AC32C3" w:rsidRDefault="00A72DA8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МБОУ «Кишалинская ООШ»</w:t>
            </w:r>
          </w:p>
        </w:tc>
        <w:tc>
          <w:tcPr>
            <w:tcW w:w="4282" w:type="dxa"/>
            <w:vMerge w:val="restart"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Обучение сотрудников современным методикам противодействия преступлениям</w:t>
            </w:r>
            <w:r w:rsidR="001512C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правонарушениям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vMerge w:val="restart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Да – 1</w:t>
            </w:r>
          </w:p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375" w:type="dxa"/>
            <w:gridSpan w:val="5"/>
            <w:vMerge w:val="restart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 w:val="restart"/>
          </w:tcPr>
          <w:p w:rsidR="00AC32C3" w:rsidRP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28" w:type="dxa"/>
            <w:vMerge w:val="restart"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Администрация Кишалинского сельского поселения</w:t>
            </w:r>
          </w:p>
        </w:tc>
        <w:tc>
          <w:tcPr>
            <w:tcW w:w="4282" w:type="dxa"/>
            <w:vMerge w:val="restart"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Размещение в общественных местах, на официальных сайтах, в социальных интернет сетях, информации по профилактике преступлений</w:t>
            </w:r>
            <w:r w:rsidR="001341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правонарушений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, совершаемых с использованием информационно-коммуникационных технологий, а также об основных видах мошенничеств, способах их профилактики и пресечения</w:t>
            </w:r>
          </w:p>
        </w:tc>
        <w:tc>
          <w:tcPr>
            <w:tcW w:w="1134" w:type="dxa"/>
            <w:vMerge w:val="restart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Да – 1</w:t>
            </w:r>
          </w:p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375" w:type="dxa"/>
            <w:gridSpan w:val="5"/>
            <w:vMerge w:val="restart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 w:val="restart"/>
          </w:tcPr>
          <w:p w:rsidR="00AC32C3" w:rsidRDefault="00AC32C3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Pr="00AC32C3" w:rsidRDefault="005D7D11" w:rsidP="00F83EC4">
            <w:pPr>
              <w:ind w:left="-108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28" w:type="dxa"/>
            <w:vMerge w:val="restart"/>
          </w:tcPr>
          <w:p w:rsidR="00AC32C3" w:rsidRDefault="001A40F7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МБОУ «Кишалинская ООШ»</w:t>
            </w: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Pr="00AC32C3" w:rsidRDefault="005D7D11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Администрация Кишалинского сельского поселения</w:t>
            </w:r>
          </w:p>
        </w:tc>
        <w:tc>
          <w:tcPr>
            <w:tcW w:w="4282" w:type="dxa"/>
            <w:vMerge w:val="restart"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Участие обучающихся (учащихся, студентов) в обучающих и профилактических мероприятиях:</w:t>
            </w:r>
          </w:p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- диктант по цифровой безопасности;</w:t>
            </w:r>
          </w:p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- урок цифры;</w:t>
            </w:r>
          </w:p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- цифровой гражданин;</w:t>
            </w:r>
          </w:p>
          <w:p w:rsidR="00AC32C3" w:rsidRDefault="00AC32C3" w:rsidP="00F83EC4">
            <w:pPr>
              <w:ind w:left="59"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C32C3">
              <w:rPr>
                <w:rFonts w:ascii="Times New Roman" w:hAnsi="Times New Roman"/>
                <w:sz w:val="24"/>
                <w:szCs w:val="24"/>
              </w:rPr>
              <w:t>- единый урок безопасности в сетях Интернет.</w:t>
            </w:r>
          </w:p>
          <w:p w:rsidR="005D7D11" w:rsidRDefault="005D7D11" w:rsidP="00F83EC4">
            <w:pPr>
              <w:ind w:left="59"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59"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разъяснительной работы с жителями и особенно с пенсионерами (группа риска) 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>по вопросам профилактики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правонарушений</w:t>
            </w:r>
            <w:r w:rsidRPr="00AC32C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недопущения противоправных действий с использованием информационно-телекоммуникационных сетей</w:t>
            </w:r>
          </w:p>
          <w:p w:rsidR="005D7D11" w:rsidRPr="00AC32C3" w:rsidRDefault="005D7D11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Да – 1</w:t>
            </w:r>
          </w:p>
          <w:p w:rsid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Pr="00AC32C3" w:rsidRDefault="005D7D11" w:rsidP="005D7D11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Да – 1</w:t>
            </w:r>
          </w:p>
          <w:p w:rsidR="005D7D11" w:rsidRDefault="005D7D11" w:rsidP="005D7D11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Нет – 0</w:t>
            </w: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Pr="00AC32C3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2025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375" w:type="dxa"/>
            <w:gridSpan w:val="5"/>
            <w:vMerge w:val="restart"/>
          </w:tcPr>
          <w:p w:rsid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Pr="00AC32C3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Без финансирования</w:t>
            </w: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96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59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32C3"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270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32C3" w:rsidRPr="00AC32C3" w:rsidTr="00F83EC4">
        <w:trPr>
          <w:trHeight w:val="2130"/>
          <w:jc w:val="center"/>
        </w:trPr>
        <w:tc>
          <w:tcPr>
            <w:tcW w:w="43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928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82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  <w:tcBorders>
              <w:top w:val="single" w:sz="4" w:space="0" w:color="auto"/>
            </w:tcBorders>
          </w:tcPr>
          <w:p w:rsid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  <w:p w:rsidR="005D7D11" w:rsidRPr="00AC32C3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auto"/>
            </w:tcBorders>
          </w:tcPr>
          <w:p w:rsidR="00AC32C3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:rsidR="005D7D11" w:rsidRPr="00AC32C3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D7D11" w:rsidRDefault="005D7D11" w:rsidP="005D7D11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  <w:p w:rsidR="005D7D11" w:rsidRDefault="005D7D11" w:rsidP="005D7D11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2026 год</w:t>
            </w:r>
          </w:p>
          <w:p w:rsidR="005D7D11" w:rsidRPr="00AC32C3" w:rsidRDefault="005D7D11" w:rsidP="005D7D11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375" w:type="dxa"/>
            <w:gridSpan w:val="5"/>
            <w:vMerge/>
          </w:tcPr>
          <w:p w:rsidR="00AC32C3" w:rsidRPr="00AC32C3" w:rsidRDefault="00AC32C3" w:rsidP="00F83EC4">
            <w:pPr>
              <w:ind w:left="-108" w:right="-108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AC32C3" w:rsidRPr="00191F01" w:rsidRDefault="00AC32C3" w:rsidP="00AC32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32C3" w:rsidRDefault="00AC32C3"/>
    <w:p w:rsidR="00AC32C3" w:rsidRDefault="00AC32C3"/>
    <w:p w:rsidR="00AC32C3" w:rsidRDefault="00AC32C3"/>
    <w:sectPr w:rsidR="00AC32C3" w:rsidSect="00AC32C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22D" w:rsidRDefault="007A422D" w:rsidP="006E7995">
      <w:pPr>
        <w:spacing w:after="0" w:line="240" w:lineRule="auto"/>
      </w:pPr>
      <w:r>
        <w:separator/>
      </w:r>
    </w:p>
  </w:endnote>
  <w:endnote w:type="continuationSeparator" w:id="1">
    <w:p w:rsidR="007A422D" w:rsidRDefault="007A422D" w:rsidP="006E7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2C3" w:rsidRDefault="00AC32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2C3" w:rsidRDefault="00AC32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2C3" w:rsidRDefault="00AC32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22D" w:rsidRDefault="007A422D" w:rsidP="006E7995">
      <w:pPr>
        <w:spacing w:after="0" w:line="240" w:lineRule="auto"/>
      </w:pPr>
      <w:r>
        <w:separator/>
      </w:r>
    </w:p>
  </w:footnote>
  <w:footnote w:type="continuationSeparator" w:id="1">
    <w:p w:rsidR="007A422D" w:rsidRDefault="007A422D" w:rsidP="006E7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2C3" w:rsidRDefault="00AC32C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58379"/>
    </w:sdtPr>
    <w:sdtContent>
      <w:p w:rsidR="00AC32C3" w:rsidRDefault="00A97E75" w:rsidP="00DB6104">
        <w:pPr>
          <w:pStyle w:val="a3"/>
          <w:jc w:val="center"/>
        </w:pPr>
        <w:r w:rsidRPr="00DB61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C32C3" w:rsidRPr="00DB610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B61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512C8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DB61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32C3" w:rsidRDefault="00AC32C3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4571"/>
    </w:sdtPr>
    <w:sdtContent>
      <w:p w:rsidR="00AC32C3" w:rsidRDefault="00A97E75" w:rsidP="00DB6104">
        <w:pPr>
          <w:pStyle w:val="a3"/>
          <w:jc w:val="center"/>
        </w:pPr>
        <w:r w:rsidRPr="00DB61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C32C3" w:rsidRPr="00DB610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B61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D0B6A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DB61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2C3"/>
    <w:rsid w:val="001341F0"/>
    <w:rsid w:val="0013704B"/>
    <w:rsid w:val="001512C8"/>
    <w:rsid w:val="001A40F7"/>
    <w:rsid w:val="001D0B6A"/>
    <w:rsid w:val="0035746E"/>
    <w:rsid w:val="005D7D11"/>
    <w:rsid w:val="006E7995"/>
    <w:rsid w:val="00766E23"/>
    <w:rsid w:val="007A422D"/>
    <w:rsid w:val="0080335D"/>
    <w:rsid w:val="00845870"/>
    <w:rsid w:val="00A72DA8"/>
    <w:rsid w:val="00A97E75"/>
    <w:rsid w:val="00AC32C3"/>
    <w:rsid w:val="00BA7B88"/>
    <w:rsid w:val="00E55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AC32C3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AC32C3"/>
    <w:pPr>
      <w:widowControl w:val="0"/>
      <w:autoSpaceDE w:val="0"/>
      <w:autoSpaceDN w:val="0"/>
      <w:adjustRightInd w:val="0"/>
      <w:spacing w:after="0" w:line="288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rsid w:val="00AC32C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0"/>
    <w:rsid w:val="00AC32C3"/>
    <w:rPr>
      <w:rFonts w:ascii="Times New Roman" w:hAnsi="Times New Roman" w:cs="Times New Roman" w:hint="default"/>
      <w:sz w:val="24"/>
      <w:szCs w:val="24"/>
    </w:rPr>
  </w:style>
  <w:style w:type="paragraph" w:styleId="a3">
    <w:name w:val="header"/>
    <w:basedOn w:val="a"/>
    <w:link w:val="1"/>
    <w:uiPriority w:val="99"/>
    <w:rsid w:val="00AC32C3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Calibri" w:eastAsia="Arial Unicode MS" w:hAnsi="Calibri" w:cs="Tahoma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C32C3"/>
    <w:rPr>
      <w:rFonts w:eastAsiaTheme="minorEastAsia"/>
      <w:lang w:eastAsia="ru-RU"/>
    </w:rPr>
  </w:style>
  <w:style w:type="character" w:customStyle="1" w:styleId="1">
    <w:name w:val="Верхний колонтитул Знак1"/>
    <w:basedOn w:val="a0"/>
    <w:link w:val="a3"/>
    <w:uiPriority w:val="99"/>
    <w:rsid w:val="00AC32C3"/>
    <w:rPr>
      <w:rFonts w:ascii="Calibri" w:eastAsia="Arial Unicode MS" w:hAnsi="Calibri" w:cs="Tahoma"/>
      <w:lang w:eastAsia="ar-SA"/>
    </w:rPr>
  </w:style>
  <w:style w:type="paragraph" w:styleId="a5">
    <w:name w:val="footer"/>
    <w:basedOn w:val="a"/>
    <w:link w:val="10"/>
    <w:rsid w:val="00AC32C3"/>
    <w:pPr>
      <w:suppressLineNumbers/>
      <w:tabs>
        <w:tab w:val="center" w:pos="4677"/>
        <w:tab w:val="right" w:pos="9355"/>
      </w:tabs>
      <w:suppressAutoHyphens/>
      <w:spacing w:after="0" w:line="100" w:lineRule="atLeast"/>
    </w:pPr>
    <w:rPr>
      <w:rFonts w:ascii="Calibri" w:eastAsia="Arial Unicode MS" w:hAnsi="Calibri" w:cs="Tahoma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AC32C3"/>
    <w:rPr>
      <w:rFonts w:eastAsiaTheme="minorEastAsia"/>
      <w:lang w:eastAsia="ru-RU"/>
    </w:rPr>
  </w:style>
  <w:style w:type="character" w:customStyle="1" w:styleId="10">
    <w:name w:val="Нижний колонтитул Знак1"/>
    <w:basedOn w:val="a0"/>
    <w:link w:val="a5"/>
    <w:rsid w:val="00AC32C3"/>
    <w:rPr>
      <w:rFonts w:ascii="Calibri" w:eastAsia="Arial Unicode MS" w:hAnsi="Calibri" w:cs="Tahoma"/>
      <w:lang w:eastAsia="ar-SA"/>
    </w:rPr>
  </w:style>
  <w:style w:type="table" w:styleId="a7">
    <w:name w:val="Table Grid"/>
    <w:basedOn w:val="a1"/>
    <w:uiPriority w:val="59"/>
    <w:rsid w:val="00AC32C3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C3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C32C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2071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2025-05-21T12:25:00Z</cp:lastPrinted>
  <dcterms:created xsi:type="dcterms:W3CDTF">2025-05-13T07:41:00Z</dcterms:created>
  <dcterms:modified xsi:type="dcterms:W3CDTF">2025-05-22T07:26:00Z</dcterms:modified>
</cp:coreProperties>
</file>