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916" w:rsidRPr="00B51832" w:rsidRDefault="00912916" w:rsidP="0091291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B222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КИШАЛИНСКОГО</w:t>
      </w:r>
      <w:r w:rsidRPr="00B51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</w:t>
      </w:r>
    </w:p>
    <w:p w:rsidR="00912916" w:rsidRPr="00B51832" w:rsidRDefault="00912916" w:rsidP="00912916">
      <w:pPr>
        <w:widowControl w:val="0"/>
        <w:tabs>
          <w:tab w:val="left" w:pos="708"/>
          <w:tab w:val="center" w:pos="4536"/>
          <w:tab w:val="right" w:pos="9072"/>
        </w:tabs>
        <w:suppressAutoHyphens/>
        <w:autoSpaceDE w:val="0"/>
        <w:autoSpaceDN w:val="0"/>
        <w:spacing w:after="0" w:line="240" w:lineRule="atLeast"/>
        <w:textAlignment w:val="baseline"/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</w:pPr>
    </w:p>
    <w:p w:rsidR="00912916" w:rsidRPr="00B51832" w:rsidRDefault="00912916" w:rsidP="00912916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</w:pPr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>РЕШЕНИЕ</w:t>
      </w:r>
    </w:p>
    <w:p w:rsidR="00912916" w:rsidRPr="00B51832" w:rsidRDefault="00912916" w:rsidP="00912916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</w:pPr>
    </w:p>
    <w:p w:rsidR="00912916" w:rsidRPr="00B51832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ru-RU"/>
        </w:rPr>
      </w:pPr>
      <w:r w:rsidRPr="00B51832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>от «</w:t>
      </w:r>
      <w:r w:rsidR="00B22276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>19</w:t>
      </w:r>
      <w:r w:rsidRPr="00B51832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 xml:space="preserve">» </w:t>
      </w:r>
      <w:r w:rsidR="00B22276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>мая</w:t>
      </w:r>
      <w:r w:rsidRPr="00B51832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 xml:space="preserve"> 2025 года </w:t>
      </w:r>
      <w:r w:rsidR="00B22276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 xml:space="preserve">                                                                   </w:t>
      </w:r>
      <w:r w:rsidRPr="00B51832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 xml:space="preserve">№ 9 </w:t>
      </w:r>
    </w:p>
    <w:p w:rsidR="00912916" w:rsidRPr="00B51832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ru-RU"/>
        </w:rPr>
      </w:pPr>
    </w:p>
    <w:p w:rsidR="00912916" w:rsidRPr="00B51832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8"/>
          <w:szCs w:val="28"/>
          <w:lang w:eastAsia="ru-RU"/>
        </w:rPr>
      </w:pPr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 xml:space="preserve">О КОМИССИИ ПО СОБЛЮДЕНИЮ ТРЕБОВАНИЙ К СЛУЖЕБНОМУ ПОВЕДЕНИЮ МУНИЦИПАЛЬНЫХ СЛУЖАЩИХ И УРЕГУЛИРОВАНИЮ КОНФЛИКТА ИНТЕРЕСОВ </w:t>
      </w:r>
      <w:r w:rsidR="00B22276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ru-RU"/>
        </w:rPr>
        <w:t xml:space="preserve">КИШАЛИНСКОГО </w:t>
      </w:r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>СЕЛЬСКОГО ПОСЕЛЕНИЯ АТЮРЬЕВСКОГО МУНИЦИПАЛЬНОГО РАЙОНА РЕСПУБЛИКИ МОРДОВИЯ</w:t>
      </w:r>
    </w:p>
    <w:p w:rsidR="00912916" w:rsidRPr="007E73C6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kern w:val="3"/>
          <w:sz w:val="32"/>
          <w:szCs w:val="32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В соответствии с Федеральными законами Российской Федерации от 02.03.2007 N 25-ФЗ </w:t>
      </w:r>
      <w:hyperlink r:id="rId4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"О муниципальной службе в Российской Федерации",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от 25.12.2008 N 273-ФЗ </w:t>
      </w:r>
      <w:hyperlink r:id="rId5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"О противодействии коррупции"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, Уставом </w:t>
      </w:r>
      <w:proofErr w:type="spellStart"/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</w:t>
      </w:r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Совет депутатов </w:t>
      </w:r>
      <w:proofErr w:type="spellStart"/>
      <w:r w:rsidR="00B2227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Кишалинского</w:t>
      </w:r>
      <w:proofErr w:type="spellEnd"/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 муниципального района </w:t>
      </w:r>
      <w:r w:rsidRPr="007E73C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решил</w:t>
      </w:r>
      <w:r w:rsidRPr="007E73C6">
        <w:rPr>
          <w:rFonts w:ascii="Tahoma" w:eastAsia="Times New Roman" w:hAnsi="Tahoma" w:cs="Tahoma"/>
          <w:kern w:val="3"/>
          <w:sz w:val="24"/>
          <w:szCs w:val="24"/>
          <w:lang w:eastAsia="ru-RU"/>
        </w:rPr>
        <w:t>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ahoma" w:eastAsia="Times New Roman" w:hAnsi="Tahoma" w:cs="Tahoma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 Утвердить Положение о комиссии по соблюдению требований к служебному поведению муниципальных служащих и урегулированию конфликта интересов согласно приложению 1.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2. Создать комиссию по урегулированию конфликта интересов согласно приложению 2.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 Настоящее решение вступает в силу со дня его официального опубликования.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4. </w:t>
      </w:r>
      <w:proofErr w:type="gram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Контроль за</w:t>
      </w:r>
      <w:proofErr w:type="gram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исполнением настоящего решения </w:t>
      </w:r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оставляю за собой.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Председатель Совета депутатов </w:t>
      </w:r>
    </w:p>
    <w:p w:rsidR="00912916" w:rsidRPr="007E73C6" w:rsidRDefault="00B2227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П.Н. Левин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bookmarkStart w:id="0" w:name="sub_1000"/>
    </w:p>
    <w:p w:rsidR="0091291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B22276" w:rsidRDefault="00B2227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ПРИЛОЖЕНИЕ №1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 решению Совета депутатов</w:t>
      </w:r>
    </w:p>
    <w:p w:rsidR="00912916" w:rsidRPr="007E73C6" w:rsidRDefault="00B2227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от «</w:t>
      </w:r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» </w:t>
      </w:r>
      <w:r w:rsidR="0057270B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мая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№9</w:t>
      </w:r>
    </w:p>
    <w:bookmarkEnd w:id="0"/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keepNext/>
        <w:widowControl w:val="0"/>
        <w:shd w:val="clear" w:color="auto" w:fill="FFFFFF"/>
        <w:tabs>
          <w:tab w:val="left" w:pos="709"/>
        </w:tabs>
        <w:suppressAutoHyphens/>
        <w:autoSpaceDN w:val="0"/>
        <w:spacing w:after="0" w:line="240" w:lineRule="auto"/>
        <w:ind w:left="709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ПРИМЕРНОЕ ПОЛОЖЕНИЕ О КОМИССИИ ПО СОБЛЮДЕНИЮ ТРЕБОВАНИЙ К СЛУЖЕБНОМУ ПОВЕДЕНИЮ МУНИЦИПАЛЬНЫХ СЛУЖАЩИХ И УРЕГУЛИРОВАНИЮ КОНФЛИКТА ИНТЕРЕСОВ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1. Общие положения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1.1. Настоящее Положение определяет порядок деятельности комиссии по соблюдению требований к служебному поведению муниципальных служащих и урегулированию конфликта интересов (далее - комиссия) в администрации </w:t>
      </w:r>
      <w:proofErr w:type="spellStart"/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1.2. Комиссия в своей деятельности руководствуется Конституцией Российской Федерации, федеральным и республиканским законодательством о муниципальной службе, муниципальными правовыми актами </w:t>
      </w:r>
      <w:proofErr w:type="spellStart"/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района, настоящим Положением.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1.3. Основными задачами комиссии являются: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содействие в обеспечении соблюдения муниципальными служащими требований к служебному поведению;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содействие в урегулировании конфликта интересов, способного привести к причинению вреда законным интересам граждан, организаций, общества, Российской Федерации, субъекта Российской Федерации, муниципального образования.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1.4. Комиссия рассматривает вопросы, связанные с урегулированием конфликта интересов, в отношении лиц, замещающих должности муниципальной службы (далее – муниципальные служащие) и с несоблюдением требований к служебному поведению муниципальных служащих.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1.5. Комиссия дает согласие (либо не дает согласия) на право замещения гражданином, замещавшим должность муниципальной службы, должности в коммерческих и некоммерческих организациях, если отдельные функции управления данными организациями входили в должностные (служебные) обязанности муниципального служащего.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2. Порядок создания комиссии</w:t>
      </w:r>
    </w:p>
    <w:p w:rsidR="00912916" w:rsidRPr="007E73C6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outlineLvl w:val="2"/>
        <w:rPr>
          <w:rFonts w:ascii="Tahoma" w:eastAsia="Times New Roman" w:hAnsi="Tahoma" w:cs="Tahoma"/>
          <w:kern w:val="3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2.1. Комиссия создается и формируется ее состав постановлением главы </w:t>
      </w:r>
      <w:proofErr w:type="spellStart"/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и рассматривает вопросы, связанные с соблюдением требований к служебному поведению и урегулированием конфликта интересов в отношении муниципальных служащих в администрации </w:t>
      </w:r>
      <w:proofErr w:type="spellStart"/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2.2. </w:t>
      </w:r>
      <w:proofErr w:type="gram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В состав комиссии, образуемой в администрации </w:t>
      </w:r>
      <w:proofErr w:type="spellStart"/>
      <w:r w:rsidR="00B222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района, входят: представитель нанимателя и (или) уполномоченные им муниципальные служащие (в том числе из числа специалистов по вопросам муниципальной службы и кадров, юриста и представителя структурного подразделения, где муниципальный служащий, в отношении которого рассматривается вопрос об урегулировании конфликта интересов, замещает должность муниципальной службы).</w:t>
      </w:r>
      <w:proofErr w:type="gramEnd"/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2.4. Состав комиссии формируется таким образом, чтобы была исключена возможность возникновения конфликта интересов, который мог бы повлиять на </w:t>
      </w: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принимаемые комиссией решения.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2.5. Комиссия состоит из председателя, секретаря и членов комиссии, которые при принятии решений обладают равными правами.</w:t>
      </w:r>
    </w:p>
    <w:p w:rsidR="00912916" w:rsidRPr="00B51832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3. Порядок работы комиссии</w:t>
      </w:r>
    </w:p>
    <w:p w:rsidR="00912916" w:rsidRPr="007E73C6" w:rsidRDefault="00912916" w:rsidP="00912916">
      <w:pPr>
        <w:keepNext/>
        <w:widowControl w:val="0"/>
        <w:shd w:val="clear" w:color="auto" w:fill="FFFFFF"/>
        <w:tabs>
          <w:tab w:val="left" w:pos="709"/>
        </w:tabs>
        <w:suppressAutoHyphens/>
        <w:autoSpaceDN w:val="0"/>
        <w:spacing w:after="0" w:line="240" w:lineRule="auto"/>
        <w:ind w:left="709"/>
        <w:jc w:val="both"/>
        <w:textAlignment w:val="baseline"/>
        <w:outlineLvl w:val="1"/>
        <w:rPr>
          <w:rFonts w:ascii="Times New Roman" w:eastAsia="Times New Roman" w:hAnsi="Times New Roman" w:cs="Tahoma"/>
          <w:kern w:val="3"/>
          <w:sz w:val="25"/>
          <w:szCs w:val="25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3.1. Основанием для проведения заседания комиссии являются: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полученная от правоохранительных, судебных, иных органов государственной власти, органов местного самоуправления и иных организаций, должностных лиц или граждан информация о совершении муниципальным служащим поступков, порочащих его честь и достоинство, или об ином нарушении муниципальным служащим требований к служебному поведению, предусмотренных муниципальными правовыми актами;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информация о наличии у муниципального служащего личной заинтересованности, которая приводит или может привести к конфликту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3.2. Информация, указанная в </w:t>
      </w:r>
      <w:hyperlink r:id="rId6" w:anchor="sub_3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рассматривается комиссией при наличии следующих сведений: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фамилия, имя, отчество муниципального служащего и замещаемая им должность муниципальной службы;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в) данные об источнике информации;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г)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3.4. Председатель комиссии в 3-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дневный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срок со дня поступления в комиссию информации, указанной в </w:t>
      </w:r>
      <w:hyperlink r:id="rId7" w:anchor="sub_3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принимает решение о проведении проверки этой информации, в том числе материалов, указанных в </w:t>
      </w:r>
      <w:hyperlink r:id="rId8" w:anchor="sub_33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3.3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 случае если в комиссию поступила информация о наличии у муниципального служащего личной заинтересованности, которая приводит или может привести к конфликту интересов, председатель комиссии немедленно информирует об этом представителя нанимателя в целях принятия им мер по предотвращению конфликта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3.5. Комиссия вправе запрашивать необходимые для ее работы сведения от правоохранительных, судебных, иных органов государственной власти, органов местного самоуправления и иных организаций.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3.6. Дата, время и место заседания комиссии устанавливаются ее председателем после сбора материалов, подтверждающих либо опровергающих информацию, указанную в </w:t>
      </w:r>
      <w:hyperlink r:id="rId9" w:anchor="sub_3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Положения. Извещение членов комиссии о дате, времени, месте заседания Комиссии, о вопросах, включенных в повестку дня, осуществляется не позднее, чем за три рабочих дня до дня заседания.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Организационно-техническое и документационное обеспечение деятельности комиссии возлагается на администрацию муниципального района.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3.7. Заседание комиссии считается правомочным, если на нем присутствует не менее двух третей от общего числа членов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3.8. При возможном возникновении конфликта интересов у членов комиссии в связи с рассмотрением вопросов, включенных в повестку дня заседания комиссии, они обязаны до начала заседания заявить об этом. В этом случае соответствующий член комиссии не принимает участия в рассмотрении указанных вопросов.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3.9. Заседание комиссии проводится в присутствии муниципального служащего. По решению комиссии на заседании комиссии может присутствовать уполномоченный муниципальным служащим представитель. Заседание комиссии переносится, если муниципальный служащий не может участвовать в заседании по уважительной причине. На заседание комиссии могут приглашаться должностные лица правоохранительных, судебных и иных органов государственной власти, органов местного самоуправления, а также представители заинтересованных организаций.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3.10. На заседании комиссии заслушиваются пояснения муниципального служащего, рассматриваются материалы, относящиеся к вопросам, включенным в повестку дня заседания, комиссия вправе пригласить на свое заседание иных лиц и заслушать их устные или рассмотреть письменные пояснения.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3.11.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3.12. По итогам рассмотрения информации, указанной в </w:t>
      </w:r>
      <w:hyperlink r:id="rId10" w:anchor="sub_31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подпункте "а" пункта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установить, что в рассматриваемом случае не содержится признаков нарушения муниципальным служащим требований к служебному поведению;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установить, что муниципальный служащий нарушил требования к служебному поведению. В этом случае представителю нанимателя рекомендуется указать муниципальному служащему на недопустимость нарушения требований к служебному поведению.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3.13. По итогам рассмотрения информации, указанной в </w:t>
      </w:r>
      <w:hyperlink r:id="rId11" w:anchor="sub_312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подпункте "б" пункта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установить, что в рассматриваемом случае не содержится признаков личной заинтересованности муниципального служащего, которая приводит или может привести к конфликту интересов;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установить факт наличия личной заинтересованности муниципального служащего, которая приводит или может привести к конфликту интересов. В этом случае представителю нанимателя предлагаются рекомендации, направленные на предотвращение или урегулирование этого конфликта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4. Порядок принятия и обжалования решений комиссии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4.1. Решения комиссии принимаются простым большинством голосов присутствующих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4.2. Решения комиссии оформляются протоколами, которые подписывают председатель и секретарь. Решения комиссии носят рекомендательный характер.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4.3. В решении комиссии указываются: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привести к конфликту интересов;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источник информации, ставшей основанием для проведения заседания Комиссии;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в) дата поступления информации в комиссию и дата ее рассмотрения на заседании комиссии, существо информации;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г) лица, присутствующие на заседании комиссии;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д) результаты голосования;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е) принятое решение.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4.4. Член комиссии, не 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4.5. Копии решения комиссии в течение трех дней со дня его принятия направляются главе администрации муниципального района, представителю нанимателя, членам комиссии, муниципальному служащему, а также по решению комиссии - иным заинтересованным лицам.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4.6. На основании решения комиссии о наличии у муниципального служащего личной заинтересованности, которая приводит или может привести к конфликту интересов, представитель нанимателя вправе принять меры по предотвращению или урегулированию конфликта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 целях предотвращения или урегулирования конфликта интересов представитель нанимателя должен исключить возможность участия муниципального служащего в принятии решений по вопросам, с которыми связан конфликт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5. Заключительные положения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5.1. В случае установления комиссией обстоятельств, свидетельствующих о наличии признаков дисциплинарного проступка в действиях (бездействии) муниципального служащего, в том числе в случае неисполнения им обязанности сообщать представителю нанимателя о личной заинтересованности при исполнении 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конфликта,  представитель нанимателя после получения от комиссии соответствующей информации может привлечь муниципального служащего к дисциплинарной ответственности в порядке, предусмотренном Федеральным законом.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5.2. В случае установления комиссией факта совершения муниципальным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5.3. Материалы и решение комиссии, принятое в отношении муниципального служащего, хранятся в его личном деле.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ПРИЛОЖЕНИЕ №2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 решению Совета депутатов</w:t>
      </w:r>
    </w:p>
    <w:p w:rsidR="00912916" w:rsidRPr="007E73C6" w:rsidRDefault="0057270B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от «</w:t>
      </w:r>
      <w:r w:rsidR="0057270B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»</w:t>
      </w:r>
      <w:r w:rsidR="0057270B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мая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2025 г. №9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  <w:t>Комиссия по соблюдению требований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  <w:t>к служебному поведению муниципальных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  <w:t>служащих и урегулированию конфликта интересов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360" w:lineRule="auto"/>
        <w:ind w:right="360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Состав комиссии:</w:t>
      </w: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57270B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П.Н. Левин </w:t>
      </w:r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- председатель Совета по противодействию коррупции</w:t>
      </w:r>
    </w:p>
    <w:p w:rsidR="00912916" w:rsidRPr="007E73C6" w:rsidRDefault="0057270B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Глава </w:t>
      </w:r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57270B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Ю.Н. Беляев</w:t>
      </w:r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- заместитель председателя Совета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депутатов</w:t>
      </w:r>
    </w:p>
    <w:p w:rsidR="00912916" w:rsidRPr="007E73C6" w:rsidRDefault="0057270B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Члены комиссии:</w:t>
      </w:r>
    </w:p>
    <w:p w:rsidR="0057270B" w:rsidRDefault="0057270B" w:rsidP="0057270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57270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Сивов</w:t>
      </w:r>
      <w:proofErr w:type="spellEnd"/>
      <w:r w:rsidR="0057270B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А.М.                   </w:t>
      </w: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- заместитель главы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по </w:t>
      </w:r>
      <w:r w:rsidR="0057270B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вопросам </w:t>
      </w: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строительства и ЖКХ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57270B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Татарова И.В.             </w:t>
      </w:r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–</w:t>
      </w:r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заместитель главы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57270B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Тестова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А.П.                – главный бухгалтер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  <w:r w:rsidR="00912916"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</w:t>
      </w:r>
    </w:p>
    <w:p w:rsidR="00912916" w:rsidRPr="007E73C6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spacing w:after="0" w:line="100" w:lineRule="atLeast"/>
        <w:ind w:right="360"/>
        <w:jc w:val="both"/>
        <w:textAlignment w:val="baseline"/>
        <w:rPr>
          <w:rFonts w:ascii="Times New Roman CYR" w:eastAsia="Times New Roman" w:hAnsi="Times New Roman CYR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/>
    <w:p w:rsidR="00912916" w:rsidRDefault="00912916" w:rsidP="00912916">
      <w:pPr>
        <w:ind w:firstLine="708"/>
        <w:rPr>
          <w:sz w:val="28"/>
          <w:szCs w:val="28"/>
        </w:rPr>
      </w:pPr>
    </w:p>
    <w:p w:rsidR="007B2591" w:rsidRDefault="0057270B">
      <w:bookmarkStart w:id="1" w:name="_GoBack"/>
      <w:bookmarkEnd w:id="1"/>
    </w:p>
    <w:sectPr w:rsidR="007B2591" w:rsidSect="008E6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2916"/>
    <w:rsid w:val="00011689"/>
    <w:rsid w:val="0013441E"/>
    <w:rsid w:val="0057270B"/>
    <w:rsid w:val="007A3BC0"/>
    <w:rsid w:val="008E679E"/>
    <w:rsid w:val="00912916"/>
    <w:rsid w:val="00915927"/>
    <w:rsid w:val="00B22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11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5" Type="http://schemas.openxmlformats.org/officeDocument/2006/relationships/hyperlink" Target="http://zakon.scli.ru/ru/legal_texts/act_municipal_education/printable.php?do4=document&amp;id4=9aa48369-618a-4bb4-b4b8-ae15f2b7ebf6" TargetMode="External"/><Relationship Id="rId10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4" Type="http://schemas.openxmlformats.org/officeDocument/2006/relationships/hyperlink" Target="http://zakon.scli.ru/ru/legal_texts/act_municipal_education/printable.php?do4=document&amp;id4=bbf89570-6239-4cfb-bdba-5b454c14e321" TargetMode="External"/><Relationship Id="rId9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2221</Words>
  <Characters>12663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2025-05-19T07:42:00Z</dcterms:created>
  <dcterms:modified xsi:type="dcterms:W3CDTF">2025-05-19T07:42:00Z</dcterms:modified>
</cp:coreProperties>
</file>