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A44" w:rsidRDefault="00F57A44">
      <w:pPr>
        <w:pStyle w:val="Heading1"/>
        <w:jc w:val="center"/>
        <w:rPr>
          <w:rFonts w:cs="Times New Roman"/>
        </w:rPr>
      </w:pPr>
      <w:r>
        <w:rPr>
          <w:rFonts w:cs="Times New Roman"/>
        </w:rPr>
        <w:t>РЕСПУБЛИКА  МОРДОВИЯ</w:t>
      </w:r>
    </w:p>
    <w:p w:rsidR="00F57A44" w:rsidRDefault="00F57A44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АДМИНИСТРАЦИЯ КУРТАШКИНСКОГО СЕЛЬСКОГО ПОСЕЛЕНИЯ </w:t>
      </w:r>
      <w:r>
        <w:rPr>
          <w:rFonts w:cs="Times New Roman"/>
          <w:b/>
          <w:bCs/>
          <w:color w:val="000000"/>
          <w:sz w:val="28"/>
          <w:szCs w:val="28"/>
        </w:rPr>
        <w:t>АТЮРЬЕВСКОГО</w:t>
      </w:r>
      <w:r>
        <w:rPr>
          <w:rFonts w:cs="Times New Roman"/>
          <w:b/>
          <w:bCs/>
          <w:sz w:val="28"/>
          <w:szCs w:val="28"/>
        </w:rPr>
        <w:t xml:space="preserve"> МУНИЦИПАЛЬНОГО РАЙОНА</w:t>
      </w:r>
    </w:p>
    <w:p w:rsidR="00F57A44" w:rsidRDefault="00F57A44">
      <w:pPr>
        <w:jc w:val="center"/>
        <w:rPr>
          <w:rFonts w:cs="Times New Roman"/>
          <w:b/>
          <w:bCs/>
          <w:sz w:val="28"/>
          <w:szCs w:val="28"/>
        </w:rPr>
      </w:pPr>
    </w:p>
    <w:p w:rsidR="00F57A44" w:rsidRDefault="00F57A44">
      <w:pPr>
        <w:jc w:val="center"/>
        <w:rPr>
          <w:rFonts w:cs="Times New Roman"/>
          <w:sz w:val="28"/>
          <w:szCs w:val="28"/>
        </w:rPr>
      </w:pPr>
    </w:p>
    <w:p w:rsidR="00F57A44" w:rsidRDefault="00F57A44">
      <w:pPr>
        <w:jc w:val="center"/>
        <w:rPr>
          <w:rFonts w:cs="Times New Roman"/>
          <w:sz w:val="28"/>
          <w:szCs w:val="28"/>
        </w:rPr>
      </w:pPr>
    </w:p>
    <w:p w:rsidR="00F57A44" w:rsidRDefault="00F57A44">
      <w:pPr>
        <w:pStyle w:val="Heading2"/>
        <w:rPr>
          <w:rFonts w:cs="Times New Roman"/>
        </w:rPr>
      </w:pPr>
      <w:r>
        <w:rPr>
          <w:rFonts w:cs="Times New Roman"/>
        </w:rPr>
        <w:t>П О С Т А Н О В Л Е Н И Е</w:t>
      </w:r>
    </w:p>
    <w:p w:rsidR="00F57A44" w:rsidRDefault="00F57A44">
      <w:pPr>
        <w:jc w:val="center"/>
        <w:rPr>
          <w:rFonts w:cs="Times New Roman"/>
          <w:b/>
          <w:bCs/>
          <w:sz w:val="28"/>
          <w:szCs w:val="28"/>
        </w:rPr>
      </w:pPr>
    </w:p>
    <w:p w:rsidR="00F57A44" w:rsidRDefault="00F57A44">
      <w:pPr>
        <w:tabs>
          <w:tab w:val="left" w:pos="8391"/>
        </w:tabs>
        <w:ind w:left="282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color w:val="232323"/>
          <w:sz w:val="28"/>
          <w:szCs w:val="28"/>
        </w:rPr>
        <w:t>от 05 мая 2025 года                                                                  №</w:t>
      </w:r>
      <w:r>
        <w:rPr>
          <w:rFonts w:cs="Times New Roman"/>
          <w:b/>
          <w:bCs/>
          <w:color w:val="232323"/>
          <w:spacing w:val="2"/>
          <w:sz w:val="28"/>
          <w:szCs w:val="28"/>
        </w:rPr>
        <w:t xml:space="preserve"> 22</w:t>
      </w:r>
    </w:p>
    <w:p w:rsidR="00F57A44" w:rsidRDefault="00F57A44">
      <w:pPr>
        <w:pStyle w:val="BodyText"/>
        <w:spacing w:before="11"/>
        <w:ind w:left="0" w:firstLine="720"/>
        <w:rPr>
          <w:sz w:val="27"/>
          <w:szCs w:val="27"/>
        </w:rPr>
      </w:pPr>
    </w:p>
    <w:p w:rsidR="00F57A44" w:rsidRDefault="00F57A44">
      <w:pPr>
        <w:tabs>
          <w:tab w:val="left" w:pos="3721"/>
        </w:tabs>
        <w:ind w:left="212" w:right="5329"/>
        <w:rPr>
          <w:rFonts w:cs="Times New Roman"/>
          <w:b/>
          <w:bCs/>
          <w:color w:val="232323"/>
          <w:sz w:val="28"/>
          <w:szCs w:val="28"/>
        </w:rPr>
      </w:pPr>
      <w:r>
        <w:rPr>
          <w:rFonts w:cs="Times New Roman"/>
          <w:b/>
          <w:bCs/>
          <w:color w:val="232323"/>
          <w:sz w:val="28"/>
          <w:szCs w:val="28"/>
        </w:rPr>
        <w:t>О внесении изменений в постановление администрации Курташкинского</w:t>
      </w:r>
    </w:p>
    <w:p w:rsidR="00F57A44" w:rsidRDefault="00F57A44">
      <w:pPr>
        <w:tabs>
          <w:tab w:val="left" w:pos="3721"/>
        </w:tabs>
        <w:ind w:left="212" w:right="5329"/>
        <w:rPr>
          <w:rFonts w:cs="Times New Roman"/>
          <w:b/>
          <w:bCs/>
          <w:color w:val="232323"/>
          <w:sz w:val="28"/>
          <w:szCs w:val="28"/>
        </w:rPr>
      </w:pPr>
      <w:r>
        <w:rPr>
          <w:rFonts w:cs="Times New Roman"/>
          <w:b/>
          <w:bCs/>
          <w:color w:val="232323"/>
          <w:sz w:val="28"/>
          <w:szCs w:val="28"/>
        </w:rPr>
        <w:t>сельского поселения</w:t>
      </w:r>
      <w:r>
        <w:rPr>
          <w:rFonts w:cs="Times New Roman"/>
          <w:b/>
          <w:bCs/>
          <w:color w:val="232323"/>
          <w:spacing w:val="1"/>
          <w:sz w:val="28"/>
          <w:szCs w:val="28"/>
        </w:rPr>
        <w:t xml:space="preserve">   </w:t>
      </w:r>
      <w:r>
        <w:rPr>
          <w:rFonts w:cs="Times New Roman"/>
          <w:b/>
          <w:bCs/>
          <w:color w:val="232323"/>
          <w:sz w:val="28"/>
          <w:szCs w:val="28"/>
        </w:rPr>
        <w:t xml:space="preserve">Атюрьевского муниципального района Республики </w:t>
      </w:r>
    </w:p>
    <w:p w:rsidR="00F57A44" w:rsidRDefault="00F57A44">
      <w:pPr>
        <w:tabs>
          <w:tab w:val="left" w:pos="5760"/>
          <w:tab w:val="left" w:pos="5940"/>
        </w:tabs>
        <w:ind w:right="5329"/>
        <w:rPr>
          <w:rFonts w:cs="Times New Roman"/>
          <w:b/>
          <w:bCs/>
          <w:color w:val="232323"/>
          <w:sz w:val="28"/>
          <w:szCs w:val="28"/>
        </w:rPr>
      </w:pPr>
      <w:r>
        <w:rPr>
          <w:rFonts w:cs="Times New Roman"/>
          <w:b/>
          <w:bCs/>
          <w:color w:val="232323"/>
          <w:sz w:val="28"/>
          <w:szCs w:val="28"/>
        </w:rPr>
        <w:t xml:space="preserve">   Мордовия от 23 сентября 2024 года №27       </w:t>
      </w:r>
    </w:p>
    <w:p w:rsidR="00F57A44" w:rsidRDefault="00F57A44">
      <w:pPr>
        <w:tabs>
          <w:tab w:val="left" w:pos="5760"/>
          <w:tab w:val="left" w:pos="5940"/>
        </w:tabs>
        <w:ind w:right="5329"/>
        <w:rPr>
          <w:rFonts w:cs="Times New Roman"/>
          <w:b/>
          <w:bCs/>
          <w:color w:val="232323"/>
          <w:sz w:val="28"/>
          <w:szCs w:val="28"/>
        </w:rPr>
      </w:pPr>
      <w:r>
        <w:rPr>
          <w:rFonts w:cs="Times New Roman"/>
          <w:b/>
          <w:bCs/>
          <w:color w:val="232323"/>
          <w:sz w:val="28"/>
          <w:szCs w:val="28"/>
        </w:rPr>
        <w:t xml:space="preserve">   «О</w:t>
      </w:r>
      <w:r>
        <w:rPr>
          <w:rFonts w:cs="Times New Roman"/>
          <w:b/>
          <w:bCs/>
          <w:color w:val="232323"/>
          <w:spacing w:val="1"/>
          <w:sz w:val="28"/>
          <w:szCs w:val="28"/>
        </w:rPr>
        <w:t xml:space="preserve"> </w:t>
      </w:r>
      <w:r>
        <w:rPr>
          <w:rFonts w:cs="Times New Roman"/>
          <w:b/>
          <w:bCs/>
          <w:color w:val="232323"/>
          <w:sz w:val="28"/>
          <w:szCs w:val="28"/>
        </w:rPr>
        <w:t>разработке</w:t>
      </w:r>
      <w:r>
        <w:rPr>
          <w:rFonts w:cs="Times New Roman"/>
          <w:b/>
          <w:bCs/>
          <w:color w:val="232323"/>
          <w:spacing w:val="1"/>
          <w:sz w:val="28"/>
          <w:szCs w:val="28"/>
        </w:rPr>
        <w:t xml:space="preserve"> </w:t>
      </w:r>
      <w:r>
        <w:rPr>
          <w:rFonts w:cs="Times New Roman"/>
          <w:b/>
          <w:bCs/>
          <w:color w:val="232323"/>
          <w:sz w:val="28"/>
          <w:szCs w:val="28"/>
        </w:rPr>
        <w:t xml:space="preserve">проектов   </w:t>
      </w:r>
    </w:p>
    <w:p w:rsidR="00F57A44" w:rsidRDefault="00F57A44">
      <w:pPr>
        <w:tabs>
          <w:tab w:val="left" w:pos="5760"/>
          <w:tab w:val="left" w:pos="5940"/>
        </w:tabs>
        <w:ind w:right="5329"/>
        <w:rPr>
          <w:rFonts w:cs="Times New Roman"/>
          <w:b/>
          <w:bCs/>
          <w:color w:val="232323"/>
          <w:spacing w:val="-67"/>
          <w:sz w:val="28"/>
          <w:szCs w:val="28"/>
        </w:rPr>
      </w:pPr>
      <w:r>
        <w:rPr>
          <w:rFonts w:cs="Times New Roman"/>
          <w:b/>
          <w:bCs/>
          <w:color w:val="232323"/>
          <w:sz w:val="28"/>
          <w:szCs w:val="28"/>
        </w:rPr>
        <w:t xml:space="preserve">   Генерального плана и</w:t>
      </w:r>
      <w:r>
        <w:rPr>
          <w:rFonts w:cs="Times New Roman"/>
          <w:b/>
          <w:bCs/>
          <w:color w:val="232323"/>
          <w:spacing w:val="1"/>
          <w:sz w:val="28"/>
          <w:szCs w:val="28"/>
        </w:rPr>
        <w:t xml:space="preserve"> </w:t>
      </w:r>
      <w:r>
        <w:rPr>
          <w:rFonts w:cs="Times New Roman"/>
          <w:b/>
          <w:bCs/>
          <w:color w:val="232323"/>
          <w:sz w:val="28"/>
          <w:szCs w:val="28"/>
        </w:rPr>
        <w:t>Правил</w:t>
      </w:r>
      <w:r>
        <w:rPr>
          <w:rFonts w:cs="Times New Roman"/>
          <w:b/>
          <w:bCs/>
          <w:color w:val="232323"/>
          <w:spacing w:val="-67"/>
          <w:sz w:val="28"/>
          <w:szCs w:val="28"/>
        </w:rPr>
        <w:t xml:space="preserve">                                                                                                    </w:t>
      </w:r>
    </w:p>
    <w:p w:rsidR="00F57A44" w:rsidRDefault="00F57A44">
      <w:pPr>
        <w:tabs>
          <w:tab w:val="left" w:pos="5760"/>
          <w:tab w:val="left" w:pos="5940"/>
        </w:tabs>
        <w:ind w:right="5329"/>
        <w:rPr>
          <w:rFonts w:cs="Times New Roman"/>
          <w:b/>
          <w:bCs/>
          <w:color w:val="232323"/>
          <w:spacing w:val="-67"/>
          <w:sz w:val="28"/>
          <w:szCs w:val="28"/>
        </w:rPr>
      </w:pPr>
      <w:r>
        <w:rPr>
          <w:rFonts w:cs="Times New Roman"/>
          <w:b/>
          <w:bCs/>
          <w:color w:val="232323"/>
          <w:spacing w:val="-67"/>
          <w:sz w:val="28"/>
          <w:szCs w:val="28"/>
        </w:rPr>
        <w:t xml:space="preserve">                                                                            </w:t>
      </w:r>
      <w:r>
        <w:rPr>
          <w:rFonts w:cs="Times New Roman"/>
          <w:b/>
          <w:bCs/>
          <w:color w:val="232323"/>
          <w:sz w:val="28"/>
          <w:szCs w:val="28"/>
        </w:rPr>
        <w:t>землепользования</w:t>
      </w:r>
      <w:r>
        <w:rPr>
          <w:rFonts w:cs="Times New Roman"/>
          <w:b/>
          <w:bCs/>
          <w:color w:val="232323"/>
          <w:spacing w:val="1"/>
          <w:sz w:val="28"/>
          <w:szCs w:val="28"/>
        </w:rPr>
        <w:t xml:space="preserve"> </w:t>
      </w:r>
      <w:r>
        <w:rPr>
          <w:rFonts w:cs="Times New Roman"/>
          <w:b/>
          <w:bCs/>
          <w:color w:val="232323"/>
          <w:sz w:val="28"/>
          <w:szCs w:val="28"/>
        </w:rPr>
        <w:t>и</w:t>
      </w:r>
      <w:r>
        <w:rPr>
          <w:rFonts w:cs="Times New Roman"/>
          <w:b/>
          <w:bCs/>
          <w:color w:val="232323"/>
          <w:spacing w:val="1"/>
          <w:sz w:val="28"/>
          <w:szCs w:val="28"/>
        </w:rPr>
        <w:t xml:space="preserve"> </w:t>
      </w:r>
      <w:r>
        <w:rPr>
          <w:rFonts w:cs="Times New Roman"/>
          <w:b/>
          <w:bCs/>
          <w:color w:val="232323"/>
          <w:sz w:val="28"/>
          <w:szCs w:val="28"/>
        </w:rPr>
        <w:t>застройки</w:t>
      </w:r>
      <w:r>
        <w:rPr>
          <w:rFonts w:cs="Times New Roman"/>
          <w:b/>
          <w:bCs/>
          <w:color w:val="232323"/>
          <w:spacing w:val="-67"/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F57A44" w:rsidRDefault="00F57A44">
      <w:pPr>
        <w:tabs>
          <w:tab w:val="left" w:pos="5760"/>
          <w:tab w:val="left" w:pos="5940"/>
        </w:tabs>
        <w:ind w:right="5329"/>
        <w:rPr>
          <w:rFonts w:cs="Times New Roman"/>
          <w:b/>
          <w:bCs/>
          <w:color w:val="232323"/>
          <w:spacing w:val="1"/>
          <w:sz w:val="28"/>
          <w:szCs w:val="28"/>
        </w:rPr>
      </w:pPr>
      <w:r>
        <w:rPr>
          <w:rFonts w:cs="Times New Roman"/>
          <w:b/>
          <w:bCs/>
          <w:color w:val="232323"/>
          <w:spacing w:val="-67"/>
          <w:sz w:val="28"/>
          <w:szCs w:val="28"/>
        </w:rPr>
        <w:t xml:space="preserve">                                                              </w:t>
      </w:r>
      <w:r>
        <w:rPr>
          <w:rFonts w:cs="Times New Roman"/>
          <w:b/>
          <w:bCs/>
          <w:color w:val="232323"/>
          <w:sz w:val="28"/>
          <w:szCs w:val="28"/>
        </w:rPr>
        <w:t>Курташкинского сельского поселения</w:t>
      </w:r>
      <w:r>
        <w:rPr>
          <w:rFonts w:cs="Times New Roman"/>
          <w:b/>
          <w:bCs/>
          <w:color w:val="232323"/>
          <w:spacing w:val="1"/>
          <w:sz w:val="28"/>
          <w:szCs w:val="28"/>
        </w:rPr>
        <w:t xml:space="preserve">   </w:t>
      </w:r>
    </w:p>
    <w:p w:rsidR="00F57A44" w:rsidRDefault="00F57A44">
      <w:pPr>
        <w:tabs>
          <w:tab w:val="left" w:pos="5760"/>
          <w:tab w:val="left" w:pos="5940"/>
        </w:tabs>
        <w:ind w:right="5329"/>
        <w:rPr>
          <w:rFonts w:cs="Times New Roman"/>
          <w:b/>
          <w:bCs/>
          <w:color w:val="232323"/>
          <w:sz w:val="28"/>
          <w:szCs w:val="28"/>
        </w:rPr>
      </w:pPr>
      <w:r>
        <w:rPr>
          <w:rFonts w:cs="Times New Roman"/>
          <w:b/>
          <w:bCs/>
          <w:color w:val="232323"/>
          <w:spacing w:val="1"/>
          <w:sz w:val="28"/>
          <w:szCs w:val="28"/>
        </w:rPr>
        <w:t xml:space="preserve">   </w:t>
      </w:r>
      <w:r>
        <w:rPr>
          <w:rFonts w:cs="Times New Roman"/>
          <w:b/>
          <w:bCs/>
          <w:color w:val="232323"/>
          <w:sz w:val="28"/>
          <w:szCs w:val="28"/>
        </w:rPr>
        <w:t xml:space="preserve">Атюрьевского муниципального района </w:t>
      </w:r>
    </w:p>
    <w:p w:rsidR="00F57A44" w:rsidRDefault="00F57A44">
      <w:pPr>
        <w:tabs>
          <w:tab w:val="left" w:pos="3721"/>
        </w:tabs>
        <w:ind w:left="212" w:right="5329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color w:val="232323"/>
          <w:sz w:val="28"/>
          <w:szCs w:val="28"/>
        </w:rPr>
        <w:t>Республики Мордовия»</w:t>
      </w:r>
    </w:p>
    <w:p w:rsidR="00F57A44" w:rsidRDefault="00F57A44">
      <w:pPr>
        <w:pStyle w:val="BodyText"/>
        <w:ind w:left="0"/>
        <w:rPr>
          <w:sz w:val="30"/>
          <w:szCs w:val="30"/>
        </w:rPr>
      </w:pPr>
    </w:p>
    <w:p w:rsidR="00F57A44" w:rsidRDefault="00F57A44">
      <w:pPr>
        <w:pStyle w:val="BodyText"/>
        <w:spacing w:before="4"/>
        <w:ind w:left="0"/>
        <w:rPr>
          <w:sz w:val="25"/>
          <w:szCs w:val="25"/>
        </w:rPr>
      </w:pPr>
    </w:p>
    <w:p w:rsidR="00F57A44" w:rsidRDefault="00F57A44">
      <w:pPr>
        <w:spacing w:line="100" w:lineRule="atLeast"/>
        <w:ind w:firstLine="737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lang w:eastAsia="ar-SA"/>
        </w:rPr>
        <w:t>В целях приведения нормативных правовых актов в соответствие с действующим законодательством, администрация Курташкинского  сельского поселения Атюрьевского муниципального района Республики Мордовия</w:t>
      </w:r>
      <w:r>
        <w:rPr>
          <w:rFonts w:cs="Times New Roman"/>
          <w:color w:val="232323"/>
          <w:sz w:val="24"/>
          <w:szCs w:val="24"/>
        </w:rPr>
        <w:t xml:space="preserve"> </w:t>
      </w:r>
      <w:r>
        <w:rPr>
          <w:rFonts w:cs="Times New Roman"/>
          <w:color w:val="232323"/>
          <w:spacing w:val="3"/>
          <w:sz w:val="24"/>
          <w:szCs w:val="24"/>
        </w:rPr>
        <w:t xml:space="preserve"> </w:t>
      </w:r>
      <w:r>
        <w:rPr>
          <w:rFonts w:cs="Times New Roman"/>
          <w:b/>
          <w:bCs/>
          <w:color w:val="232323"/>
          <w:sz w:val="24"/>
          <w:szCs w:val="24"/>
        </w:rPr>
        <w:t>постановляет:</w:t>
      </w:r>
    </w:p>
    <w:p w:rsidR="00F57A44" w:rsidRDefault="00F57A44">
      <w:pPr>
        <w:pStyle w:val="ListParagraph"/>
        <w:tabs>
          <w:tab w:val="left" w:pos="593"/>
        </w:tabs>
        <w:ind w:right="222" w:firstLine="0"/>
        <w:rPr>
          <w:color w:val="232323"/>
          <w:sz w:val="24"/>
          <w:szCs w:val="24"/>
        </w:rPr>
      </w:pPr>
    </w:p>
    <w:p w:rsidR="00F57A44" w:rsidRDefault="00F57A44">
      <w:pPr>
        <w:jc w:val="both"/>
        <w:rPr>
          <w:rFonts w:cs="Times New Roman"/>
          <w:spacing w:val="-1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1.Внести  в  пункт 4  Положения о комиссии по подготовке проектов Генерального  плана и Правил землепользования и застройки Курташкинского сельского поселения Атюрьевского муниципального района Республики Мордовия следующие изменения</w:t>
      </w:r>
      <w:r>
        <w:rPr>
          <w:rFonts w:cs="Times New Roman"/>
          <w:spacing w:val="-1"/>
          <w:sz w:val="24"/>
          <w:szCs w:val="24"/>
        </w:rPr>
        <w:t>:</w:t>
      </w:r>
    </w:p>
    <w:p w:rsidR="00F57A44" w:rsidRDefault="00F57A44">
      <w:pPr>
        <w:jc w:val="both"/>
        <w:rPr>
          <w:rFonts w:cs="Times New Roman"/>
          <w:spacing w:val="-1"/>
          <w:sz w:val="24"/>
          <w:szCs w:val="24"/>
        </w:rPr>
      </w:pPr>
      <w:r>
        <w:rPr>
          <w:rFonts w:cs="Times New Roman"/>
          <w:spacing w:val="-1"/>
          <w:sz w:val="24"/>
          <w:szCs w:val="24"/>
        </w:rPr>
        <w:t xml:space="preserve">    - </w:t>
      </w:r>
      <w:r>
        <w:rPr>
          <w:rFonts w:cs="Times New Roman"/>
          <w:color w:val="000000"/>
          <w:sz w:val="24"/>
          <w:szCs w:val="24"/>
          <w:shd w:val="clear" w:color="auto" w:fill="FFFFFF"/>
        </w:rPr>
        <w:t>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местной администрации</w:t>
      </w:r>
    </w:p>
    <w:p w:rsidR="00F57A44" w:rsidRDefault="00F57A44">
      <w:pPr>
        <w:numPr>
          <w:ilvl w:val="0"/>
          <w:numId w:val="4"/>
        </w:numPr>
        <w:jc w:val="both"/>
        <w:rPr>
          <w:rFonts w:cs="Times New Roman"/>
          <w:color w:val="000000"/>
          <w:sz w:val="24"/>
          <w:szCs w:val="24"/>
          <w:shd w:val="clear" w:color="auto" w:fill="FFFFFF"/>
        </w:rPr>
      </w:pPr>
      <w:r>
        <w:rPr>
          <w:rFonts w:cs="Times New Roman"/>
          <w:spacing w:val="-1"/>
          <w:sz w:val="24"/>
          <w:szCs w:val="24"/>
        </w:rPr>
        <w:t xml:space="preserve">осуществление комиссией полномочий по подготовке рекомендаций о </w:t>
      </w:r>
    </w:p>
    <w:p w:rsidR="00F57A44" w:rsidRDefault="00F57A44">
      <w:pPr>
        <w:jc w:val="both"/>
        <w:rPr>
          <w:rFonts w:cs="Times New Roman"/>
          <w:color w:val="000000"/>
          <w:sz w:val="24"/>
          <w:szCs w:val="24"/>
          <w:shd w:val="clear" w:color="auto" w:fill="FFFFFF"/>
        </w:rPr>
      </w:pPr>
      <w:r>
        <w:rPr>
          <w:rFonts w:cs="Times New Roman"/>
          <w:spacing w:val="-1"/>
          <w:sz w:val="24"/>
          <w:szCs w:val="24"/>
        </w:rPr>
        <w:t>предоставлении ра</w:t>
      </w:r>
      <w:r>
        <w:rPr>
          <w:rFonts w:cs="Times New Roman"/>
          <w:color w:val="000000"/>
          <w:sz w:val="24"/>
          <w:szCs w:val="24"/>
          <w:shd w:val="clear" w:color="auto" w:fill="FFFFFF"/>
        </w:rPr>
        <w:t>зрешения на условно разрешенный вид использования или об отказе в предоставлении такого разрешения с указанием причин принятого решения и направлению их главе местной администрации.</w:t>
      </w:r>
    </w:p>
    <w:p w:rsidR="00F57A44" w:rsidRDefault="00F57A44">
      <w:pPr>
        <w:numPr>
          <w:ilvl w:val="0"/>
          <w:numId w:val="4"/>
        </w:num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реализация комиссией полномочий по подготовке в течении 15 рабочих со дня </w:t>
      </w:r>
    </w:p>
    <w:p w:rsidR="00F57A44" w:rsidRDefault="00F57A44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окончания общественных обсуждений или публичных слушаний рекомендаций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 и направлению рекомендации главе местной администрации.  </w:t>
      </w:r>
    </w:p>
    <w:p w:rsidR="00F57A44" w:rsidRDefault="00F57A44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2. Опубликовать (обнародовать) настоящее постановление на </w:t>
      </w:r>
      <w:r>
        <w:rPr>
          <w:rFonts w:cs="Times New Roman"/>
          <w:spacing w:val="-67"/>
          <w:sz w:val="24"/>
          <w:szCs w:val="24"/>
        </w:rPr>
        <w:t xml:space="preserve">                                          </w:t>
      </w:r>
      <w:r>
        <w:rPr>
          <w:rFonts w:cs="Times New Roman"/>
          <w:sz w:val="24"/>
          <w:szCs w:val="24"/>
        </w:rPr>
        <w:t>официальном</w:t>
      </w:r>
      <w:r>
        <w:rPr>
          <w:rFonts w:cs="Times New Roman"/>
          <w:spacing w:val="-1"/>
          <w:sz w:val="24"/>
          <w:szCs w:val="24"/>
        </w:rPr>
        <w:t xml:space="preserve">  </w:t>
      </w:r>
      <w:r>
        <w:rPr>
          <w:rFonts w:cs="Times New Roman"/>
          <w:sz w:val="24"/>
          <w:szCs w:val="24"/>
        </w:rPr>
        <w:t>сайте</w:t>
      </w:r>
      <w:r>
        <w:rPr>
          <w:rFonts w:cs="Times New Roman"/>
          <w:spacing w:val="-3"/>
          <w:sz w:val="24"/>
          <w:szCs w:val="24"/>
        </w:rPr>
        <w:t xml:space="preserve">  </w:t>
      </w:r>
      <w:r>
        <w:rPr>
          <w:rFonts w:cs="Times New Roman"/>
          <w:color w:val="232323"/>
          <w:sz w:val="24"/>
          <w:szCs w:val="24"/>
        </w:rPr>
        <w:t>Курташкинского</w:t>
      </w:r>
      <w:r>
        <w:rPr>
          <w:rFonts w:cs="Times New Roman"/>
          <w:color w:val="232323"/>
          <w:spacing w:val="1"/>
          <w:sz w:val="24"/>
          <w:szCs w:val="24"/>
        </w:rPr>
        <w:t xml:space="preserve"> </w:t>
      </w:r>
      <w:r>
        <w:rPr>
          <w:rFonts w:cs="Times New Roman"/>
          <w:color w:val="232323"/>
          <w:sz w:val="24"/>
          <w:szCs w:val="24"/>
        </w:rPr>
        <w:t>сельского поселения Атюрьевского муниципального района.</w:t>
      </w:r>
    </w:p>
    <w:p w:rsidR="00F57A44" w:rsidRDefault="00F57A44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     3. Постановление вступает в силу после его подписания.</w:t>
      </w:r>
    </w:p>
    <w:p w:rsidR="00F57A44" w:rsidRDefault="00F57A44">
      <w:pPr>
        <w:pStyle w:val="ListParagraph"/>
        <w:tabs>
          <w:tab w:val="left" w:pos="593"/>
        </w:tabs>
        <w:ind w:right="222"/>
        <w:rPr>
          <w:color w:val="232323"/>
          <w:sz w:val="24"/>
          <w:szCs w:val="24"/>
        </w:rPr>
      </w:pPr>
    </w:p>
    <w:p w:rsidR="00F57A44" w:rsidRDefault="00F57A44">
      <w:pPr>
        <w:pStyle w:val="BodyText"/>
        <w:tabs>
          <w:tab w:val="left" w:pos="7613"/>
        </w:tabs>
        <w:ind w:left="0"/>
        <w:rPr>
          <w:color w:val="232323"/>
          <w:sz w:val="24"/>
          <w:szCs w:val="24"/>
        </w:rPr>
      </w:pPr>
    </w:p>
    <w:p w:rsidR="00F57A44" w:rsidRDefault="00F57A44">
      <w:pPr>
        <w:pStyle w:val="BodyText"/>
        <w:tabs>
          <w:tab w:val="left" w:pos="7613"/>
        </w:tabs>
        <w:ind w:left="0"/>
        <w:rPr>
          <w:color w:val="232323"/>
          <w:sz w:val="24"/>
          <w:szCs w:val="24"/>
        </w:rPr>
      </w:pPr>
      <w:r>
        <w:rPr>
          <w:color w:val="232323"/>
          <w:sz w:val="24"/>
          <w:szCs w:val="24"/>
        </w:rPr>
        <w:t xml:space="preserve">И.о.Главы  Курташкинского </w:t>
      </w:r>
    </w:p>
    <w:p w:rsidR="00F57A44" w:rsidRDefault="00F57A44">
      <w:pPr>
        <w:pStyle w:val="BodyText"/>
        <w:tabs>
          <w:tab w:val="left" w:pos="7613"/>
        </w:tabs>
        <w:ind w:left="0"/>
        <w:rPr>
          <w:sz w:val="24"/>
          <w:szCs w:val="24"/>
        </w:rPr>
      </w:pPr>
      <w:r>
        <w:rPr>
          <w:color w:val="232323"/>
          <w:sz w:val="24"/>
          <w:szCs w:val="24"/>
        </w:rPr>
        <w:t>сельского поселения                                                                  В.И.Сунгаев</w:t>
      </w:r>
    </w:p>
    <w:sectPr w:rsidR="00F57A44" w:rsidSect="00F57A44">
      <w:pgSz w:w="11910" w:h="16840"/>
      <w:pgMar w:top="1040" w:right="340" w:bottom="280" w:left="9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6D8"/>
    <w:multiLevelType w:val="hybridMultilevel"/>
    <w:tmpl w:val="3178242C"/>
    <w:lvl w:ilvl="0" w:tplc="F5C4FB9A">
      <w:start w:val="1"/>
      <w:numFmt w:val="decimal"/>
      <w:lvlText w:val="%1."/>
      <w:lvlJc w:val="left"/>
      <w:pPr>
        <w:ind w:left="212" w:hanging="380"/>
      </w:pPr>
      <w:rPr>
        <w:rFonts w:ascii="Times New Roman" w:hAnsi="Times New Roman" w:cs="Times New Roman" w:hint="default"/>
        <w:w w:val="100"/>
      </w:rPr>
    </w:lvl>
    <w:lvl w:ilvl="1" w:tplc="0CDEFF9A">
      <w:start w:val="1"/>
      <w:numFmt w:val="decimal"/>
      <w:lvlText w:val="%2."/>
      <w:lvlJc w:val="left"/>
      <w:pPr>
        <w:ind w:left="212" w:hanging="348"/>
      </w:pPr>
      <w:rPr>
        <w:rFonts w:ascii="Times New Roman" w:eastAsia="Times New Roman" w:hAnsi="Times New Roman" w:hint="default"/>
        <w:spacing w:val="0"/>
        <w:w w:val="100"/>
        <w:sz w:val="28"/>
        <w:szCs w:val="28"/>
      </w:rPr>
    </w:lvl>
    <w:lvl w:ilvl="2" w:tplc="4440C80C">
      <w:numFmt w:val="bullet"/>
      <w:lvlText w:val="-"/>
      <w:lvlJc w:val="left"/>
      <w:pPr>
        <w:ind w:left="212" w:hanging="288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24506140">
      <w:numFmt w:val="bullet"/>
      <w:lvlText w:val="-"/>
      <w:lvlJc w:val="left"/>
      <w:pPr>
        <w:ind w:left="212" w:hanging="168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4" w:tplc="6E3C77F4">
      <w:numFmt w:val="bullet"/>
      <w:lvlText w:val="•"/>
      <w:lvlJc w:val="left"/>
      <w:pPr>
        <w:ind w:left="4390" w:hanging="168"/>
      </w:pPr>
      <w:rPr>
        <w:rFonts w:hint="default"/>
      </w:rPr>
    </w:lvl>
    <w:lvl w:ilvl="5" w:tplc="6BBEF28C">
      <w:numFmt w:val="bullet"/>
      <w:lvlText w:val="•"/>
      <w:lvlJc w:val="left"/>
      <w:pPr>
        <w:ind w:left="5433" w:hanging="168"/>
      </w:pPr>
      <w:rPr>
        <w:rFonts w:hint="default"/>
      </w:rPr>
    </w:lvl>
    <w:lvl w:ilvl="6" w:tplc="750CC7EC">
      <w:numFmt w:val="bullet"/>
      <w:lvlText w:val="•"/>
      <w:lvlJc w:val="left"/>
      <w:pPr>
        <w:ind w:left="6475" w:hanging="168"/>
      </w:pPr>
      <w:rPr>
        <w:rFonts w:hint="default"/>
      </w:rPr>
    </w:lvl>
    <w:lvl w:ilvl="7" w:tplc="519427EA">
      <w:numFmt w:val="bullet"/>
      <w:lvlText w:val="•"/>
      <w:lvlJc w:val="left"/>
      <w:pPr>
        <w:ind w:left="7518" w:hanging="168"/>
      </w:pPr>
      <w:rPr>
        <w:rFonts w:hint="default"/>
      </w:rPr>
    </w:lvl>
    <w:lvl w:ilvl="8" w:tplc="9F18F664">
      <w:numFmt w:val="bullet"/>
      <w:lvlText w:val="•"/>
      <w:lvlJc w:val="left"/>
      <w:pPr>
        <w:ind w:left="8561" w:hanging="168"/>
      </w:pPr>
      <w:rPr>
        <w:rFonts w:hint="default"/>
      </w:rPr>
    </w:lvl>
  </w:abstractNum>
  <w:abstractNum w:abstractNumId="1">
    <w:nsid w:val="16A3139B"/>
    <w:multiLevelType w:val="hybridMultilevel"/>
    <w:tmpl w:val="9ED4C92E"/>
    <w:lvl w:ilvl="0" w:tplc="624EA598">
      <w:start w:val="1"/>
      <w:numFmt w:val="decimal"/>
      <w:lvlText w:val="%1."/>
      <w:lvlJc w:val="left"/>
      <w:pPr>
        <w:ind w:left="212" w:hanging="348"/>
      </w:pPr>
      <w:rPr>
        <w:rFonts w:ascii="Times New Roman" w:eastAsia="Times New Roman" w:hAnsi="Times New Roman" w:hint="default"/>
        <w:color w:val="232323"/>
        <w:spacing w:val="0"/>
        <w:w w:val="100"/>
        <w:sz w:val="28"/>
        <w:szCs w:val="28"/>
      </w:rPr>
    </w:lvl>
    <w:lvl w:ilvl="1" w:tplc="67988900">
      <w:numFmt w:val="bullet"/>
      <w:lvlText w:val="•"/>
      <w:lvlJc w:val="left"/>
      <w:pPr>
        <w:ind w:left="1262" w:hanging="348"/>
      </w:pPr>
      <w:rPr>
        <w:rFonts w:hint="default"/>
      </w:rPr>
    </w:lvl>
    <w:lvl w:ilvl="2" w:tplc="34D2C07E">
      <w:numFmt w:val="bullet"/>
      <w:lvlText w:val="•"/>
      <w:lvlJc w:val="left"/>
      <w:pPr>
        <w:ind w:left="2305" w:hanging="348"/>
      </w:pPr>
      <w:rPr>
        <w:rFonts w:hint="default"/>
      </w:rPr>
    </w:lvl>
    <w:lvl w:ilvl="3" w:tplc="31D04AC4">
      <w:numFmt w:val="bullet"/>
      <w:lvlText w:val="•"/>
      <w:lvlJc w:val="left"/>
      <w:pPr>
        <w:ind w:left="3347" w:hanging="348"/>
      </w:pPr>
      <w:rPr>
        <w:rFonts w:hint="default"/>
      </w:rPr>
    </w:lvl>
    <w:lvl w:ilvl="4" w:tplc="900CB45A">
      <w:numFmt w:val="bullet"/>
      <w:lvlText w:val="•"/>
      <w:lvlJc w:val="left"/>
      <w:pPr>
        <w:ind w:left="4390" w:hanging="348"/>
      </w:pPr>
      <w:rPr>
        <w:rFonts w:hint="default"/>
      </w:rPr>
    </w:lvl>
    <w:lvl w:ilvl="5" w:tplc="5E6A70E4">
      <w:numFmt w:val="bullet"/>
      <w:lvlText w:val="•"/>
      <w:lvlJc w:val="left"/>
      <w:pPr>
        <w:ind w:left="5433" w:hanging="348"/>
      </w:pPr>
      <w:rPr>
        <w:rFonts w:hint="default"/>
      </w:rPr>
    </w:lvl>
    <w:lvl w:ilvl="6" w:tplc="4CF83FCE">
      <w:numFmt w:val="bullet"/>
      <w:lvlText w:val="•"/>
      <w:lvlJc w:val="left"/>
      <w:pPr>
        <w:ind w:left="6475" w:hanging="348"/>
      </w:pPr>
      <w:rPr>
        <w:rFonts w:hint="default"/>
      </w:rPr>
    </w:lvl>
    <w:lvl w:ilvl="7" w:tplc="49DCF6A4">
      <w:numFmt w:val="bullet"/>
      <w:lvlText w:val="•"/>
      <w:lvlJc w:val="left"/>
      <w:pPr>
        <w:ind w:left="7518" w:hanging="348"/>
      </w:pPr>
      <w:rPr>
        <w:rFonts w:hint="default"/>
      </w:rPr>
    </w:lvl>
    <w:lvl w:ilvl="8" w:tplc="8BC6D3D8">
      <w:numFmt w:val="bullet"/>
      <w:lvlText w:val="•"/>
      <w:lvlJc w:val="left"/>
      <w:pPr>
        <w:ind w:left="8561" w:hanging="348"/>
      </w:pPr>
      <w:rPr>
        <w:rFonts w:hint="default"/>
      </w:rPr>
    </w:lvl>
  </w:abstractNum>
  <w:abstractNum w:abstractNumId="2">
    <w:nsid w:val="196C74C2"/>
    <w:multiLevelType w:val="hybridMultilevel"/>
    <w:tmpl w:val="00ECA80C"/>
    <w:lvl w:ilvl="0" w:tplc="8528D6B8">
      <w:start w:val="1"/>
      <w:numFmt w:val="bullet"/>
      <w:lvlText w:val="-"/>
      <w:lvlJc w:val="left"/>
      <w:pPr>
        <w:tabs>
          <w:tab w:val="num" w:pos="645"/>
        </w:tabs>
        <w:ind w:left="645" w:hanging="360"/>
      </w:pPr>
      <w:rPr>
        <w:rFonts w:ascii="Times New Roman" w:eastAsia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cs="Wingdings" w:hint="default"/>
      </w:rPr>
    </w:lvl>
  </w:abstractNum>
  <w:abstractNum w:abstractNumId="3">
    <w:nsid w:val="50BC0AE0"/>
    <w:multiLevelType w:val="hybridMultilevel"/>
    <w:tmpl w:val="EA88FA40"/>
    <w:lvl w:ilvl="0" w:tplc="11AA1996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1" w:tplc="FDDCAB80">
      <w:numFmt w:val="bullet"/>
      <w:lvlText w:val="•"/>
      <w:lvlJc w:val="left"/>
      <w:pPr>
        <w:ind w:left="1262" w:hanging="164"/>
      </w:pPr>
      <w:rPr>
        <w:rFonts w:hint="default"/>
      </w:rPr>
    </w:lvl>
    <w:lvl w:ilvl="2" w:tplc="D292EAE4">
      <w:numFmt w:val="bullet"/>
      <w:lvlText w:val="•"/>
      <w:lvlJc w:val="left"/>
      <w:pPr>
        <w:ind w:left="2305" w:hanging="164"/>
      </w:pPr>
      <w:rPr>
        <w:rFonts w:hint="default"/>
      </w:rPr>
    </w:lvl>
    <w:lvl w:ilvl="3" w:tplc="BB682DCE">
      <w:numFmt w:val="bullet"/>
      <w:lvlText w:val="•"/>
      <w:lvlJc w:val="left"/>
      <w:pPr>
        <w:ind w:left="3347" w:hanging="164"/>
      </w:pPr>
      <w:rPr>
        <w:rFonts w:hint="default"/>
      </w:rPr>
    </w:lvl>
    <w:lvl w:ilvl="4" w:tplc="B184940C">
      <w:numFmt w:val="bullet"/>
      <w:lvlText w:val="•"/>
      <w:lvlJc w:val="left"/>
      <w:pPr>
        <w:ind w:left="4390" w:hanging="164"/>
      </w:pPr>
      <w:rPr>
        <w:rFonts w:hint="default"/>
      </w:rPr>
    </w:lvl>
    <w:lvl w:ilvl="5" w:tplc="1220D390">
      <w:numFmt w:val="bullet"/>
      <w:lvlText w:val="•"/>
      <w:lvlJc w:val="left"/>
      <w:pPr>
        <w:ind w:left="5433" w:hanging="164"/>
      </w:pPr>
      <w:rPr>
        <w:rFonts w:hint="default"/>
      </w:rPr>
    </w:lvl>
    <w:lvl w:ilvl="6" w:tplc="D9869262">
      <w:numFmt w:val="bullet"/>
      <w:lvlText w:val="•"/>
      <w:lvlJc w:val="left"/>
      <w:pPr>
        <w:ind w:left="6475" w:hanging="164"/>
      </w:pPr>
      <w:rPr>
        <w:rFonts w:hint="default"/>
      </w:rPr>
    </w:lvl>
    <w:lvl w:ilvl="7" w:tplc="2CC88034">
      <w:numFmt w:val="bullet"/>
      <w:lvlText w:val="•"/>
      <w:lvlJc w:val="left"/>
      <w:pPr>
        <w:ind w:left="7518" w:hanging="164"/>
      </w:pPr>
      <w:rPr>
        <w:rFonts w:hint="default"/>
      </w:rPr>
    </w:lvl>
    <w:lvl w:ilvl="8" w:tplc="C2E8EAD8">
      <w:numFmt w:val="bullet"/>
      <w:lvlText w:val="•"/>
      <w:lvlJc w:val="left"/>
      <w:pPr>
        <w:ind w:left="8561" w:hanging="164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7A44"/>
    <w:rsid w:val="00F57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 New Roman" w:hAnsi="Times New Roman"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  <w:lang w:eastAsia="en-US"/>
    </w:rPr>
  </w:style>
  <w:style w:type="paragraph" w:customStyle="1" w:styleId="21">
    <w:name w:val="Основной текст с отступом 21"/>
    <w:basedOn w:val="Normal"/>
    <w:uiPriority w:val="99"/>
    <w:pPr>
      <w:spacing w:line="360" w:lineRule="auto"/>
      <w:ind w:firstLine="709"/>
      <w:jc w:val="both"/>
    </w:pPr>
    <w:rPr>
      <w:sz w:val="32"/>
      <w:szCs w:val="32"/>
    </w:rPr>
  </w:style>
  <w:style w:type="paragraph" w:customStyle="1" w:styleId="FR1">
    <w:name w:val="FR1"/>
    <w:uiPriority w:val="99"/>
    <w:pPr>
      <w:widowControl w:val="0"/>
      <w:snapToGrid w:val="0"/>
      <w:spacing w:line="420" w:lineRule="auto"/>
      <w:ind w:left="2000"/>
      <w:jc w:val="center"/>
    </w:pPr>
    <w:rPr>
      <w:rFonts w:ascii="Times New Roman" w:hAnsi="Times New Roman"/>
      <w:b/>
      <w:bCs/>
      <w:sz w:val="32"/>
      <w:szCs w:val="32"/>
    </w:r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  <w:suppressAutoHyphens w:val="0"/>
    </w:pPr>
    <w:rPr>
      <w:rFonts w:cs="Times New Roman"/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99"/>
    <w:qFormat/>
    <w:pPr>
      <w:suppressAutoHyphens/>
    </w:pPr>
    <w:rPr>
      <w:rFonts w:ascii="Times New Roman" w:hAnsi="Times New Roman" w:cs="Times New Roman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pPr>
      <w:widowControl w:val="0"/>
      <w:suppressAutoHyphens w:val="0"/>
      <w:autoSpaceDE w:val="0"/>
      <w:autoSpaceDN w:val="0"/>
      <w:ind w:left="212"/>
    </w:pPr>
    <w:rPr>
      <w:rFonts w:cs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pPr>
      <w:widowControl w:val="0"/>
      <w:suppressAutoHyphens w:val="0"/>
      <w:autoSpaceDE w:val="0"/>
      <w:autoSpaceDN w:val="0"/>
      <w:ind w:left="212" w:firstLine="360"/>
      <w:jc w:val="both"/>
    </w:pPr>
    <w:rPr>
      <w:rFonts w:cs="Times New Roman"/>
      <w:sz w:val="22"/>
      <w:szCs w:val="22"/>
    </w:rPr>
  </w:style>
  <w:style w:type="paragraph" w:customStyle="1" w:styleId="TableParagraph">
    <w:name w:val="Table Paragraph"/>
    <w:basedOn w:val="Normal"/>
    <w:uiPriority w:val="99"/>
    <w:pPr>
      <w:widowControl w:val="0"/>
      <w:suppressAutoHyphens w:val="0"/>
      <w:autoSpaceDE w:val="0"/>
      <w:autoSpaceDN w:val="0"/>
      <w:ind w:left="108"/>
    </w:pPr>
    <w:rPr>
      <w:rFonts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190</TotalTime>
  <Pages>1</Pages>
  <Words>422</Words>
  <Characters>2408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19</cp:revision>
  <cp:lastPrinted>2025-05-14T11:51:00Z</cp:lastPrinted>
  <dcterms:created xsi:type="dcterms:W3CDTF">2024-08-07T06:38:00Z</dcterms:created>
  <dcterms:modified xsi:type="dcterms:W3CDTF">2025-05-14T11:51:00Z</dcterms:modified>
</cp:coreProperties>
</file>