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3E3D" w:rsidRPr="004B3E3D" w:rsidRDefault="004B3E3D" w:rsidP="004B3E3D">
      <w:pPr>
        <w:pStyle w:val="a3"/>
        <w:shd w:val="clear" w:color="auto" w:fill="FFFFFF"/>
        <w:spacing w:before="0" w:beforeAutospacing="0" w:after="240" w:afterAutospacing="0"/>
        <w:textAlignment w:val="baseline"/>
        <w:rPr>
          <w:color w:val="000000"/>
          <w:sz w:val="28"/>
          <w:szCs w:val="28"/>
        </w:rPr>
      </w:pPr>
      <w:bookmarkStart w:id="0" w:name="_GoBack"/>
      <w:r w:rsidRPr="004B3E3D">
        <w:rPr>
          <w:color w:val="000000"/>
          <w:sz w:val="28"/>
          <w:szCs w:val="28"/>
        </w:rPr>
        <w:t>В земельных нормах закреплена функция надзорных органов, призванных контролировать использование земли. Осуществляет такую надзорную функцию на местах муниципальный земельный контроль, действия которого регламентированы ст. 72 Земельного Кодекса России.</w:t>
      </w:r>
    </w:p>
    <w:p w:rsidR="004B3E3D" w:rsidRPr="004B3E3D" w:rsidRDefault="004B3E3D" w:rsidP="004B3E3D">
      <w:pPr>
        <w:pStyle w:val="a3"/>
        <w:shd w:val="clear" w:color="auto" w:fill="FFFFFF"/>
        <w:spacing w:before="0" w:beforeAutospacing="0" w:after="240" w:afterAutospacing="0"/>
        <w:textAlignment w:val="baseline"/>
        <w:rPr>
          <w:color w:val="000000"/>
          <w:sz w:val="28"/>
          <w:szCs w:val="28"/>
        </w:rPr>
      </w:pPr>
      <w:r w:rsidRPr="004B3E3D">
        <w:rPr>
          <w:color w:val="000000"/>
          <w:sz w:val="28"/>
          <w:szCs w:val="28"/>
        </w:rPr>
        <w:t>Основной миссией муниципального контроля является контролирование выполнения разными субъектами гражданских правоотношений следующих действий:</w:t>
      </w:r>
    </w:p>
    <w:p w:rsidR="004B3E3D" w:rsidRPr="004B3E3D" w:rsidRDefault="004B3E3D" w:rsidP="004B3E3D">
      <w:pPr>
        <w:pStyle w:val="a3"/>
        <w:shd w:val="clear" w:color="auto" w:fill="FFFFFF"/>
        <w:spacing w:before="0" w:beforeAutospacing="0" w:after="240" w:afterAutospacing="0"/>
        <w:textAlignment w:val="baseline"/>
        <w:rPr>
          <w:color w:val="000000"/>
          <w:sz w:val="28"/>
          <w:szCs w:val="28"/>
        </w:rPr>
      </w:pPr>
      <w:r w:rsidRPr="004B3E3D">
        <w:rPr>
          <w:color w:val="000000"/>
          <w:sz w:val="28"/>
          <w:szCs w:val="28"/>
        </w:rPr>
        <w:t>· установления режима использования земель в соответствии с их целевым назначением;</w:t>
      </w:r>
    </w:p>
    <w:p w:rsidR="004B3E3D" w:rsidRPr="004B3E3D" w:rsidRDefault="004B3E3D" w:rsidP="004B3E3D">
      <w:pPr>
        <w:pStyle w:val="a3"/>
        <w:shd w:val="clear" w:color="auto" w:fill="FFFFFF"/>
        <w:spacing w:before="0" w:beforeAutospacing="0" w:after="240" w:afterAutospacing="0"/>
        <w:textAlignment w:val="baseline"/>
        <w:rPr>
          <w:color w:val="000000"/>
          <w:sz w:val="28"/>
          <w:szCs w:val="28"/>
        </w:rPr>
      </w:pPr>
      <w:r w:rsidRPr="004B3E3D">
        <w:rPr>
          <w:color w:val="000000"/>
          <w:sz w:val="28"/>
          <w:szCs w:val="28"/>
        </w:rPr>
        <w:t>· охраны законного использования земельных участков;</w:t>
      </w:r>
    </w:p>
    <w:p w:rsidR="004B3E3D" w:rsidRPr="004B3E3D" w:rsidRDefault="004B3E3D" w:rsidP="004B3E3D">
      <w:pPr>
        <w:pStyle w:val="a3"/>
        <w:shd w:val="clear" w:color="auto" w:fill="FFFFFF"/>
        <w:spacing w:before="0" w:beforeAutospacing="0" w:after="240" w:afterAutospacing="0"/>
        <w:textAlignment w:val="baseline"/>
        <w:rPr>
          <w:color w:val="000000"/>
          <w:sz w:val="28"/>
          <w:szCs w:val="28"/>
        </w:rPr>
      </w:pPr>
      <w:r w:rsidRPr="004B3E3D">
        <w:rPr>
          <w:color w:val="000000"/>
          <w:sz w:val="28"/>
          <w:szCs w:val="28"/>
        </w:rPr>
        <w:t>· установления временных отрезков по освоению земель при их закреплении в федеральном законодательстве;</w:t>
      </w:r>
    </w:p>
    <w:p w:rsidR="004B3E3D" w:rsidRPr="004B3E3D" w:rsidRDefault="004B3E3D" w:rsidP="004B3E3D">
      <w:pPr>
        <w:pStyle w:val="a3"/>
        <w:shd w:val="clear" w:color="auto" w:fill="FFFFFF"/>
        <w:spacing w:before="0" w:beforeAutospacing="0" w:after="240" w:afterAutospacing="0"/>
        <w:textAlignment w:val="baseline"/>
        <w:rPr>
          <w:color w:val="000000"/>
          <w:sz w:val="28"/>
          <w:szCs w:val="28"/>
        </w:rPr>
      </w:pPr>
      <w:r w:rsidRPr="004B3E3D">
        <w:rPr>
          <w:color w:val="000000"/>
          <w:sz w:val="28"/>
          <w:szCs w:val="28"/>
        </w:rPr>
        <w:t>· соблюдения норм градостроительства, принятых в отношении использования земельных участков;</w:t>
      </w:r>
    </w:p>
    <w:p w:rsidR="004B3E3D" w:rsidRPr="004B3E3D" w:rsidRDefault="004B3E3D" w:rsidP="004B3E3D">
      <w:pPr>
        <w:pStyle w:val="a3"/>
        <w:shd w:val="clear" w:color="auto" w:fill="FFFFFF"/>
        <w:spacing w:before="0" w:beforeAutospacing="0" w:after="240" w:afterAutospacing="0"/>
        <w:textAlignment w:val="baseline"/>
        <w:rPr>
          <w:color w:val="000000"/>
          <w:sz w:val="28"/>
          <w:szCs w:val="28"/>
        </w:rPr>
      </w:pPr>
      <w:r w:rsidRPr="004B3E3D">
        <w:rPr>
          <w:color w:val="000000"/>
          <w:sz w:val="28"/>
          <w:szCs w:val="28"/>
        </w:rPr>
        <w:t>· соблюдения предписаний касательно использования земли, а также искоренения нарушений, проявившихся в рамках эксплуатации земли, которые были выписаны определенным инспектором;</w:t>
      </w:r>
    </w:p>
    <w:p w:rsidR="004B3E3D" w:rsidRPr="004B3E3D" w:rsidRDefault="004B3E3D" w:rsidP="004B3E3D">
      <w:pPr>
        <w:pStyle w:val="a3"/>
        <w:shd w:val="clear" w:color="auto" w:fill="FFFFFF"/>
        <w:spacing w:before="0" w:beforeAutospacing="0" w:after="240" w:afterAutospacing="0"/>
        <w:textAlignment w:val="baseline"/>
        <w:rPr>
          <w:color w:val="000000"/>
          <w:sz w:val="28"/>
          <w:szCs w:val="28"/>
        </w:rPr>
      </w:pPr>
      <w:r w:rsidRPr="004B3E3D">
        <w:rPr>
          <w:color w:val="000000"/>
          <w:sz w:val="28"/>
          <w:szCs w:val="28"/>
        </w:rPr>
        <w:t>· установления ограничений в рамках использования участков, которые принимаются местными властями во исполнение каких-либо общегосударственных либо общественных интересов, а также для гарантии безопасности населения Российской Федерации и в других случаях, указанных в земельных нормативно-правовых актах.</w:t>
      </w:r>
    </w:p>
    <w:p w:rsidR="004B3E3D" w:rsidRPr="004B3E3D" w:rsidRDefault="004B3E3D" w:rsidP="004B3E3D">
      <w:pPr>
        <w:pStyle w:val="a3"/>
        <w:shd w:val="clear" w:color="auto" w:fill="FFFFFF"/>
        <w:spacing w:before="0" w:beforeAutospacing="0" w:after="240" w:afterAutospacing="0"/>
        <w:textAlignment w:val="baseline"/>
        <w:rPr>
          <w:color w:val="000000"/>
          <w:sz w:val="28"/>
          <w:szCs w:val="28"/>
        </w:rPr>
      </w:pPr>
      <w:r w:rsidRPr="004B3E3D">
        <w:rPr>
          <w:color w:val="000000"/>
          <w:sz w:val="28"/>
          <w:szCs w:val="28"/>
        </w:rPr>
        <w:t>НАИБОЛЕЕ РАСПРОСТРАНЕННЫМИ НАРУШЕНИЯМИ земельного законодательства являются:</w:t>
      </w:r>
    </w:p>
    <w:p w:rsidR="004B3E3D" w:rsidRPr="004B3E3D" w:rsidRDefault="004B3E3D" w:rsidP="004B3E3D">
      <w:pPr>
        <w:pStyle w:val="a3"/>
        <w:shd w:val="clear" w:color="auto" w:fill="FFFFFF"/>
        <w:spacing w:before="0" w:beforeAutospacing="0" w:after="240" w:afterAutospacing="0"/>
        <w:textAlignment w:val="baseline"/>
        <w:rPr>
          <w:color w:val="000000"/>
          <w:sz w:val="28"/>
          <w:szCs w:val="28"/>
        </w:rPr>
      </w:pPr>
      <w:r w:rsidRPr="004B3E3D">
        <w:rPr>
          <w:color w:val="000000"/>
          <w:sz w:val="28"/>
          <w:szCs w:val="28"/>
        </w:rPr>
        <w:t>- использование земельного участка при отсутствии предусмотренных законом прав на земельный участок,</w:t>
      </w:r>
    </w:p>
    <w:p w:rsidR="004B3E3D" w:rsidRPr="004B3E3D" w:rsidRDefault="004B3E3D" w:rsidP="004B3E3D">
      <w:pPr>
        <w:pStyle w:val="a3"/>
        <w:shd w:val="clear" w:color="auto" w:fill="FFFFFF"/>
        <w:spacing w:before="0" w:beforeAutospacing="0" w:after="240" w:afterAutospacing="0"/>
        <w:textAlignment w:val="baseline"/>
        <w:rPr>
          <w:color w:val="000000"/>
          <w:sz w:val="28"/>
          <w:szCs w:val="28"/>
        </w:rPr>
      </w:pPr>
      <w:r w:rsidRPr="004B3E3D">
        <w:rPr>
          <w:color w:val="000000"/>
          <w:sz w:val="28"/>
          <w:szCs w:val="28"/>
        </w:rPr>
        <w:t>- использование земельного участка не в соответствии с видом его разрешенного использования,</w:t>
      </w:r>
    </w:p>
    <w:p w:rsidR="004B3E3D" w:rsidRPr="004B3E3D" w:rsidRDefault="004B3E3D" w:rsidP="004B3E3D">
      <w:pPr>
        <w:pStyle w:val="a3"/>
        <w:shd w:val="clear" w:color="auto" w:fill="FFFFFF"/>
        <w:spacing w:before="0" w:beforeAutospacing="0" w:after="240" w:afterAutospacing="0"/>
        <w:textAlignment w:val="baseline"/>
        <w:rPr>
          <w:color w:val="000000"/>
          <w:sz w:val="28"/>
          <w:szCs w:val="28"/>
        </w:rPr>
      </w:pPr>
      <w:r w:rsidRPr="004B3E3D">
        <w:rPr>
          <w:color w:val="000000"/>
          <w:sz w:val="28"/>
          <w:szCs w:val="28"/>
        </w:rPr>
        <w:t>- нарушения норм законодательства об охране окружающей среды, а именно — захламление земельных участков отходами производства и потребления, которые в большинстве случаев являются причиной пожаров.</w:t>
      </w:r>
    </w:p>
    <w:p w:rsidR="004B3E3D" w:rsidRPr="004B3E3D" w:rsidRDefault="004B3E3D" w:rsidP="004B3E3D">
      <w:pPr>
        <w:pStyle w:val="a3"/>
        <w:shd w:val="clear" w:color="auto" w:fill="FFFFFF"/>
        <w:spacing w:before="0" w:beforeAutospacing="0" w:after="240" w:afterAutospacing="0"/>
        <w:textAlignment w:val="baseline"/>
        <w:rPr>
          <w:color w:val="000000"/>
          <w:sz w:val="28"/>
          <w:szCs w:val="28"/>
        </w:rPr>
      </w:pPr>
      <w:r w:rsidRPr="004B3E3D">
        <w:rPr>
          <w:color w:val="000000"/>
          <w:sz w:val="28"/>
          <w:szCs w:val="28"/>
        </w:rPr>
        <w:t>В ЦЕЛЯХ ПРОФИЛАКТИКИ НАРУШЕНИЙ земельного законодательства и во избежание привлечения Вас к административной ответственности рекомендуем внимательно отнестись к оформлению прав на земельные участки, что позволит избежать конфликтов с соседними землепользователями, контрольными и надзорными органами.</w:t>
      </w:r>
    </w:p>
    <w:p w:rsidR="004B3E3D" w:rsidRPr="004B3E3D" w:rsidRDefault="004B3E3D" w:rsidP="004B3E3D">
      <w:pPr>
        <w:pStyle w:val="a3"/>
        <w:shd w:val="clear" w:color="auto" w:fill="FFFFFF"/>
        <w:spacing w:before="0" w:beforeAutospacing="0" w:after="240" w:afterAutospacing="0"/>
        <w:textAlignment w:val="baseline"/>
        <w:rPr>
          <w:color w:val="000000"/>
          <w:sz w:val="28"/>
          <w:szCs w:val="28"/>
        </w:rPr>
      </w:pPr>
      <w:r w:rsidRPr="004B3E3D">
        <w:rPr>
          <w:color w:val="000000"/>
          <w:sz w:val="28"/>
          <w:szCs w:val="28"/>
        </w:rPr>
        <w:lastRenderedPageBreak/>
        <w:t xml:space="preserve">В профилактических целях землевладельцам, не оформившим свои права, органом муниципального надзора проводятся профилактические мероприятия с выдачей предостережения о недопустимости нарушения земельного </w:t>
      </w:r>
      <w:proofErr w:type="gramStart"/>
      <w:r w:rsidRPr="004B3E3D">
        <w:rPr>
          <w:color w:val="000000"/>
          <w:sz w:val="28"/>
          <w:szCs w:val="28"/>
        </w:rPr>
        <w:t>законодательства</w:t>
      </w:r>
      <w:proofErr w:type="gramEnd"/>
      <w:r w:rsidRPr="004B3E3D">
        <w:rPr>
          <w:color w:val="000000"/>
          <w:sz w:val="28"/>
          <w:szCs w:val="28"/>
        </w:rPr>
        <w:t xml:space="preserve"> и оказывается содействие в оформлении прав.</w:t>
      </w:r>
    </w:p>
    <w:p w:rsidR="004B3E3D" w:rsidRPr="004B3E3D" w:rsidRDefault="004B3E3D" w:rsidP="004B3E3D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proofErr w:type="gramStart"/>
      <w:r w:rsidRPr="004B3E3D">
        <w:rPr>
          <w:color w:val="000000"/>
          <w:sz w:val="28"/>
          <w:szCs w:val="28"/>
        </w:rPr>
        <w:t>В преддверии пожароопасного сезона 2024 года, учитывая печальный опыт прошлого года, связанный с массовыми пожарами, обращаем внимание всех землевладельцев на недопустимость захламления земельных участков пожароопасными отходами производства и потребления и призываем жителей Асбеста, предпринимателей города и организации обеспечить соблюдение норм пожарной безопасности своевременно проводить очистку земельных участков от сухостоев, обеспечить вывоз и утилизацию древесных остатков, не допускать складирования на земельном</w:t>
      </w:r>
      <w:proofErr w:type="gramEnd"/>
      <w:r w:rsidRPr="004B3E3D">
        <w:rPr>
          <w:color w:val="000000"/>
          <w:sz w:val="28"/>
          <w:szCs w:val="28"/>
        </w:rPr>
        <w:t xml:space="preserve"> </w:t>
      </w:r>
      <w:proofErr w:type="gramStart"/>
      <w:r w:rsidRPr="004B3E3D">
        <w:rPr>
          <w:color w:val="000000"/>
          <w:sz w:val="28"/>
          <w:szCs w:val="28"/>
        </w:rPr>
        <w:t>участке</w:t>
      </w:r>
      <w:proofErr w:type="gramEnd"/>
      <w:r w:rsidRPr="004B3E3D">
        <w:rPr>
          <w:color w:val="000000"/>
          <w:sz w:val="28"/>
          <w:szCs w:val="28"/>
        </w:rPr>
        <w:t xml:space="preserve"> отходов производства и потребления (опил, порубочные остатки, сухая трава и другие горючие материалы).</w:t>
      </w:r>
      <w:r w:rsidRPr="004B3E3D">
        <w:rPr>
          <w:color w:val="000000"/>
          <w:sz w:val="28"/>
          <w:szCs w:val="28"/>
          <w:bdr w:val="none" w:sz="0" w:space="0" w:color="auto" w:frame="1"/>
        </w:rPr>
        <w:br/>
      </w:r>
    </w:p>
    <w:bookmarkEnd w:id="0"/>
    <w:p w:rsidR="009D249B" w:rsidRPr="004B3E3D" w:rsidRDefault="004B3E3D">
      <w:pPr>
        <w:rPr>
          <w:rFonts w:ascii="Times New Roman" w:hAnsi="Times New Roman" w:cs="Times New Roman"/>
          <w:sz w:val="28"/>
          <w:szCs w:val="28"/>
        </w:rPr>
      </w:pPr>
    </w:p>
    <w:sectPr w:rsidR="009D249B" w:rsidRPr="004B3E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4161"/>
    <w:rsid w:val="0017383E"/>
    <w:rsid w:val="001E0BC0"/>
    <w:rsid w:val="0026230A"/>
    <w:rsid w:val="002E7DD8"/>
    <w:rsid w:val="00407043"/>
    <w:rsid w:val="004B3E3D"/>
    <w:rsid w:val="00716B58"/>
    <w:rsid w:val="007E129D"/>
    <w:rsid w:val="009E1C0A"/>
    <w:rsid w:val="00B04161"/>
    <w:rsid w:val="00EB0B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B3E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4B3E3D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B3E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4B3E3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342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431</Words>
  <Characters>2457</Characters>
  <Application>Microsoft Office Word</Application>
  <DocSecurity>0</DocSecurity>
  <Lines>20</Lines>
  <Paragraphs>5</Paragraphs>
  <ScaleCrop>false</ScaleCrop>
  <Company/>
  <LinksUpToDate>false</LinksUpToDate>
  <CharactersWithSpaces>2883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2025-05-15T06:37:00Z</dcterms:created>
  <dcterms:modified xsi:type="dcterms:W3CDTF">2025-05-15T06:37:00Z</dcterms:modified>
</cp:coreProperties>
</file>