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9B1" w:rsidRDefault="000239B1" w:rsidP="000239B1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Информационный   бюллетень</w:t>
      </w:r>
    </w:p>
    <w:p w:rsidR="000239B1" w:rsidRDefault="000239B1" w:rsidP="000239B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239B1" w:rsidRDefault="000239B1" w:rsidP="000239B1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239B1" w:rsidRDefault="000239B1" w:rsidP="000239B1">
      <w:pPr>
        <w:spacing w:line="240" w:lineRule="auto"/>
        <w:rPr>
          <w:sz w:val="18"/>
          <w:szCs w:val="18"/>
        </w:rPr>
      </w:pPr>
      <w:proofErr w:type="gramStart"/>
      <w:r>
        <w:rPr>
          <w:sz w:val="18"/>
          <w:szCs w:val="18"/>
        </w:rPr>
        <w:t xml:space="preserve">Является официальным печатным                                                                                                                                                     изданием  </w:t>
      </w:r>
      <w:proofErr w:type="spellStart"/>
      <w:r>
        <w:rPr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                                                                                                                                         поселения </w:t>
      </w:r>
      <w:proofErr w:type="spellStart"/>
      <w:r>
        <w:rPr>
          <w:sz w:val="18"/>
          <w:szCs w:val="18"/>
        </w:rPr>
        <w:t>Атюрьевского</w:t>
      </w:r>
      <w:proofErr w:type="spellEnd"/>
      <w:r>
        <w:rPr>
          <w:sz w:val="18"/>
          <w:szCs w:val="18"/>
        </w:rPr>
        <w:t xml:space="preserve"> муниципального                        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18"/>
          <w:szCs w:val="18"/>
        </w:rPr>
        <w:t xml:space="preserve"> с 01.12.2005 г</w:t>
      </w:r>
    </w:p>
    <w:p w:rsidR="000239B1" w:rsidRDefault="000239B1" w:rsidP="000239B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17                                                              от 22.04.2025 г.  </w:t>
      </w:r>
    </w:p>
    <w:p w:rsidR="000239B1" w:rsidRDefault="000239B1" w:rsidP="000239B1">
      <w:pPr>
        <w:suppressAutoHyphens/>
        <w:spacing w:after="0" w:line="240" w:lineRule="auto"/>
        <w:rPr>
          <w:sz w:val="24"/>
          <w:szCs w:val="24"/>
        </w:rPr>
      </w:pPr>
    </w:p>
    <w:p w:rsidR="000239B1" w:rsidRPr="000239B1" w:rsidRDefault="000239B1" w:rsidP="000239B1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Cs/>
          <w:sz w:val="20"/>
          <w:szCs w:val="20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 w:rsidRPr="000239B1">
        <w:rPr>
          <w:sz w:val="20"/>
          <w:szCs w:val="20"/>
        </w:rPr>
        <w:t xml:space="preserve">:  </w:t>
      </w:r>
      <w:r w:rsidRPr="000239B1">
        <w:rPr>
          <w:b/>
          <w:sz w:val="20"/>
          <w:szCs w:val="20"/>
        </w:rPr>
        <w:t xml:space="preserve">ПОСТАНОВЛЕНИЕ </w:t>
      </w:r>
      <w:r w:rsidRPr="000239B1">
        <w:rPr>
          <w:b/>
        </w:rPr>
        <w:t>Главы №23 от 22.04.2025г</w:t>
      </w:r>
      <w:r>
        <w:rPr>
          <w:sz w:val="20"/>
          <w:szCs w:val="20"/>
        </w:rPr>
        <w:t xml:space="preserve">.  </w:t>
      </w:r>
      <w:r w:rsidRPr="000239B1">
        <w:rPr>
          <w:sz w:val="20"/>
          <w:szCs w:val="20"/>
        </w:rPr>
        <w:t xml:space="preserve"> </w:t>
      </w:r>
      <w:r w:rsidRPr="000239B1">
        <w:rPr>
          <w:rFonts w:ascii="Times New Roman" w:eastAsia="Arial" w:hAnsi="Times New Roman"/>
          <w:b/>
          <w:bCs/>
          <w:sz w:val="18"/>
          <w:szCs w:val="18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0239B1">
        <w:rPr>
          <w:rFonts w:ascii="Times New Roman" w:eastAsia="Times New Roman" w:hAnsi="Times New Roman"/>
          <w:b/>
          <w:sz w:val="18"/>
          <w:szCs w:val="18"/>
        </w:rPr>
        <w:t>СТРЕЛЬНИКОВСКОГО</w:t>
      </w:r>
      <w:r w:rsidRPr="000239B1">
        <w:rPr>
          <w:rFonts w:ascii="Times New Roman" w:eastAsia="Arial" w:hAnsi="Times New Roman"/>
          <w:b/>
          <w:bCs/>
          <w:sz w:val="18"/>
          <w:szCs w:val="18"/>
        </w:rPr>
        <w:t xml:space="preserve">  СЕЛЬСКОГО ПОСЕЛЕНИЯ АТЮРЬЕВСКОГО МУНИЦИПАЛЬНОГО РАЙОНА РЕСПУБЛИКИ МОРДОВИЯ</w:t>
      </w:r>
      <w:r w:rsidRPr="000239B1">
        <w:rPr>
          <w:rFonts w:ascii="Times New Roman" w:eastAsia="Arial" w:hAnsi="Times New Roman"/>
          <w:bCs/>
          <w:sz w:val="20"/>
          <w:szCs w:val="20"/>
        </w:rPr>
        <w:t xml:space="preserve"> </w:t>
      </w:r>
    </w:p>
    <w:p w:rsidR="000239B1" w:rsidRDefault="000239B1" w:rsidP="000239B1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</w:rPr>
      </w:pPr>
    </w:p>
    <w:p w:rsidR="000239B1" w:rsidRDefault="000239B1" w:rsidP="000239B1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ab/>
      </w:r>
      <w:proofErr w:type="gramStart"/>
      <w:r>
        <w:rPr>
          <w:rFonts w:ascii="Times New Roman" w:eastAsia="Arial" w:hAnsi="Times New Roman"/>
          <w:bCs/>
          <w:sz w:val="24"/>
          <w:szCs w:val="24"/>
        </w:rPr>
        <w:t xml:space="preserve">В соответствии с постановлением Правительства Российской Федерации от 07.03.2024 № 287 «Об утверждении коэффициента индексации с 1 апреля 2025 г. социальных пенсий», частью 3 статьи 30 Закона Республики Мордовия от 08.06.1999г. №30З «О муниципальной службе в Республике Мордовия», с Законом Республики Мордовия 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ПОСТАНОВЛЯЕТ:</w:t>
      </w:r>
      <w:proofErr w:type="gramEnd"/>
    </w:p>
    <w:p w:rsidR="000239B1" w:rsidRDefault="000239B1" w:rsidP="000239B1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0239B1" w:rsidRDefault="000239B1" w:rsidP="000239B1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>1.   Установить с 01.04.2025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656ACF">
        <w:rPr>
          <w:rFonts w:ascii="Times New Roman" w:eastAsia="Arial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 в размере 4412 (четыре тысячи четыреста двенадцать) рубля 4 копеек.</w:t>
      </w:r>
    </w:p>
    <w:p w:rsidR="000239B1" w:rsidRDefault="000239B1" w:rsidP="000239B1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 xml:space="preserve">2. Признать утратившим силу постановление администрации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  от 28.05.2024 года № 12а </w:t>
      </w:r>
      <w:r>
        <w:rPr>
          <w:rFonts w:ascii="Times New Roman" w:eastAsia="Arial" w:hAnsi="Times New Roman"/>
          <w:sz w:val="24"/>
          <w:szCs w:val="24"/>
        </w:rPr>
        <w:t>"О</w:t>
      </w:r>
      <w:r>
        <w:rPr>
          <w:rFonts w:ascii="Times New Roman" w:eastAsia="Arial" w:hAnsi="Times New Roman"/>
          <w:bCs/>
          <w:sz w:val="24"/>
          <w:szCs w:val="24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Мордовия".</w:t>
      </w:r>
    </w:p>
    <w:p w:rsidR="000239B1" w:rsidRDefault="000239B1" w:rsidP="000239B1">
      <w:pPr>
        <w:rPr>
          <w:rFonts w:ascii="Calibri" w:eastAsia="Calibri" w:hAnsi="Calibri"/>
          <w:lang w:eastAsia="en-US"/>
        </w:rPr>
      </w:pPr>
    </w:p>
    <w:p w:rsidR="000239B1" w:rsidRDefault="000239B1" w:rsidP="000239B1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ab/>
      </w:r>
    </w:p>
    <w:p w:rsidR="000239B1" w:rsidRDefault="000239B1" w:rsidP="000239B1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сельского поселения:                                                                        С.З.Кильдеев</w:t>
      </w:r>
    </w:p>
    <w:p w:rsidR="000239B1" w:rsidRDefault="000239B1" w:rsidP="000239B1">
      <w:pPr>
        <w:suppressAutoHyphens/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0239B1" w:rsidRDefault="000239B1" w:rsidP="000239B1">
      <w:pPr>
        <w:suppressAutoHyphens/>
        <w:spacing w:after="0" w:line="240" w:lineRule="auto"/>
        <w:rPr>
          <w:sz w:val="28"/>
          <w:szCs w:val="28"/>
        </w:rPr>
      </w:pPr>
    </w:p>
    <w:p w:rsidR="000239B1" w:rsidRDefault="000239B1" w:rsidP="000239B1">
      <w:pPr>
        <w:suppressAutoHyphens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0239B1" w:rsidRDefault="000239B1" w:rsidP="000239B1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Учредитель: Совет депутатов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сельского 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 Республики Мордовия.</w:t>
      </w:r>
    </w:p>
    <w:p w:rsidR="000239B1" w:rsidRDefault="000239B1" w:rsidP="000239B1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522395" w:rsidRDefault="00522395"/>
    <w:sectPr w:rsidR="0052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239B1"/>
    <w:rsid w:val="000239B1"/>
    <w:rsid w:val="0052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239B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table" w:styleId="a3">
    <w:name w:val="Table Grid"/>
    <w:basedOn w:val="a1"/>
    <w:uiPriority w:val="59"/>
    <w:rsid w:val="000239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532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2025-04-22T12:15:00Z</cp:lastPrinted>
  <dcterms:created xsi:type="dcterms:W3CDTF">2025-04-22T12:10:00Z</dcterms:created>
  <dcterms:modified xsi:type="dcterms:W3CDTF">2025-04-22T12:20:00Z</dcterms:modified>
</cp:coreProperties>
</file>