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62B" w:rsidRDefault="0040262B" w:rsidP="0040262B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ПРАВИТЕЛЬСТВО РОССИЙСКОЙ ФЕДЕРАЦИИ</w:t>
      </w:r>
    </w:p>
    <w:p w:rsidR="0040262B" w:rsidRDefault="0040262B" w:rsidP="0040262B">
      <w:pPr>
        <w:pStyle w:val="aligncenter"/>
        <w:shd w:val="clear" w:color="auto" w:fill="FFFFFF"/>
        <w:spacing w:before="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РАСПОРЯЖЕНИЕ</w:t>
      </w:r>
    </w:p>
    <w:p w:rsidR="0040262B" w:rsidRDefault="0040262B" w:rsidP="0040262B">
      <w:pPr>
        <w:pStyle w:val="aligncenter"/>
        <w:shd w:val="clear" w:color="auto" w:fill="FFFFFF"/>
        <w:spacing w:before="210" w:beforeAutospacing="0" w:after="0" w:afterAutospacing="0" w:line="450" w:lineRule="atLeast"/>
        <w:jc w:val="center"/>
        <w:outlineLvl w:val="1"/>
        <w:rPr>
          <w:rFonts w:ascii="Arial" w:hAnsi="Arial" w:cs="Arial"/>
          <w:b/>
          <w:bCs/>
          <w:color w:val="000000"/>
          <w:kern w:val="36"/>
          <w:sz w:val="30"/>
          <w:szCs w:val="30"/>
        </w:rPr>
      </w:pPr>
      <w:r>
        <w:rPr>
          <w:rFonts w:ascii="Arial" w:hAnsi="Arial" w:cs="Arial"/>
          <w:b/>
          <w:bCs/>
          <w:color w:val="000000"/>
          <w:kern w:val="36"/>
          <w:sz w:val="30"/>
          <w:szCs w:val="30"/>
        </w:rPr>
        <w:t>от 26 февраля 2025 г. N 448-р</w:t>
      </w:r>
    </w:p>
    <w:p w:rsidR="0040262B" w:rsidRDefault="0040262B" w:rsidP="0040262B">
      <w:pPr>
        <w:pStyle w:val="a3"/>
        <w:shd w:val="clear" w:color="auto" w:fill="FFFFFF"/>
        <w:spacing w:before="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1. В соответствии со </w:t>
      </w:r>
      <w:hyperlink r:id="rId5" w:history="1">
        <w:r>
          <w:rPr>
            <w:rStyle w:val="a4"/>
            <w:color w:val="1A0DAB"/>
            <w:sz w:val="30"/>
            <w:szCs w:val="30"/>
          </w:rPr>
          <w:t>статьей 20.1</w:t>
        </w:r>
      </w:hyperlink>
      <w:r>
        <w:rPr>
          <w:color w:val="000000"/>
          <w:sz w:val="30"/>
          <w:szCs w:val="30"/>
        </w:rPr>
        <w:t xml:space="preserve"> Федерального закона "О безопасном обращении с пестицидами и </w:t>
      </w:r>
      <w:proofErr w:type="spellStart"/>
      <w:r>
        <w:rPr>
          <w:color w:val="000000"/>
          <w:sz w:val="30"/>
          <w:szCs w:val="30"/>
        </w:rPr>
        <w:t>агрохимикатами</w:t>
      </w:r>
      <w:proofErr w:type="spellEnd"/>
      <w:r>
        <w:rPr>
          <w:color w:val="000000"/>
          <w:sz w:val="30"/>
          <w:szCs w:val="30"/>
        </w:rPr>
        <w:t>", </w:t>
      </w:r>
      <w:hyperlink r:id="rId6" w:history="1">
        <w:r>
          <w:rPr>
            <w:rStyle w:val="a4"/>
            <w:color w:val="1A0DAB"/>
            <w:sz w:val="30"/>
            <w:szCs w:val="30"/>
          </w:rPr>
          <w:t>статьями 22</w:t>
        </w:r>
      </w:hyperlink>
      <w:r>
        <w:rPr>
          <w:color w:val="000000"/>
          <w:sz w:val="30"/>
          <w:szCs w:val="30"/>
        </w:rPr>
        <w:t> и </w:t>
      </w:r>
      <w:hyperlink r:id="rId7" w:history="1">
        <w:r>
          <w:rPr>
            <w:rStyle w:val="a4"/>
            <w:color w:val="1A0DAB"/>
            <w:sz w:val="30"/>
            <w:szCs w:val="30"/>
          </w:rPr>
          <w:t>26</w:t>
        </w:r>
      </w:hyperlink>
      <w:r>
        <w:rPr>
          <w:color w:val="000000"/>
          <w:sz w:val="30"/>
          <w:szCs w:val="30"/>
        </w:rPr>
        <w:t xml:space="preserve"> Федерального закона "О карантине растений" утвердить </w:t>
      </w:r>
      <w:proofErr w:type="gramStart"/>
      <w:r>
        <w:rPr>
          <w:color w:val="000000"/>
          <w:sz w:val="30"/>
          <w:szCs w:val="30"/>
        </w:rPr>
        <w:t>прилагаемые</w:t>
      </w:r>
      <w:proofErr w:type="gramEnd"/>
      <w:r>
        <w:rPr>
          <w:color w:val="000000"/>
          <w:sz w:val="30"/>
          <w:szCs w:val="30"/>
        </w:rPr>
        <w:t>:</w:t>
      </w:r>
    </w:p>
    <w:p w:rsidR="0040262B" w:rsidRDefault="0040262B" w:rsidP="0040262B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hyperlink r:id="rId8" w:anchor="dst100010" w:history="1">
        <w:r>
          <w:rPr>
            <w:rStyle w:val="a4"/>
            <w:color w:val="1A0DAB"/>
            <w:sz w:val="30"/>
            <w:szCs w:val="30"/>
          </w:rPr>
          <w:t>перечень</w:t>
        </w:r>
      </w:hyperlink>
      <w:r>
        <w:rPr>
          <w:color w:val="000000"/>
          <w:sz w:val="30"/>
          <w:szCs w:val="30"/>
        </w:rPr>
        <w:t xml:space="preserve"> иностранных государств, не являющихся членами Евразийского экономического союза, испытательные лаборатории (центры) которых, осуществляющие лабораторные исследования в целях определения остаточного количества действующих веществ пестицидов и </w:t>
      </w:r>
      <w:proofErr w:type="spellStart"/>
      <w:r>
        <w:rPr>
          <w:color w:val="000000"/>
          <w:sz w:val="30"/>
          <w:szCs w:val="30"/>
        </w:rPr>
        <w:t>агрохимикатов</w:t>
      </w:r>
      <w:proofErr w:type="spellEnd"/>
      <w:r>
        <w:rPr>
          <w:color w:val="000000"/>
          <w:sz w:val="30"/>
          <w:szCs w:val="30"/>
        </w:rPr>
        <w:t xml:space="preserve"> в продукции растительного происхождения, предназначенной для ввоза в Российскую Федерацию, подлежат аудиту;</w:t>
      </w:r>
    </w:p>
    <w:p w:rsidR="0040262B" w:rsidRDefault="0040262B" w:rsidP="0040262B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hyperlink r:id="rId9" w:anchor="dst100047" w:history="1">
        <w:r>
          <w:rPr>
            <w:rStyle w:val="a4"/>
            <w:color w:val="1A0DAB"/>
            <w:sz w:val="30"/>
            <w:szCs w:val="30"/>
          </w:rPr>
          <w:t>перечень</w:t>
        </w:r>
      </w:hyperlink>
      <w:r>
        <w:rPr>
          <w:color w:val="000000"/>
          <w:sz w:val="30"/>
          <w:szCs w:val="30"/>
        </w:rPr>
        <w:t xml:space="preserve"> стран-экспортеров, не являющихся членами Евразийского экономического союза, на территориях которых может быть осуществлен предотгрузочный фитосанитарный контроль (инспекция) в отношении </w:t>
      </w:r>
      <w:proofErr w:type="spellStart"/>
      <w:r>
        <w:rPr>
          <w:color w:val="000000"/>
          <w:sz w:val="30"/>
          <w:szCs w:val="30"/>
        </w:rPr>
        <w:t>подкарантинной</w:t>
      </w:r>
      <w:proofErr w:type="spellEnd"/>
      <w:r>
        <w:rPr>
          <w:color w:val="000000"/>
          <w:sz w:val="30"/>
          <w:szCs w:val="30"/>
        </w:rPr>
        <w:t xml:space="preserve"> продукции, предназначенной для ввоза в Российскую Федерацию из таких стран;</w:t>
      </w:r>
    </w:p>
    <w:p w:rsidR="0040262B" w:rsidRDefault="0040262B" w:rsidP="0040262B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hyperlink r:id="rId10" w:anchor="dst100084" w:history="1">
        <w:r>
          <w:rPr>
            <w:rStyle w:val="a4"/>
            <w:color w:val="1A0DAB"/>
            <w:sz w:val="30"/>
            <w:szCs w:val="30"/>
          </w:rPr>
          <w:t>перечень</w:t>
        </w:r>
      </w:hyperlink>
      <w:r>
        <w:rPr>
          <w:color w:val="000000"/>
          <w:sz w:val="30"/>
          <w:szCs w:val="30"/>
        </w:rPr>
        <w:t xml:space="preserve"> иностранных государств, не являющихся членами Евразийского экономического союза, испытательные лаборатории (центры) которых, осуществляющие лабораторные исследования в области карантина растений в отношении </w:t>
      </w:r>
      <w:proofErr w:type="spellStart"/>
      <w:r>
        <w:rPr>
          <w:color w:val="000000"/>
          <w:sz w:val="30"/>
          <w:szCs w:val="30"/>
        </w:rPr>
        <w:t>подкарантинной</w:t>
      </w:r>
      <w:proofErr w:type="spellEnd"/>
      <w:r>
        <w:rPr>
          <w:color w:val="000000"/>
          <w:sz w:val="30"/>
          <w:szCs w:val="30"/>
        </w:rPr>
        <w:t xml:space="preserve"> продукции, предназначенной для ввоза в Российскую Федерацию, подлежат аудиту.</w:t>
      </w:r>
    </w:p>
    <w:p w:rsidR="0040262B" w:rsidRDefault="0040262B" w:rsidP="0040262B">
      <w:pPr>
        <w:pStyle w:val="a3"/>
        <w:shd w:val="clear" w:color="auto" w:fill="FFFFFF"/>
        <w:spacing w:before="21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2. Настоящее распоряжение вступает в силу с 9 мая 2025 г.</w:t>
      </w:r>
    </w:p>
    <w:p w:rsidR="0040262B" w:rsidRDefault="0040262B" w:rsidP="0040262B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Председатель Правительства</w:t>
      </w:r>
    </w:p>
    <w:p w:rsidR="0040262B" w:rsidRDefault="0040262B" w:rsidP="0040262B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Российской Федерации</w:t>
      </w:r>
    </w:p>
    <w:p w:rsidR="0040262B" w:rsidRDefault="0040262B" w:rsidP="0040262B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М.МИШУСТИН</w:t>
      </w:r>
    </w:p>
    <w:p w:rsidR="009D249B" w:rsidRDefault="0040262B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3AE"/>
    <w:rsid w:val="0017383E"/>
    <w:rsid w:val="001E0BC0"/>
    <w:rsid w:val="0026230A"/>
    <w:rsid w:val="002E7DD8"/>
    <w:rsid w:val="0040262B"/>
    <w:rsid w:val="00407043"/>
    <w:rsid w:val="00716B58"/>
    <w:rsid w:val="007E129D"/>
    <w:rsid w:val="008853AE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262B"/>
    <w:rPr>
      <w:color w:val="0000FF"/>
      <w:u w:val="single"/>
    </w:rPr>
  </w:style>
  <w:style w:type="paragraph" w:customStyle="1" w:styleId="alignright">
    <w:name w:val="align_right"/>
    <w:basedOn w:val="a"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0262B"/>
    <w:rPr>
      <w:color w:val="0000FF"/>
      <w:u w:val="single"/>
    </w:rPr>
  </w:style>
  <w:style w:type="paragraph" w:customStyle="1" w:styleId="alignright">
    <w:name w:val="align_right"/>
    <w:basedOn w:val="a"/>
    <w:rsid w:val="0040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00005/2acd73c69ad7d66d666b89d1c3f7fc66005f99e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500005/f62ee45faefd8e2a11d6d88941ac66824f848bc2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500005/f62ee45faefd8e2a11d6d88941ac66824f848bc2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onsultant.ru/document/cons_doc_LAW_500005/f62ee45faefd8e2a11d6d88941ac66824f848bc2/" TargetMode="External"/><Relationship Id="rId10" Type="http://schemas.openxmlformats.org/officeDocument/2006/relationships/hyperlink" Target="https://www.consultant.ru/document/cons_doc_LAW_500005/2be3061ff2d648f7c23780e546e9a1957be5bfd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500005/2b32a5a8fc732c7416a893ffd4ecc025445e95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2025-03-14T13:57:00Z</dcterms:created>
  <dcterms:modified xsi:type="dcterms:W3CDTF">2025-03-14T13:57:00Z</dcterms:modified>
</cp:coreProperties>
</file>