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2DD" w:rsidRPr="00E412DD" w:rsidRDefault="00E412DD" w:rsidP="00A52295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412DD">
        <w:rPr>
          <w:rFonts w:ascii="Times New Roman CYR" w:hAnsi="Times New Roman CYR" w:cs="Times New Roman CYR"/>
          <w:b/>
          <w:bCs/>
          <w:sz w:val="28"/>
          <w:szCs w:val="28"/>
        </w:rPr>
        <w:t xml:space="preserve">СОВЕТ ДЕПУТАТОВ </w:t>
      </w:r>
    </w:p>
    <w:p w:rsidR="00E412DD" w:rsidRPr="00E412DD" w:rsidRDefault="00E412DD" w:rsidP="00A52295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412DD">
        <w:rPr>
          <w:b/>
          <w:bCs/>
          <w:sz w:val="28"/>
          <w:szCs w:val="28"/>
        </w:rPr>
        <w:t xml:space="preserve"> </w:t>
      </w:r>
      <w:r w:rsidR="00A52295">
        <w:rPr>
          <w:rFonts w:ascii="Times New Roman CYR" w:hAnsi="Times New Roman CYR" w:cs="Times New Roman CYR"/>
          <w:b/>
          <w:bCs/>
          <w:sz w:val="28"/>
          <w:szCs w:val="28"/>
        </w:rPr>
        <w:t>СТРЕЛЬНИКОВСКОГО</w:t>
      </w:r>
      <w:r w:rsidRPr="00E412D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</w:p>
    <w:p w:rsidR="00E412DD" w:rsidRPr="00E412DD" w:rsidRDefault="00E412DD" w:rsidP="00A52295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412DD">
        <w:rPr>
          <w:rFonts w:ascii="Times New Roman CYR" w:hAnsi="Times New Roman CYR" w:cs="Times New Roman CYR"/>
          <w:b/>
          <w:bCs/>
          <w:sz w:val="28"/>
          <w:szCs w:val="28"/>
        </w:rPr>
        <w:t xml:space="preserve">АТЮРЬЕВСКОГО МУНИЦИПАЛЬНОГО РАЙОНА </w:t>
      </w:r>
    </w:p>
    <w:p w:rsidR="00E412DD" w:rsidRPr="00E412DD" w:rsidRDefault="00E412DD" w:rsidP="00A52295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E412DD"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</w:t>
      </w:r>
    </w:p>
    <w:p w:rsidR="00E412DD" w:rsidRPr="00E412DD" w:rsidRDefault="00E412DD" w:rsidP="00A52295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E412DD" w:rsidRP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от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21</w:t>
      </w:r>
      <w:r>
        <w:rPr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февраля 2025 года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</w:t>
      </w:r>
      <w:r w:rsidR="00A52295">
        <w:rPr>
          <w:rFonts w:ascii="Times New Roman CYR" w:hAnsi="Times New Roman CYR" w:cs="Times New Roman CYR"/>
          <w:sz w:val="28"/>
          <w:szCs w:val="28"/>
        </w:rPr>
        <w:t xml:space="preserve">                             № 61</w:t>
      </w:r>
    </w:p>
    <w:p w:rsidR="00E412DD" w:rsidRPr="00E412DD" w:rsidRDefault="00E412DD" w:rsidP="00E412DD">
      <w:pPr>
        <w:autoSpaceDE w:val="0"/>
        <w:autoSpaceDN w:val="0"/>
        <w:adjustRightInd w:val="0"/>
        <w:ind w:firstLine="56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 принятии осуществления части полномочий по решению вопросо</w:t>
      </w:r>
      <w:r w:rsidR="00A52295">
        <w:rPr>
          <w:rFonts w:ascii="Times New Roman CYR" w:hAnsi="Times New Roman CYR" w:cs="Times New Roman CYR"/>
          <w:b/>
          <w:bCs/>
          <w:sz w:val="28"/>
          <w:szCs w:val="28"/>
        </w:rPr>
        <w:t xml:space="preserve">в местного значения </w:t>
      </w:r>
      <w:proofErr w:type="spellStart"/>
      <w:r w:rsidR="00A52295">
        <w:rPr>
          <w:rFonts w:ascii="Times New Roman CYR" w:hAnsi="Times New Roman CYR" w:cs="Times New Roman CYR"/>
          <w:b/>
          <w:bCs/>
          <w:sz w:val="28"/>
          <w:szCs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412DD" w:rsidRDefault="00E412DD" w:rsidP="00E412DD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 частью 4 статьи 15 Федерального закона от 06 октября 2003 года №131-ФЗ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>рук</w:t>
      </w:r>
      <w:r w:rsidR="00A52295">
        <w:rPr>
          <w:rFonts w:ascii="Times New Roman CYR" w:hAnsi="Times New Roman CYR" w:cs="Times New Roman CYR"/>
          <w:sz w:val="28"/>
          <w:szCs w:val="28"/>
        </w:rPr>
        <w:t xml:space="preserve">оводствуясь Уставом </w:t>
      </w:r>
      <w:proofErr w:type="spellStart"/>
      <w:r w:rsidR="00A52295">
        <w:rPr>
          <w:rFonts w:ascii="Times New Roman CYR" w:hAnsi="Times New Roman CYR" w:cs="Times New Roman CYR"/>
          <w:sz w:val="28"/>
          <w:szCs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</w:t>
      </w:r>
      <w:r w:rsidR="00A52295">
        <w:rPr>
          <w:rFonts w:ascii="Times New Roman CYR" w:hAnsi="Times New Roman CYR" w:cs="Times New Roman CYR"/>
          <w:sz w:val="28"/>
          <w:szCs w:val="28"/>
        </w:rPr>
        <w:t xml:space="preserve">ия, Совет депутатов </w:t>
      </w:r>
      <w:proofErr w:type="spellStart"/>
      <w:r w:rsidR="00A52295">
        <w:rPr>
          <w:rFonts w:ascii="Times New Roman CYR" w:hAnsi="Times New Roman CYR" w:cs="Times New Roman CYR"/>
          <w:sz w:val="28"/>
          <w:szCs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решил:</w:t>
      </w:r>
    </w:p>
    <w:p w:rsidR="00E412DD" w:rsidRDefault="00E412DD" w:rsidP="00E412D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Принять полномочия по решению вопросов местного значения, предусмотренных статьей 14 Федерального закона от 6 октября 2003 года №131-ФЗ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»: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0"/>
          <w:szCs w:val="20"/>
        </w:rPr>
        <w:tab/>
      </w:r>
      <w:r>
        <w:rPr>
          <w:sz w:val="28"/>
          <w:szCs w:val="28"/>
        </w:rPr>
        <w:t xml:space="preserve">1.1. </w:t>
      </w:r>
      <w:r>
        <w:rPr>
          <w:sz w:val="28"/>
          <w:szCs w:val="28"/>
        </w:rPr>
        <w:tab/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 xml:space="preserve">организация в границах поселения </w:t>
      </w:r>
      <w:proofErr w:type="spellStart"/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электро</w:t>
      </w:r>
      <w:proofErr w:type="spellEnd"/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-, тепл</w:t>
      </w:r>
      <w:proofErr w:type="gramStart"/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о-</w:t>
      </w:r>
      <w:proofErr w:type="gramEnd"/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 xml:space="preserve">, </w:t>
      </w:r>
      <w:proofErr w:type="spellStart"/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газо</w:t>
      </w:r>
      <w:proofErr w:type="spellEnd"/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ab/>
        <w:t>1.2.</w:t>
      </w:r>
      <w:r>
        <w:rPr>
          <w:sz w:val="28"/>
          <w:szCs w:val="28"/>
        </w:rPr>
        <w:tab/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участие в предупреждении и ликвидации последствий чрезвычайных ситуаций в границах поселения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</w:pPr>
      <w:r>
        <w:rPr>
          <w:sz w:val="28"/>
          <w:szCs w:val="28"/>
        </w:rPr>
        <w:t xml:space="preserve">          1.3.</w:t>
      </w:r>
      <w:r>
        <w:rPr>
          <w:color w:val="000000"/>
          <w:sz w:val="30"/>
          <w:szCs w:val="30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</w:pPr>
      <w:r>
        <w:rPr>
          <w:color w:val="000000"/>
          <w:sz w:val="30"/>
          <w:szCs w:val="30"/>
          <w:highlight w:val="white"/>
        </w:rPr>
        <w:t xml:space="preserve">         1.4 </w:t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 xml:space="preserve">создание условий для массового отдыха жителей поселения и организация обустройства мест массового отдыха населения, включая </w:t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lastRenderedPageBreak/>
        <w:t>обеспечение свободного доступа граждан к водным объектам общего пользования и их береговым полосам;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</w:pPr>
      <w:r>
        <w:rPr>
          <w:color w:val="000000"/>
          <w:sz w:val="30"/>
          <w:szCs w:val="30"/>
          <w:highlight w:val="white"/>
        </w:rPr>
        <w:t xml:space="preserve">        1.5 </w:t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</w:pPr>
      <w:r>
        <w:rPr>
          <w:color w:val="000000"/>
          <w:sz w:val="30"/>
          <w:szCs w:val="30"/>
          <w:highlight w:val="white"/>
        </w:rPr>
        <w:t xml:space="preserve">         1.6 </w:t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организация ритуальных услуг и содержание мест захоронения;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</w:pPr>
      <w:r>
        <w:rPr>
          <w:color w:val="000000"/>
          <w:sz w:val="30"/>
          <w:szCs w:val="30"/>
          <w:highlight w:val="white"/>
        </w:rPr>
        <w:t xml:space="preserve">         1.7</w:t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</w:pPr>
      <w:r>
        <w:rPr>
          <w:color w:val="000000"/>
          <w:sz w:val="30"/>
          <w:szCs w:val="30"/>
          <w:highlight w:val="white"/>
        </w:rPr>
        <w:t xml:space="preserve">         1.8 </w:t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</w:pPr>
      <w:r>
        <w:rPr>
          <w:color w:val="000000"/>
          <w:sz w:val="30"/>
          <w:szCs w:val="30"/>
          <w:highlight w:val="white"/>
        </w:rPr>
        <w:t xml:space="preserve">          1.9 </w:t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осуществление мероприятий по обеспечению безопасности людей на водных объектах, охране их жизни и здоровья;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30"/>
          <w:szCs w:val="30"/>
          <w:highlight w:val="white"/>
        </w:rPr>
      </w:pPr>
      <w:r>
        <w:rPr>
          <w:color w:val="000000"/>
          <w:sz w:val="30"/>
          <w:szCs w:val="30"/>
          <w:highlight w:val="white"/>
        </w:rPr>
        <w:t xml:space="preserve">         1.10 </w:t>
      </w:r>
      <w:r>
        <w:rPr>
          <w:color w:val="000000"/>
          <w:sz w:val="30"/>
          <w:szCs w:val="30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обеспечение выполнения работ, необходимых для создания искусственных земельных участков для нужд поселения в соответствии с федеральным</w:t>
      </w:r>
      <w:r>
        <w:rPr>
          <w:color w:val="000000"/>
          <w:sz w:val="30"/>
          <w:szCs w:val="30"/>
          <w:highlight w:val="white"/>
          <w:lang w:val="en-US"/>
        </w:rPr>
        <w:t> </w:t>
      </w:r>
      <w:hyperlink r:id="rId4" w:history="1">
        <w:r>
          <w:rPr>
            <w:rStyle w:val="a5"/>
            <w:color w:val="1A0DAB"/>
            <w:sz w:val="30"/>
            <w:szCs w:val="30"/>
          </w:rPr>
          <w:t>законом</w:t>
        </w:r>
      </w:hyperlink>
      <w:r>
        <w:rPr>
          <w:color w:val="000000"/>
          <w:sz w:val="30"/>
          <w:szCs w:val="30"/>
          <w:highlight w:val="white"/>
        </w:rPr>
        <w:t>;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</w:pPr>
      <w:r>
        <w:rPr>
          <w:sz w:val="28"/>
          <w:szCs w:val="28"/>
        </w:rPr>
        <w:t xml:space="preserve">         1.11</w:t>
      </w:r>
      <w:r>
        <w:rPr>
          <w:color w:val="000000"/>
          <w:sz w:val="30"/>
          <w:szCs w:val="30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осуществление мер по противодействию коррупции в границах поселения;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1.12</w:t>
      </w:r>
      <w:r>
        <w:rPr>
          <w:color w:val="000000"/>
          <w:sz w:val="30"/>
          <w:szCs w:val="30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30"/>
          <w:szCs w:val="30"/>
          <w:highlight w:val="white"/>
        </w:rPr>
        <w:t>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 xml:space="preserve">Принять полномочия по решению вопросов местного значения, предусмотренных статьей 14 Федерального закона от 06 октября 2003 года №131-ФЗ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»: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ab/>
        <w:t xml:space="preserve">2.1. </w:t>
      </w:r>
      <w:r>
        <w:rPr>
          <w:rFonts w:ascii="Times New Roman CYR" w:hAnsi="Times New Roman CYR" w:cs="Times New Roman CYR"/>
          <w:sz w:val="28"/>
          <w:szCs w:val="28"/>
        </w:rPr>
        <w:t xml:space="preserve">обеспечение безопасности дорожного движения и организация дорожного движения в отношении автомобильных дорог местного значения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в границах населенных пунктов поселения, создание и обеспечение функционирования парковок (парковочных мест), остановочных павильонов.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Установить, что финансовое обеспечение принимаемых полномочий осуществляется за счет межбюджетных трансфертов, предоставляемых из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на осуществление полномочий по решению вопросов местного значения в соответствии с заключенными соглашениями.</w:t>
      </w:r>
    </w:p>
    <w:p w:rsidR="00E412DD" w:rsidRDefault="00E412DD" w:rsidP="00E412DD">
      <w:pPr>
        <w:autoSpaceDE w:val="0"/>
        <w:autoSpaceDN w:val="0"/>
        <w:adjustRightInd w:val="0"/>
        <w:ind w:firstLine="56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 вступает в силу со дня его официального опубликования.</w:t>
      </w: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A52295" w:rsidRDefault="00A52295" w:rsidP="00E412D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52295" w:rsidRDefault="00A52295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Стрельниковского</w:t>
      </w:r>
      <w:proofErr w:type="spellEnd"/>
    </w:p>
    <w:p w:rsidR="00E412DD" w:rsidRDefault="00E412DD" w:rsidP="00E412D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                                              </w:t>
      </w:r>
      <w:r w:rsidR="00A52295">
        <w:rPr>
          <w:rFonts w:ascii="Times New Roman CYR" w:hAnsi="Times New Roman CYR" w:cs="Times New Roman CYR"/>
          <w:sz w:val="28"/>
          <w:szCs w:val="28"/>
        </w:rPr>
        <w:t>С.З.Кильдеев</w:t>
      </w:r>
    </w:p>
    <w:p w:rsidR="00E412DD" w:rsidRDefault="00E412DD" w:rsidP="00E412DD">
      <w:pPr>
        <w:rPr>
          <w:rFonts w:ascii="Times New Roman" w:hAnsi="Times New Roman" w:cs="Times New Roman"/>
          <w:sz w:val="24"/>
          <w:szCs w:val="24"/>
        </w:rPr>
      </w:pPr>
    </w:p>
    <w:p w:rsidR="00D31AF2" w:rsidRDefault="00D31AF2" w:rsidP="00D31AF2">
      <w:pPr>
        <w:rPr>
          <w:b/>
          <w:i/>
          <w:sz w:val="28"/>
          <w:szCs w:val="28"/>
        </w:rPr>
      </w:pPr>
    </w:p>
    <w:p w:rsidR="00E412DD" w:rsidRDefault="00E412DD" w:rsidP="00D31AF2">
      <w:pPr>
        <w:rPr>
          <w:b/>
          <w:i/>
          <w:sz w:val="28"/>
          <w:szCs w:val="28"/>
        </w:rPr>
      </w:pPr>
    </w:p>
    <w:p w:rsidR="00E412DD" w:rsidRDefault="00E412DD" w:rsidP="00D31AF2">
      <w:pPr>
        <w:rPr>
          <w:b/>
          <w:i/>
          <w:sz w:val="28"/>
          <w:szCs w:val="28"/>
        </w:rPr>
      </w:pPr>
    </w:p>
    <w:p w:rsidR="00E412DD" w:rsidRDefault="00E412DD" w:rsidP="00D31AF2">
      <w:pPr>
        <w:rPr>
          <w:b/>
          <w:i/>
          <w:sz w:val="28"/>
          <w:szCs w:val="28"/>
        </w:rPr>
      </w:pPr>
    </w:p>
    <w:p w:rsidR="00E412DD" w:rsidRDefault="00E412DD" w:rsidP="00D31AF2">
      <w:pPr>
        <w:rPr>
          <w:b/>
          <w:i/>
          <w:sz w:val="28"/>
          <w:szCs w:val="28"/>
        </w:rPr>
      </w:pPr>
    </w:p>
    <w:p w:rsidR="00E412DD" w:rsidRDefault="00E412DD" w:rsidP="00D31AF2">
      <w:pPr>
        <w:rPr>
          <w:b/>
          <w:i/>
          <w:sz w:val="28"/>
          <w:szCs w:val="28"/>
        </w:rPr>
      </w:pPr>
    </w:p>
    <w:p w:rsidR="00D31AF2" w:rsidRDefault="00D31AF2" w:rsidP="00D31AF2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D31AF2" w:rsidRDefault="00D31AF2" w:rsidP="00D31AF2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D31AF2" w:rsidRPr="00D31AF2" w:rsidRDefault="00D31AF2" w:rsidP="00D31AF2">
      <w:pPr>
        <w:rPr>
          <w:b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E271F0">
      <w:pPr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p w:rsidR="00D31AF2" w:rsidRDefault="00D31AF2" w:rsidP="00CA531A">
      <w:pPr>
        <w:jc w:val="right"/>
        <w:rPr>
          <w:b/>
          <w:i/>
          <w:sz w:val="28"/>
          <w:szCs w:val="28"/>
        </w:rPr>
      </w:pPr>
    </w:p>
    <w:sectPr w:rsidR="00D31AF2" w:rsidSect="003C0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531A"/>
    <w:rsid w:val="000E2946"/>
    <w:rsid w:val="003C0D30"/>
    <w:rsid w:val="00490442"/>
    <w:rsid w:val="005301AB"/>
    <w:rsid w:val="00A27343"/>
    <w:rsid w:val="00A52295"/>
    <w:rsid w:val="00B07738"/>
    <w:rsid w:val="00BB27B7"/>
    <w:rsid w:val="00CA531A"/>
    <w:rsid w:val="00D160CC"/>
    <w:rsid w:val="00D31AF2"/>
    <w:rsid w:val="00E271F0"/>
    <w:rsid w:val="00E41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D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CA531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rsid w:val="00CA531A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CA531A"/>
    <w:rPr>
      <w:color w:val="0000FF"/>
      <w:u w:val="single"/>
    </w:rPr>
  </w:style>
  <w:style w:type="paragraph" w:styleId="a6">
    <w:name w:val="Title"/>
    <w:basedOn w:val="a"/>
    <w:link w:val="a7"/>
    <w:uiPriority w:val="1"/>
    <w:qFormat/>
    <w:rsid w:val="00D31AF2"/>
    <w:pPr>
      <w:widowControl w:val="0"/>
      <w:autoSpaceDE w:val="0"/>
      <w:autoSpaceDN w:val="0"/>
      <w:spacing w:before="85" w:after="0" w:line="240" w:lineRule="auto"/>
      <w:ind w:left="18" w:right="18"/>
      <w:jc w:val="center"/>
    </w:pPr>
    <w:rPr>
      <w:rFonts w:ascii="Arial" w:eastAsia="Arial" w:hAnsi="Arial" w:cs="Arial"/>
      <w:b/>
      <w:bCs/>
      <w:lang w:eastAsia="en-US"/>
    </w:rPr>
  </w:style>
  <w:style w:type="character" w:customStyle="1" w:styleId="a7">
    <w:name w:val="Название Знак"/>
    <w:basedOn w:val="a0"/>
    <w:link w:val="a6"/>
    <w:uiPriority w:val="1"/>
    <w:rsid w:val="00D31AF2"/>
    <w:rPr>
      <w:rFonts w:ascii="Arial" w:eastAsia="Arial" w:hAnsi="Arial" w:cs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sultant.ru/document/cons_doc_LAW_471086/f3db90a7b385a629ca83861031e84034abce5fb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2025-02-19T06:35:00Z</dcterms:created>
  <dcterms:modified xsi:type="dcterms:W3CDTF">2025-03-14T11:26:00Z</dcterms:modified>
</cp:coreProperties>
</file>