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275" w:rsidRDefault="00C90275" w:rsidP="00C902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СТРЕЛЬНИКОВСКОГО СЕЛЬСКОГО ПОСЕЛЕНИЯ АТЮРЬЕВСКОГО МУНИЦИПАЛЬНОГО РАЙОНА РЕСПУБЛИКИ МОРДОВИЯ</w:t>
      </w:r>
    </w:p>
    <w:p w:rsidR="00C90275" w:rsidRDefault="00C90275" w:rsidP="00C902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90275" w:rsidRDefault="00C90275" w:rsidP="00C902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«13» декабря 2024   года                                                         №  62</w:t>
      </w:r>
    </w:p>
    <w:p w:rsidR="00C90275" w:rsidRDefault="00C90275" w:rsidP="00C90275">
      <w:pPr>
        <w:jc w:val="both"/>
        <w:rPr>
          <w:sz w:val="28"/>
          <w:szCs w:val="28"/>
        </w:rPr>
      </w:pPr>
      <w:r>
        <w:rPr>
          <w:sz w:val="28"/>
          <w:szCs w:val="28"/>
        </w:rPr>
        <w:t>«О присвоении адреса»</w:t>
      </w:r>
    </w:p>
    <w:p w:rsidR="00C90275" w:rsidRDefault="00C90275" w:rsidP="00C9027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ведения адресного реестра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Республика Мордовия,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C90275" w:rsidRDefault="00C90275" w:rsidP="00C90275">
      <w:pPr>
        <w:jc w:val="both"/>
        <w:rPr>
          <w:sz w:val="28"/>
          <w:szCs w:val="28"/>
        </w:rPr>
      </w:pPr>
    </w:p>
    <w:p w:rsidR="00C90275" w:rsidRDefault="00C90275" w:rsidP="00C9027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Присвоить земельному участку с кадастровым номером 13:02:0213002:396, адрес: Российская Федерация, Республика 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деревня </w:t>
      </w:r>
      <w:proofErr w:type="spellStart"/>
      <w:r>
        <w:rPr>
          <w:sz w:val="28"/>
          <w:szCs w:val="28"/>
        </w:rPr>
        <w:t>Пичеполонга</w:t>
      </w:r>
      <w:proofErr w:type="spellEnd"/>
      <w:r>
        <w:rPr>
          <w:sz w:val="28"/>
          <w:szCs w:val="28"/>
        </w:rPr>
        <w:t>, улица Лесная, земельный участок 13.</w:t>
      </w:r>
    </w:p>
    <w:p w:rsidR="00C90275" w:rsidRDefault="00C90275" w:rsidP="00C90275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с момента его подписания.</w:t>
      </w:r>
    </w:p>
    <w:p w:rsidR="00C90275" w:rsidRDefault="00C90275" w:rsidP="00C90275">
      <w:pPr>
        <w:jc w:val="both"/>
        <w:rPr>
          <w:sz w:val="28"/>
          <w:szCs w:val="28"/>
        </w:rPr>
      </w:pPr>
    </w:p>
    <w:p w:rsidR="00C90275" w:rsidRDefault="00C90275" w:rsidP="00C90275">
      <w:pPr>
        <w:jc w:val="both"/>
        <w:rPr>
          <w:sz w:val="28"/>
          <w:szCs w:val="28"/>
        </w:rPr>
      </w:pPr>
    </w:p>
    <w:p w:rsidR="00C90275" w:rsidRDefault="00C90275" w:rsidP="00C90275">
      <w:pPr>
        <w:jc w:val="both"/>
        <w:rPr>
          <w:sz w:val="28"/>
          <w:szCs w:val="28"/>
        </w:rPr>
      </w:pPr>
    </w:p>
    <w:p w:rsidR="00C90275" w:rsidRDefault="00C90275" w:rsidP="00C902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</w:p>
    <w:p w:rsidR="00C90275" w:rsidRDefault="00C90275" w:rsidP="00C902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</w:p>
    <w:p w:rsidR="00C90275" w:rsidRDefault="00C90275" w:rsidP="00C90275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                        С.З. Кильдеев</w:t>
      </w:r>
    </w:p>
    <w:p w:rsidR="00C90275" w:rsidRDefault="00C90275" w:rsidP="00C90275">
      <w:pPr>
        <w:jc w:val="both"/>
        <w:rPr>
          <w:sz w:val="28"/>
          <w:szCs w:val="28"/>
        </w:rPr>
      </w:pPr>
    </w:p>
    <w:p w:rsidR="00C90275" w:rsidRDefault="00C90275" w:rsidP="00C90275">
      <w:pPr>
        <w:jc w:val="both"/>
        <w:rPr>
          <w:sz w:val="28"/>
          <w:szCs w:val="28"/>
        </w:rPr>
      </w:pPr>
    </w:p>
    <w:p w:rsidR="00C90275" w:rsidRDefault="00C90275" w:rsidP="00C90275">
      <w:pPr>
        <w:jc w:val="both"/>
        <w:rPr>
          <w:sz w:val="28"/>
          <w:szCs w:val="28"/>
        </w:rPr>
      </w:pPr>
    </w:p>
    <w:p w:rsidR="009F0534" w:rsidRDefault="009F0534"/>
    <w:sectPr w:rsidR="009F05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90275"/>
    <w:rsid w:val="00997C19"/>
    <w:rsid w:val="009F0534"/>
    <w:rsid w:val="00C90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83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EAA2C-0BB7-46D4-9B07-D0056B211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2024-12-13T11:40:00Z</cp:lastPrinted>
  <dcterms:created xsi:type="dcterms:W3CDTF">2024-12-13T11:36:00Z</dcterms:created>
  <dcterms:modified xsi:type="dcterms:W3CDTF">2024-12-13T12:19:00Z</dcterms:modified>
</cp:coreProperties>
</file>