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973948" w:rsidRDefault="00845503" w:rsidP="00845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45503" w:rsidRPr="00973948" w:rsidRDefault="00845503" w:rsidP="00845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5503" w:rsidRPr="005D2115" w:rsidRDefault="00845503" w:rsidP="00845503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845503" w:rsidRDefault="00845503" w:rsidP="00845503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45503" w:rsidRPr="00845503" w:rsidRDefault="00845503" w:rsidP="00845503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845503" w:rsidRDefault="00845503" w:rsidP="00845503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845503" w:rsidRDefault="00845503" w:rsidP="00845503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>от «</w:t>
      </w:r>
      <w:r w:rsidR="006A6A6A">
        <w:rPr>
          <w:rFonts w:ascii="Times New Roman" w:hAnsi="Times New Roman" w:cs="Times New Roman"/>
          <w:u w:val="single"/>
        </w:rPr>
        <w:t>27</w:t>
      </w:r>
      <w:r w:rsidRPr="00845503">
        <w:rPr>
          <w:rFonts w:ascii="Times New Roman" w:hAnsi="Times New Roman" w:cs="Times New Roman"/>
        </w:rPr>
        <w:t>»</w:t>
      </w:r>
      <w:r w:rsidR="00400D67">
        <w:rPr>
          <w:rFonts w:ascii="Times New Roman" w:hAnsi="Times New Roman" w:cs="Times New Roman"/>
          <w:u w:val="single"/>
        </w:rPr>
        <w:t xml:space="preserve"> </w:t>
      </w:r>
      <w:r w:rsidR="006A6A6A">
        <w:rPr>
          <w:rFonts w:ascii="Times New Roman" w:hAnsi="Times New Roman" w:cs="Times New Roman"/>
          <w:u w:val="single"/>
        </w:rPr>
        <w:t xml:space="preserve">ноября </w:t>
      </w:r>
      <w:r w:rsidRPr="00845503">
        <w:rPr>
          <w:rFonts w:ascii="Times New Roman" w:hAnsi="Times New Roman" w:cs="Times New Roman"/>
        </w:rPr>
        <w:t>2024 года</w:t>
      </w:r>
      <w:r w:rsidRPr="00845503">
        <w:rPr>
          <w:rFonts w:ascii="Times New Roman" w:hAnsi="Times New Roman" w:cs="Times New Roman"/>
        </w:rPr>
        <w:tab/>
        <w:t xml:space="preserve">          </w:t>
      </w:r>
      <w:r w:rsidR="00CD5BBE">
        <w:rPr>
          <w:rFonts w:ascii="Times New Roman" w:hAnsi="Times New Roman" w:cs="Times New Roman"/>
        </w:rPr>
        <w:t xml:space="preserve">  </w:t>
      </w:r>
      <w:r w:rsidRPr="00845503">
        <w:rPr>
          <w:rFonts w:ascii="Times New Roman" w:hAnsi="Times New Roman" w:cs="Times New Roman"/>
        </w:rPr>
        <w:t>№</w:t>
      </w:r>
      <w:r w:rsidR="006A6A6A">
        <w:rPr>
          <w:rFonts w:ascii="Times New Roman" w:hAnsi="Times New Roman" w:cs="Times New Roman"/>
        </w:rPr>
        <w:t xml:space="preserve"> </w:t>
      </w:r>
      <w:r w:rsidR="00CE7572">
        <w:rPr>
          <w:rFonts w:ascii="Times New Roman" w:hAnsi="Times New Roman" w:cs="Times New Roman"/>
        </w:rPr>
        <w:t>47</w:t>
      </w:r>
    </w:p>
    <w:p w:rsidR="00400D67" w:rsidRPr="00845503" w:rsidRDefault="00400D67" w:rsidP="00845503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8A5CF9" w:rsidRPr="008A5CF9" w:rsidRDefault="008A5CF9" w:rsidP="008A5CF9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О назначении публичных слушаний по проекту</w:t>
      </w:r>
    </w:p>
    <w:p w:rsidR="008A5CF9" w:rsidRPr="008A5CF9" w:rsidRDefault="008A5CF9" w:rsidP="008A5CF9">
      <w:pPr>
        <w:pStyle w:val="a6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A5CF9" w:rsidRPr="008A5CF9" w:rsidRDefault="008A5CF9" w:rsidP="008A5CF9">
      <w:pPr>
        <w:pStyle w:val="a6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РМ </w:t>
      </w:r>
    </w:p>
    <w:p w:rsidR="008A5CF9" w:rsidRPr="008A5CF9" w:rsidRDefault="008A5CF9" w:rsidP="008A5C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CF9" w:rsidRPr="008A5CF9" w:rsidRDefault="008A5CF9" w:rsidP="008A5CF9">
      <w:pPr>
        <w:rPr>
          <w:rFonts w:ascii="Times New Roman" w:hAnsi="Times New Roman" w:cs="Times New Roman"/>
          <w:b/>
          <w:sz w:val="28"/>
          <w:szCs w:val="28"/>
        </w:rPr>
      </w:pPr>
    </w:p>
    <w:p w:rsidR="008A5CF9" w:rsidRPr="008A5CF9" w:rsidRDefault="008A5CF9" w:rsidP="008A5CF9">
      <w:pPr>
        <w:rPr>
          <w:rFonts w:ascii="Times New Roman" w:hAnsi="Times New Roman" w:cs="Times New Roman"/>
          <w:sz w:val="28"/>
          <w:szCs w:val="28"/>
        </w:rPr>
      </w:pPr>
      <w:r w:rsidRPr="008A5CF9">
        <w:t xml:space="preserve">    </w:t>
      </w:r>
      <w:r w:rsidRPr="008A5CF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1.Руководствуясь ст. 28, 52 Федерального закона от 6 октября 2003 года  № 131-ФЗ  «Об общих принципах организации местного самоуправления в РФ» провести 28 ноября 2023 года в 16 часов 00 минут в Администрации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 публичные слушания по проекту бюджета 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на 2024 год и на плановый период 2025-2026 год.</w:t>
      </w:r>
      <w:proofErr w:type="gramEnd"/>
    </w:p>
    <w:p w:rsidR="00400D67" w:rsidRPr="008A5CF9" w:rsidRDefault="00400D67" w:rsidP="008A5CF9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2</w:t>
      </w:r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Определить, что публичные слушания будут проводиться </w:t>
      </w:r>
      <w:r w:rsidR="006A6A6A"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27 </w:t>
      </w:r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декабря 2024  года в 14.00 часов в здании администрации </w:t>
      </w:r>
      <w:proofErr w:type="spellStart"/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00D67" w:rsidRPr="008A5CF9" w:rsidRDefault="008A5CF9" w:rsidP="008A5CF9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400D67"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>4. Организация и проведение публичных слушаний осуществляется администрацией сельского поселения.</w:t>
      </w:r>
    </w:p>
    <w:p w:rsidR="00400D67" w:rsidRPr="008A5CF9" w:rsidRDefault="008A5CF9" w:rsidP="008A5CF9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400D67"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>5.  Предложения по проекту решения принимаются ежедневно.</w:t>
      </w:r>
    </w:p>
    <w:p w:rsidR="00400D67" w:rsidRPr="008A5CF9" w:rsidRDefault="008A5CF9" w:rsidP="008A5CF9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400D67"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постановление вступает в силу со дня его официального опубликования.</w:t>
      </w:r>
    </w:p>
    <w:p w:rsidR="00400D67" w:rsidRPr="008A5CF9" w:rsidRDefault="00400D67" w:rsidP="008A5CF9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00D67" w:rsidRPr="008A5CF9" w:rsidRDefault="00400D67" w:rsidP="008A5CF9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8A5CF9">
        <w:rPr>
          <w:rFonts w:ascii="Times New Roman" w:hAnsi="Times New Roman" w:cs="Times New Roman"/>
          <w:sz w:val="28"/>
          <w:szCs w:val="28"/>
          <w:lang w:eastAsia="ar-SA"/>
        </w:rPr>
        <w:t xml:space="preserve"> Глава </w:t>
      </w:r>
      <w:proofErr w:type="spellStart"/>
      <w:r w:rsidRPr="008A5CF9">
        <w:rPr>
          <w:rFonts w:ascii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</w:p>
    <w:p w:rsidR="00400D67" w:rsidRPr="008A5CF9" w:rsidRDefault="00400D67" w:rsidP="008A5CF9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8A5CF9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                                 П.Н. Левин.</w:t>
      </w:r>
    </w:p>
    <w:p w:rsidR="00400D67" w:rsidRDefault="00400D67" w:rsidP="00400D67">
      <w:pPr>
        <w:suppressAutoHyphens/>
        <w:spacing w:after="8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45503" w:rsidRDefault="008A5CF9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Проект </w:t>
      </w:r>
    </w:p>
    <w:p w:rsidR="008A5CF9" w:rsidRPr="008A5CF9" w:rsidRDefault="008A5CF9" w:rsidP="008A5C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CF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A5CF9" w:rsidRPr="008A5CF9" w:rsidRDefault="008A5CF9" w:rsidP="008A5CF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CF9">
        <w:rPr>
          <w:rFonts w:ascii="Times New Roman" w:hAnsi="Times New Roman" w:cs="Times New Roman"/>
          <w:b/>
          <w:sz w:val="28"/>
          <w:szCs w:val="28"/>
        </w:rPr>
        <w:t xml:space="preserve">СОВЕТА ДЕПУТАТОВ КИШАЛИНСКОГО СЕЛЬСКОГО ПОСЕЛЕНИЯ АТЮРЬЕВСКОГО МУНИЦИПАЛЬНОГО РАЙОНА РЕСПУБЛИКИ МОРДОВИЯ </w:t>
      </w:r>
    </w:p>
    <w:p w:rsidR="008A5CF9" w:rsidRPr="008A5CF9" w:rsidRDefault="008A5CF9" w:rsidP="008A5CF9">
      <w:pPr>
        <w:rPr>
          <w:rFonts w:ascii="Times New Roman" w:hAnsi="Times New Roman" w:cs="Times New Roman"/>
          <w:sz w:val="24"/>
          <w:szCs w:val="24"/>
        </w:rPr>
      </w:pPr>
      <w:r w:rsidRPr="008A5CF9">
        <w:rPr>
          <w:rFonts w:ascii="Times New Roman" w:hAnsi="Times New Roman" w:cs="Times New Roman"/>
        </w:rPr>
        <w:t xml:space="preserve">         </w:t>
      </w:r>
    </w:p>
    <w:p w:rsidR="008A5CF9" w:rsidRPr="008A5CF9" w:rsidRDefault="008A5CF9" w:rsidP="008A5CF9">
      <w:pPr>
        <w:jc w:val="center"/>
        <w:rPr>
          <w:rFonts w:ascii="Times New Roman" w:hAnsi="Times New Roman" w:cs="Times New Roman"/>
          <w:sz w:val="28"/>
        </w:rPr>
      </w:pPr>
    </w:p>
    <w:p w:rsidR="008A5CF9" w:rsidRPr="008A5CF9" w:rsidRDefault="008A5CF9" w:rsidP="008A5CF9">
      <w:pPr>
        <w:jc w:val="center"/>
        <w:rPr>
          <w:rFonts w:ascii="Times New Roman" w:hAnsi="Times New Roman" w:cs="Times New Roman"/>
          <w:sz w:val="28"/>
        </w:rPr>
      </w:pPr>
      <w:r w:rsidRPr="008A5CF9">
        <w:rPr>
          <w:rFonts w:ascii="Times New Roman" w:hAnsi="Times New Roman" w:cs="Times New Roman"/>
          <w:sz w:val="28"/>
        </w:rPr>
        <w:t>№ ____</w:t>
      </w:r>
      <w:r w:rsidRPr="008A5CF9">
        <w:rPr>
          <w:rFonts w:ascii="Times New Roman" w:hAnsi="Times New Roman" w:cs="Times New Roman"/>
          <w:sz w:val="28"/>
        </w:rPr>
        <w:tab/>
        <w:t xml:space="preserve">                </w:t>
      </w:r>
      <w:r w:rsidRPr="008A5CF9">
        <w:rPr>
          <w:rFonts w:ascii="Times New Roman" w:hAnsi="Times New Roman" w:cs="Times New Roman"/>
          <w:sz w:val="28"/>
        </w:rPr>
        <w:tab/>
      </w:r>
      <w:r w:rsidRPr="008A5CF9">
        <w:rPr>
          <w:rFonts w:ascii="Times New Roman" w:hAnsi="Times New Roman" w:cs="Times New Roman"/>
          <w:sz w:val="28"/>
        </w:rPr>
        <w:tab/>
      </w:r>
      <w:r w:rsidRPr="008A5CF9">
        <w:rPr>
          <w:rFonts w:ascii="Times New Roman" w:hAnsi="Times New Roman" w:cs="Times New Roman"/>
          <w:sz w:val="28"/>
        </w:rPr>
        <w:tab/>
        <w:t xml:space="preserve">               «___»  ____________   2024 года</w:t>
      </w:r>
    </w:p>
    <w:p w:rsidR="008A5CF9" w:rsidRPr="008A5CF9" w:rsidRDefault="008A5CF9" w:rsidP="008A5C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CF9" w:rsidRPr="008A5CF9" w:rsidRDefault="008A5CF9" w:rsidP="008A5C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CF9">
        <w:rPr>
          <w:rFonts w:ascii="Times New Roman" w:hAnsi="Times New Roman" w:cs="Times New Roman"/>
          <w:b/>
          <w:sz w:val="28"/>
          <w:szCs w:val="28"/>
        </w:rPr>
        <w:t xml:space="preserve">О  бюджете </w:t>
      </w:r>
      <w:proofErr w:type="spellStart"/>
      <w:r w:rsidRPr="008A5CF9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Атюрьевского</w:t>
      </w:r>
    </w:p>
    <w:p w:rsidR="008A5CF9" w:rsidRPr="008A5CF9" w:rsidRDefault="008A5CF9" w:rsidP="008A5C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CF9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8A5CF9" w:rsidRPr="008A5CF9" w:rsidRDefault="008A5CF9" w:rsidP="008A5C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CF9">
        <w:rPr>
          <w:rFonts w:ascii="Times New Roman" w:hAnsi="Times New Roman" w:cs="Times New Roman"/>
          <w:b/>
          <w:sz w:val="28"/>
          <w:szCs w:val="28"/>
        </w:rPr>
        <w:t>на 2025 год и на плановый период 2026 и 2027 годов</w:t>
      </w:r>
    </w:p>
    <w:p w:rsidR="008A5CF9" w:rsidRPr="008A5CF9" w:rsidRDefault="008A5CF9" w:rsidP="008A5C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утверждает объем доходов и расходов, профицит, а также иные показатели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2025 год и на плановый период 2026 и 2027 годов.</w:t>
      </w:r>
      <w:bookmarkStart w:id="0" w:name="_GoBack"/>
      <w:bookmarkEnd w:id="0"/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Статья 1. Основные характеристики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1. Утвердить бюджет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 на 2025 год по доходам в сумме 1736,3 тыс. рублей и по расходам в сумме 1687,6тыс. рублей, с превышением доходов над расходами в сумме 48,7 тыс. рублей.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2. Утвердить бюджет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2026 год по доходам в сумме 1149,6  тыс. рублей и по расходам в сумме 1088,8 тыс. рублей, с превышением доходов над расходами в сумме 60,8 тыс. рублей, в том числе условно утвержденные расходы в сумме 22,0 тыс. рублей.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3. Утвердить бюджет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2027 год по доходам в сумме 1178,7 тыс. рублей и по расходам в сумме 1105,7 тыс. </w:t>
      </w:r>
      <w:r w:rsidRPr="008A5CF9">
        <w:rPr>
          <w:rFonts w:ascii="Times New Roman" w:hAnsi="Times New Roman" w:cs="Times New Roman"/>
          <w:sz w:val="28"/>
          <w:szCs w:val="28"/>
        </w:rPr>
        <w:lastRenderedPageBreak/>
        <w:t>рублей,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с превышением доходов над расходами в сумме 73,0 тыс. рублей, в том числе условно утвержденные расходы в сумме 45,0 тыс. рублей.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Статья 2. Безвозмездные поступления в бюджет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8A5CF9">
        <w:rPr>
          <w:rFonts w:ascii="Times New Roman" w:hAnsi="Times New Roman" w:cs="Times New Roman"/>
          <w:sz w:val="28"/>
          <w:szCs w:val="28"/>
        </w:rPr>
        <w:t xml:space="preserve"> Атюрьевского муниципального района Республики Мордовия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Утвердить объем безвозмездных поступлений в </w:t>
      </w:r>
      <w:r w:rsidRPr="008A5CF9">
        <w:rPr>
          <w:rFonts w:ascii="Times New Roman" w:hAnsi="Times New Roman" w:cs="Times New Roman"/>
          <w:sz w:val="28"/>
          <w:szCs w:val="28"/>
        </w:rPr>
        <w:t>бюджет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 w:rsidRPr="008A5C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на 2025 год и на плановый период 2026 и 2027 годов</w:t>
      </w:r>
      <w:r w:rsidRPr="008A5CF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A5CF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1  к настоящему Решению.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Статья 3. Распределение расходов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Утвердить: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2025 год и на плановый период 2026 и 2027 годов согласно приложению 2 к настоящему Решению;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>видов расходов классификации расходов бюджетов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на 2025 год и на плановый период 2026 и 2027 годов согласно приложению 3 к настоящему Решению; 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 и 2027 годов согласно приложению 4 к настоящему Решению;</w:t>
      </w:r>
    </w:p>
    <w:p w:rsidR="008A5CF9" w:rsidRPr="008A5CF9" w:rsidRDefault="008A5CF9" w:rsidP="008A5CF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Статья 4. Бюджетные ассигнования на обеспечение деятельности муниципальных учреждений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5CF9" w:rsidRPr="008A5CF9" w:rsidRDefault="008A5CF9" w:rsidP="008A5C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казенным учреждениям Атюрьевского муниципального района Республики Мордовия предоставляются средства на обеспечение выполнения их функций, в том </w:t>
      </w:r>
      <w:r w:rsidRPr="008A5CF9">
        <w:rPr>
          <w:rFonts w:ascii="Times New Roman" w:hAnsi="Times New Roman" w:cs="Times New Roman"/>
          <w:sz w:val="28"/>
          <w:szCs w:val="28"/>
        </w:rPr>
        <w:lastRenderedPageBreak/>
        <w:t>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8A5CF9" w:rsidRPr="008A5CF9" w:rsidRDefault="008A5CF9" w:rsidP="008A5CF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Статья 5. Бюджетные ассигнования на социальное обеспечение населения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 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Республики Мордовия предоставляются бюджетные ассигнования на социальное обеспечение населения,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8A5CF9" w:rsidRPr="008A5CF9" w:rsidRDefault="008A5CF9" w:rsidP="008A5CF9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Статья 6. Резервный фонд Администрации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 района Республики Мордовия</w:t>
      </w:r>
    </w:p>
    <w:p w:rsidR="008A5CF9" w:rsidRPr="008A5CF9" w:rsidRDefault="008A5CF9" w:rsidP="008A5CF9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Администрации Атюрьевского муниципального района Республики Мордовия на 2025 год в сумме 5,0 тыс. рублей, на 2026 год – 5,0 тыс. рублей, на 2027 год – 5,0 тыс. рублей.</w:t>
      </w:r>
    </w:p>
    <w:p w:rsidR="008A5CF9" w:rsidRPr="008A5CF9" w:rsidRDefault="008A5CF9" w:rsidP="008A5CF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Статья  7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8A5CF9">
        <w:rPr>
          <w:rFonts w:ascii="Times New Roman" w:hAnsi="Times New Roman" w:cs="Times New Roman"/>
          <w:bCs/>
          <w:sz w:val="28"/>
          <w:szCs w:val="28"/>
        </w:rPr>
        <w:t xml:space="preserve">  Объем бюджетных ассигнований на исполнение публичных нормативных обязательств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A5CF9" w:rsidRPr="008A5CF9" w:rsidRDefault="008A5CF9" w:rsidP="008A5CF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2025 год в сумме 120,0 тыс. рублей, на 2026 год – 111,3,0 тыс. рублей, на 2027 год – 89,2 тыс. рублей.</w:t>
      </w:r>
    </w:p>
    <w:p w:rsidR="008A5CF9" w:rsidRPr="008A5CF9" w:rsidRDefault="008A5CF9" w:rsidP="008A5CF9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Статья 8. Расходы на исполнение судебных актов по искам к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Кишалинскому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сельскому поселению Атюрьевского муниципального района Республики Мордовия</w:t>
      </w:r>
    </w:p>
    <w:p w:rsidR="008A5CF9" w:rsidRPr="008A5CF9" w:rsidRDefault="008A5CF9" w:rsidP="008A5C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>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предоставляются бюджетные ассигнования на исполнение судебных актов по искам к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Администрации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акту, а также судебных актов по иным искам о взыскании денежных средств за счет средств казны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(за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исключением судебных актов о взыскании денежных сре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>дств в п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орядке субсидиарной ответственности главных распорядителей средств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  </w:t>
      </w:r>
      <w:r w:rsidRPr="008A5CF9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 w:rsidR="008A5CF9" w:rsidRPr="008A5CF9" w:rsidRDefault="008A5CF9" w:rsidP="008A5CF9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Статья 9. Муниципальные внутренние заимствования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Мордовия, муниципальный долг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Par2"/>
      <w:bookmarkEnd w:id="1"/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1. Право осуществления от имени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 муниципальных внутренних заимствований Атюрьевского муниципального района Республики Мордовия принадлежит Администрации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 муниципального района  Республики Мордовия. 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2. Утвердить </w:t>
      </w:r>
      <w:hyperlink r:id="rId5" w:history="1">
        <w:r w:rsidRPr="008A5CF9">
          <w:rPr>
            <w:rStyle w:val="a4"/>
            <w:rFonts w:ascii="Times New Roman" w:hAnsi="Times New Roman" w:cs="Times New Roman"/>
            <w:bCs/>
            <w:sz w:val="28"/>
            <w:szCs w:val="28"/>
          </w:rPr>
          <w:t>источники</w:t>
        </w:r>
      </w:hyperlink>
      <w:r w:rsidRPr="008A5CF9">
        <w:rPr>
          <w:rFonts w:ascii="Times New Roman" w:hAnsi="Times New Roman" w:cs="Times New Roman"/>
          <w:bCs/>
          <w:sz w:val="28"/>
          <w:szCs w:val="28"/>
        </w:rPr>
        <w:t xml:space="preserve"> внутреннего финансирования дефицита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 на 2025 год и на плановый период 2026 и 2027 годов согласно приложению 5 к настоящему Решению. 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3. Утвердить </w:t>
      </w:r>
      <w:hyperlink r:id="rId6" w:history="1">
        <w:r w:rsidRPr="008A5CF9">
          <w:rPr>
            <w:rStyle w:val="a4"/>
            <w:rFonts w:ascii="Times New Roman" w:hAnsi="Times New Roman" w:cs="Times New Roman"/>
            <w:bCs/>
            <w:sz w:val="28"/>
            <w:szCs w:val="28"/>
          </w:rPr>
          <w:t>Программу</w:t>
        </w:r>
      </w:hyperlink>
      <w:r w:rsidRPr="008A5CF9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 на 2025 год и на плановый период 2026 и 2027 годов согласно приложению 6 к настоящему Решению.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4.  Установить предельный объем заимствований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 на 2025 год в сумме 0,0 тыс. рублей, на 2026 год - 0,0 тыс. рублей, на 2027 год - 0,0 тыс. рублей.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5. Установить верхний предел муниципального внутреннего долга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1 января 2025 года в сумме 1094,7 тыс. рублей, на 1 января 2026 года – 1033,9 тыс. рублей, на 1 января 2027 года – 960,9  тыс. рублей.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6. Утвердить объем расходов на обслуживание муниципального долга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2025 год в сумме 1,0 тыс. рублей, на 2026 год – 1,0 тыс. рублей, на 2027 год – 1,0 тыс. рублей. </w:t>
      </w:r>
    </w:p>
    <w:p w:rsidR="008A5CF9" w:rsidRPr="008A5CF9" w:rsidRDefault="008A5CF9" w:rsidP="008A5CF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lastRenderedPageBreak/>
        <w:t xml:space="preserve">7. Установить верхний предел муниципального долга по муниципальным гарантиям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1 января 2025 года в сумме 0,0 тыс. рублей, на 1 января 2026 года - 0,0 тыс. рублей, на 1 января 2027 года - 0,0 тыс. рублей.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Статья 10. Особенности исполнения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Республики Мордовия в 2025 году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1. Установить в соответствии с пунктом 8 статьи 217 Бюджетного кодекса Российской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>1)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на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2) осуществление мероприятий, связанных с созданием, ликвидацией и реорганизацией муниципальных учреждений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3) перераспределение бюджетных ассигнований в целях обеспечения исполнения обязательств, связанных с 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софинансированием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государственных программ Российской Федерации, национальных проектов (программ), федеральных проектов, входящих в состав национальных проектов (программ);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4) осуществление выплат, направленных на обслуживание, сокращение и погашение долговых обязательств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в соответствии с Бюджетным кодексом Российской Федерации;</w:t>
      </w:r>
      <w:r w:rsidRPr="008A5CF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5) перераспределение бюджетных ассигнований в целях обеспечения исполнения обязательств, связанных с 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софинансированием</w:t>
      </w:r>
      <w:proofErr w:type="spellEnd"/>
      <w:r w:rsidRPr="008A5C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региональных проектов, направленных на достижение соответствующих целей, показателей </w:t>
      </w:r>
      <w:r w:rsidRPr="008A5CF9">
        <w:rPr>
          <w:rFonts w:ascii="Times New Roman" w:hAnsi="Times New Roman" w:cs="Times New Roman"/>
          <w:sz w:val="28"/>
          <w:szCs w:val="28"/>
        </w:rPr>
        <w:lastRenderedPageBreak/>
        <w:t xml:space="preserve">и результатов реализации федеральных проектов, входящих в состав национальных проектов (программ); 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7) перераспределение бюджетных ассигнований в целях погашения кредиторской задолженности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8A5CF9" w:rsidRPr="008A5CF9" w:rsidRDefault="008A5CF9" w:rsidP="008A5CF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10)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11) перераспределение бюджетных ассигнований в целях подготовки учреждений к отопительному сезону;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12) перераспределение бюджетных ассигнований в целях размещения и питания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Запорожской области, Херсонской области, вынужденно покинувших жилые помещения и находившихся в пунктах временного размещения и питания;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13) перераспределение бюджетных ассигнований в целях изготовления (корректировки) проектной документации.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авансовые </w:t>
      </w:r>
      <w:r w:rsidRPr="008A5CF9">
        <w:rPr>
          <w:rFonts w:ascii="Times New Roman" w:hAnsi="Times New Roman" w:cs="Times New Roman"/>
          <w:sz w:val="28"/>
          <w:szCs w:val="28"/>
        </w:rPr>
        <w:lastRenderedPageBreak/>
        <w:t>платежи по контрактам (договорам) о поставке товаров, выполнении работ, оказании услуг, заключаемым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муниципальными бюджетными учреждениями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субсидии юридическим лицам (за исключением субсидий муниципальным бюджетным учреждениям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источником финансового обеспечения которых являются субсидии и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иные межбюджетные трансферты из республиканского бюджета Республики Мордовия,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софинансируемые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(финансируемые) за счет субсидий и иных межбюджетных трансфертов из федерального бюджета; 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Атюрьевского муниципального района Республики Мордовия, предоставляемые 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3) 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подпункта;</w:t>
      </w:r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8A5CF9" w:rsidRPr="008A5CF9" w:rsidRDefault="008A5CF9" w:rsidP="008A5CF9">
      <w:pPr>
        <w:autoSpaceDE w:val="0"/>
        <w:autoSpaceDN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2025 год и на плановый период 2026 и 2027 годов и федеральными законами, </w:t>
      </w:r>
      <w:r w:rsidRPr="008A5CF9">
        <w:rPr>
          <w:rFonts w:ascii="Times New Roman" w:hAnsi="Times New Roman" w:cs="Times New Roman"/>
          <w:sz w:val="28"/>
          <w:szCs w:val="28"/>
        </w:rPr>
        <w:lastRenderedPageBreak/>
        <w:t>устанавливающими особенности исполнения бюджетов бюджетной системы Российской Федерации в 2025 году.</w:t>
      </w:r>
      <w:proofErr w:type="gramEnd"/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Статья 11. Вступление настоящего Решения в силу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 1 января 2025 года.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Статья 12. Действие нормативных правовых актов Администрации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Республики Мордовия, принятые на основе и во исполнение решений Совета депутатов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2022 год», «О бюджете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2023 год и плановый период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2024 и 2025 годов» «О бюджете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2024 год и плановый период 2025 и 2026 годов» действуют в части, не противоречащей настоящему Решению. 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</w:t>
      </w:r>
    </w:p>
    <w:p w:rsidR="008A5CF9" w:rsidRPr="008A5CF9" w:rsidRDefault="008A5CF9" w:rsidP="008A5CF9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П.Н.Левин</w:t>
      </w:r>
      <w:proofErr w:type="spellEnd"/>
    </w:p>
    <w:p w:rsidR="008A5CF9" w:rsidRDefault="008A5CF9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8A5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0049C6"/>
    <w:rsid w:val="000C0C46"/>
    <w:rsid w:val="001B69E7"/>
    <w:rsid w:val="0023162F"/>
    <w:rsid w:val="00234D97"/>
    <w:rsid w:val="00303DBC"/>
    <w:rsid w:val="00400D67"/>
    <w:rsid w:val="00472F79"/>
    <w:rsid w:val="0054204D"/>
    <w:rsid w:val="005B39AA"/>
    <w:rsid w:val="005D2115"/>
    <w:rsid w:val="005F09A1"/>
    <w:rsid w:val="00645670"/>
    <w:rsid w:val="006910AE"/>
    <w:rsid w:val="006A6A6A"/>
    <w:rsid w:val="007A22FD"/>
    <w:rsid w:val="00845503"/>
    <w:rsid w:val="0087427D"/>
    <w:rsid w:val="008A5CF9"/>
    <w:rsid w:val="008D79E8"/>
    <w:rsid w:val="00973948"/>
    <w:rsid w:val="00A41A3B"/>
    <w:rsid w:val="00AE78BA"/>
    <w:rsid w:val="00C960C3"/>
    <w:rsid w:val="00CD5BBE"/>
    <w:rsid w:val="00CE7572"/>
    <w:rsid w:val="00D509F2"/>
    <w:rsid w:val="00E03983"/>
    <w:rsid w:val="00E6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2741</Words>
  <Characters>15624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2024-02-27T09:27:00Z</cp:lastPrinted>
  <dcterms:created xsi:type="dcterms:W3CDTF">2024-11-29T11:38:00Z</dcterms:created>
  <dcterms:modified xsi:type="dcterms:W3CDTF">2024-12-28T06:39:00Z</dcterms:modified>
</cp:coreProperties>
</file>