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9"/>
        <w:bidi w:val="0"/>
        <w:jc w:val="right"/>
        <w:rPr>
          <w:rFonts w:cs="Times New Roman"/>
          <w:b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</w:r>
    </w:p>
    <w:p>
      <w:pPr>
        <w:pStyle w:val="Style19"/>
        <w:bidi w:val="0"/>
        <w:spacing w:lineRule="auto" w:line="240" w:before="0" w:after="0"/>
        <w:jc w:val="center"/>
        <w:rPr>
          <w:rFonts w:cs="Times New Roman"/>
          <w:b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РЕСПУБЛИКА  МОРДОВИЯ</w:t>
      </w:r>
    </w:p>
    <w:p>
      <w:pPr>
        <w:pStyle w:val="Style19"/>
        <w:bidi w:val="0"/>
        <w:spacing w:lineRule="auto" w:line="240" w:before="0" w:after="0"/>
        <w:jc w:val="center"/>
        <w:rPr>
          <w:rFonts w:cs="Times New Roman"/>
          <w:b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АДМИНИСТРАЦИЯ</w:t>
      </w:r>
    </w:p>
    <w:p>
      <w:pPr>
        <w:pStyle w:val="Style19"/>
        <w:bidi w:val="0"/>
        <w:spacing w:lineRule="auto" w:line="240" w:before="0" w:after="0"/>
        <w:jc w:val="center"/>
        <w:rPr/>
      </w:pPr>
      <w:r>
        <w:rPr>
          <w:rFonts w:eastAsia="Times New Roman" w:cs="Times New Roman"/>
          <w:b/>
          <w:color w:val="auto"/>
          <w:sz w:val="32"/>
          <w:szCs w:val="32"/>
          <w:lang w:val="ru-RU" w:bidi="ar-SA"/>
        </w:rPr>
        <w:t>МОРДОВСКО-КОЗЛОВСКОГО</w:t>
      </w:r>
      <w:r>
        <w:rPr>
          <w:rFonts w:cs="Times New Roman"/>
          <w:b/>
          <w:sz w:val="32"/>
          <w:szCs w:val="32"/>
        </w:rPr>
        <w:t xml:space="preserve"> СЕЛЬСКОГО ПОСЕЛЕНИЯ</w:t>
      </w:r>
    </w:p>
    <w:p>
      <w:pPr>
        <w:pStyle w:val="Style19"/>
        <w:bidi w:val="0"/>
        <w:spacing w:lineRule="auto" w:line="240" w:before="0" w:after="0"/>
        <w:jc w:val="center"/>
        <w:rPr/>
      </w:pPr>
      <w:r>
        <w:rPr>
          <w:rFonts w:eastAsia="Times New Roman" w:cs="Times New Roman"/>
          <w:b/>
          <w:color w:val="auto"/>
          <w:sz w:val="32"/>
          <w:szCs w:val="32"/>
          <w:lang w:val="ru-RU" w:bidi="ar-SA"/>
        </w:rPr>
        <w:t>АТЮРЬЕВСКОГО</w:t>
      </w:r>
      <w:r>
        <w:rPr>
          <w:rFonts w:cs="Times New Roman"/>
          <w:b/>
          <w:sz w:val="32"/>
          <w:szCs w:val="32"/>
        </w:rPr>
        <w:t xml:space="preserve"> МУНИЦИПАЛЬНОГО  РАЙОНА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ПОСТАНОВЛЕНИЕ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pacing w:lineRule="auto" w:line="240" w:before="0" w:after="0"/>
        <w:ind w:left="10" w:hanging="10"/>
        <w:jc w:val="center"/>
        <w:rPr>
          <w:rFonts w:ascii="Times New Roman" w:hAnsi="Times New Roman" w:eastAsia="Arial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zxx"/>
        </w:rPr>
        <w:t>от 19 декабря 2024</w:t>
      </w: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en-US" w:eastAsia="zxx" w:bidi="zxx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zxx"/>
        </w:rPr>
        <w:t xml:space="preserve">года № 53 </w:t>
      </w:r>
    </w:p>
    <w:p>
      <w:pPr>
        <w:pStyle w:val="Normal"/>
        <w:spacing w:lineRule="auto" w:line="240" w:before="0" w:after="0"/>
        <w:ind w:left="10" w:hanging="10"/>
        <w:jc w:val="center"/>
        <w:rPr>
          <w:rFonts w:ascii="Times New Roman" w:hAnsi="Times New Roman" w:eastAsia="Arial" w:cs="Times New Roman"/>
          <w:b/>
          <w:b/>
          <w:sz w:val="28"/>
          <w:szCs w:val="28"/>
        </w:rPr>
      </w:pPr>
      <w:r>
        <w:rPr>
          <w:rFonts w:eastAsia="Arial"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ОБ УТВЕРЖДЕНИИ ПОРЯДКА ВЕДЕНИЯ РЕЕСТРА ПОТЕНЦИАЛЬНО ОПАСНЫХ ОБЪЕКТОВ ДЛЯ ЖИЗНИ И ЗДОРОВЬЯ НЕСОВЕРШЕННОЛЕТНИХ</w:t>
      </w:r>
      <w:bookmarkStart w:id="0" w:name="_Hlk185432667"/>
      <w:bookmarkEnd w:id="0"/>
    </w:p>
    <w:p>
      <w:pPr>
        <w:pStyle w:val="Normal"/>
        <w:spacing w:lineRule="auto" w:line="240" w:before="0" w:after="0"/>
        <w:ind w:left="-1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В целях снижения преступности несовершеннолетних, профилактики безнадзорности и правонарушений несовершеннолетних, в соответствии</w:t>
        <w:br/>
      </w:r>
      <w:bookmarkStart w:id="1" w:name="_Hlk185432420"/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со ст. 14 Федерального закона от 06.10.2003 № 131-ФЗ «Об общих принципах организации местного самоуправления в Российской Федерации», </w:t>
        <w:br/>
        <w:t>ст. 14.1 Федерального закона от 24.07.1998 № 124-ФЗ «Об основных гарантиях прав ребенка в Российской Федерации»</w:t>
      </w:r>
      <w:bookmarkEnd w:id="1"/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, руководствуясь Уставом</w:t>
      </w:r>
      <w:bookmarkStart w:id="2" w:name="_Hlk185431052"/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 Мордовско-Козловского сельского поселения Атюрьевского муниципального района Республики Мордовия</w:t>
      </w:r>
      <w:bookmarkEnd w:id="2"/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, Администрация </w:t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Мордовско-Козловского сельского поселения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Атюрьевского муниципального района Республики Мордовия </w:t>
      </w:r>
      <w:r>
        <w:rPr>
          <w:rFonts w:cs="Times New Roman" w:ascii="Times New Roman" w:hAnsi="Times New Roman"/>
          <w:sz w:val="24"/>
          <w:szCs w:val="24"/>
        </w:rPr>
        <w:t>ПОСТАНОВЛЯЕТ:</w:t>
      </w:r>
    </w:p>
    <w:p>
      <w:pPr>
        <w:pStyle w:val="Normal"/>
        <w:spacing w:lineRule="auto" w:line="240" w:before="0" w:after="0"/>
        <w:ind w:left="-15" w:firstLine="5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firstLine="5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1. Утвердить Порядок </w:t>
      </w: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>ведения реестра потенциально опасных объектов для жизни и здоровья несовершеннолетних</w:t>
      </w:r>
      <w:r>
        <w:rPr>
          <w:rFonts w:cs="Times New Roman" w:ascii="Times New Roman" w:hAnsi="Times New Roman"/>
          <w:sz w:val="24"/>
          <w:szCs w:val="24"/>
        </w:rPr>
        <w:t xml:space="preserve"> на территории</w:t>
      </w:r>
      <w:bookmarkStart w:id="3" w:name="_Hlk185431424"/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</w:t>
      </w:r>
      <w:bookmarkEnd w:id="3"/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ind w:left="-15" w:firstLine="5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2. Настоящее постановление вступает в силу после дня его официального опубликования. </w:t>
      </w:r>
    </w:p>
    <w:p>
      <w:pPr>
        <w:pStyle w:val="Normal"/>
        <w:spacing w:lineRule="auto" w:line="240" w:before="0" w:after="0"/>
        <w:ind w:left="-15" w:firstLine="5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3. Настоящее постановление подлежит размещению на официальном сайте администрации муниципального образования.</w:t>
      </w:r>
    </w:p>
    <w:p>
      <w:pPr>
        <w:pStyle w:val="Normal"/>
        <w:spacing w:lineRule="auto" w:line="240" w:before="0" w:after="0"/>
        <w:ind w:left="-15" w:firstLine="5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4. Контроль за исполнением постановления оставляю за собой.</w:t>
      </w:r>
    </w:p>
    <w:p>
      <w:pPr>
        <w:pStyle w:val="Normal"/>
        <w:spacing w:lineRule="auto" w:line="235" w:before="0" w:after="0"/>
        <w:ind w:left="-15" w:right="-15" w:firstLine="53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35" w:before="0" w:after="0"/>
        <w:ind w:left="6845" w:right="-15" w:hanging="6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35" w:before="0" w:after="0"/>
        <w:ind w:right="-15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И.о. главы</w:t>
      </w:r>
    </w:p>
    <w:p>
      <w:pPr>
        <w:pStyle w:val="Normal"/>
        <w:spacing w:lineRule="auto" w:line="235" w:before="0" w:after="0"/>
        <w:ind w:right="-15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Мордовско-Козловского сельского поселения</w:t>
      </w:r>
    </w:p>
    <w:p>
      <w:pPr>
        <w:pStyle w:val="Normal"/>
        <w:spacing w:lineRule="auto" w:line="235" w:before="0" w:after="0"/>
        <w:ind w:right="-15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Е.В.Вельмова</w:t>
      </w:r>
    </w:p>
    <w:p>
      <w:pPr>
        <w:pStyle w:val="Normal"/>
        <w:spacing w:lineRule="auto" w:line="235" w:before="0" w:after="0"/>
        <w:ind w:left="6845" w:right="-15" w:hanging="6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35" w:before="0" w:after="0"/>
        <w:ind w:left="6845" w:right="-15" w:hanging="6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35" w:before="0" w:after="0"/>
        <w:ind w:left="6845" w:right="-15" w:hanging="6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right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right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right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right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right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Приложение № 1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right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Утвержден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постановлением администрации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Мордовско-Козловского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сельского поселения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от 19.12.2024 № 53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36"/>
          <w:szCs w:val="28"/>
        </w:rPr>
      </w:pPr>
      <w:r>
        <w:rPr>
          <w:rFonts w:eastAsia="Calibri" w:cs="Times New Roman" w:ascii="Times New Roman" w:hAnsi="Times New Roman"/>
          <w:sz w:val="36"/>
          <w:szCs w:val="28"/>
        </w:rPr>
      </w:r>
    </w:p>
    <w:p>
      <w:pPr>
        <w:pStyle w:val="Normal"/>
        <w:spacing w:lineRule="auto" w:line="247" w:before="0" w:after="0"/>
        <w:ind w:left="10" w:right="-15" w:hanging="10"/>
        <w:jc w:val="center"/>
        <w:rPr>
          <w:rFonts w:ascii="Calibri" w:hAnsi="Calibri" w:eastAsia="Arial" w:cs="Times New Roman"/>
          <w:b/>
          <w:b/>
          <w:sz w:val="28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  <w:t xml:space="preserve">Порядок ведения реестра потенциально опасных объектов для жизни </w:t>
        <w:br/>
        <w:t>и здоровья несовершеннолетних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bookmarkStart w:id="4" w:name="Par52"/>
      <w:bookmarkEnd w:id="4"/>
      <w:r>
        <w:rPr>
          <w:rFonts w:eastAsia="Calibri" w:cs="Times New Roman" w:ascii="Times New Roman" w:hAnsi="Times New Roman"/>
          <w:sz w:val="24"/>
          <w:szCs w:val="24"/>
        </w:rPr>
        <w:t xml:space="preserve">1.1 Порядок ведения реестра находящихся в муниципальной собственности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bookmarkStart w:id="5" w:name="_Hlk185431530"/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</w:t>
      </w:r>
      <w:bookmarkEnd w:id="5"/>
      <w:r>
        <w:rPr>
          <w:rFonts w:eastAsia="Calibri" w:cs="Times New Roman" w:ascii="Times New Roman" w:hAnsi="Times New Roman"/>
          <w:sz w:val="24"/>
          <w:szCs w:val="24"/>
        </w:rPr>
        <w:t>потенциально опасных объектов для жизни и здоровья несовершеннолетних, расположенных на территории</w:t>
      </w:r>
      <w:r>
        <w:rPr>
          <w:rFonts w:eastAsia="Calibri" w:cs="Times New Roman" w:ascii="Times New Roman" w:hAnsi="Times New Roman"/>
          <w:i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Атюрьевского муниципального района Республики Мордовия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(далее - Порядок), регулирует регистрацию потенциально опасных объектов для жизни и здоровья несовершеннолетних, находящихся в муниципальной собственности, и устанавливает требования по ведению реестра потенциально опасных объектов для жизни и здоровья несовершеннолетних (далее - реестр).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1.2. Положение разработано в соответствии с Градостроительным кодексом Российской Федерации; Гражданским кодексом Российской Федерации; Федеральным законом от 30.12.2009 № 384-ФЗ «Технический регламент </w:t>
        <w:br/>
        <w:t xml:space="preserve">о безопасности зданий и сооружений»; Федеральным законом от 24.06.1999 </w:t>
        <w:br/>
        <w:t xml:space="preserve">№ 120-ФЗ «Об основах системы профилактики безнадзорности и правонарушений несовершеннолетних»; Федеральным законом от 24.07.1998 № 124-ФЗ </w:t>
        <w:br/>
        <w:t xml:space="preserve">«Об основных гарантиях прав ребенка в Российской Федерации»; Федеральным законом от 06.10.2003 № 131-ФЗ «Об общих принципах организации местного самоуправления в Российской Федерации»; Уставом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1.3 Регистрация объектов в реестре осуществляется с целью учета потенциально опасных объектов для жизни и здоровья несовершеннолетних, расположенных на территории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Мордовия, а также обеспечения заинтересованных органов государственной власти, органов местного самоуправления, физических и юридических лиц, правоохранительных органов достоверной информацией о потенциально опасных объектах для жизни и здоровья несовершеннолетних.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1.4. Установить, что к потенциально опасным объектам, находящимся </w:t>
        <w:br/>
        <w:t xml:space="preserve">в муниципальной собственности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Мордовия, для жизни и здоровья несовершеннолетних относятся: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объекты незавершенного строительства, вход граждан на которые </w:t>
        <w:br/>
        <w:t>не ограничен;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заброшенные здания, строения, сооружения, содержание которых </w:t>
        <w:br/>
        <w:t>не осуществляется, вход граждан на которые не ограничен;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объекты коммунальной инфраструктуры (канализационные колодцы, водозаборные сооружения, скважины), к которым имеется доступ неопределенного круга лиц;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ветхие жилые дома, проживание граждан в которых не осуществляется.</w:t>
      </w:r>
    </w:p>
    <w:p>
      <w:pPr>
        <w:pStyle w:val="Normal"/>
        <w:spacing w:lineRule="auto" w:line="240" w:before="0" w:after="0"/>
        <w:ind w:left="5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left="515" w:right="-15" w:hanging="0"/>
        <w:jc w:val="center"/>
        <w:outlineLvl w:val="0"/>
        <w:rPr>
          <w:rFonts w:ascii="Times New Roman" w:hAnsi="Times New Roman" w:eastAsia="Arial" w:cs="Times New Roman"/>
          <w:b/>
          <w:b/>
          <w:color w:val="000000"/>
          <w:sz w:val="28"/>
          <w:szCs w:val="28"/>
          <w:lang w:eastAsia="ru-RU"/>
        </w:rPr>
      </w:pPr>
      <w:r>
        <w:rPr>
          <w:rFonts w:eastAsia="Arial" w:cs="Times New Roman" w:ascii="Times New Roman" w:hAnsi="Times New Roman"/>
          <w:b/>
          <w:color w:val="000000"/>
          <w:sz w:val="24"/>
          <w:szCs w:val="24"/>
          <w:lang w:eastAsia="ru-RU"/>
        </w:rPr>
        <w:t>Порядок регистрации потенциально опасных объектов для жизни и здоровья несовершеннолетних в реестре</w:t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left="515" w:right="-15" w:hanging="0"/>
        <w:jc w:val="center"/>
        <w:outlineLvl w:val="0"/>
        <w:rPr>
          <w:rFonts w:ascii="Times New Roman" w:hAnsi="Times New Roman" w:eastAsia="Arial" w:cs="Times New Roman"/>
          <w:b/>
          <w:b/>
          <w:color w:val="000000"/>
          <w:sz w:val="28"/>
          <w:szCs w:val="28"/>
          <w:lang w:eastAsia="ru-RU"/>
        </w:rPr>
      </w:pPr>
      <w:r>
        <w:rPr>
          <w:rFonts w:eastAsia="Arial" w:cs="Times New Roman" w:ascii="Times New Roman" w:hAnsi="Times New Roman"/>
          <w:b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2.1. В целях формирования реестра ответственное должностное лицо администрации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ежеквартально проводит мониторинг объектов муниципального недвижимого имущества, расположенных на территории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Мордовия, обладающих опасностью для жизни и здоровья несовершеннолетних, в целях включения в реестр.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2.2. Любое заинтересованное лицо, обладающее сведениями о наличии </w:t>
        <w:br/>
        <w:t xml:space="preserve">на территории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потенциально опасных объектов для жизни и здоровья несовершеннолетних, вправе сообщить в администрацию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данные о таком объекте для включения в реестр, указав наименование объекта, его адрес, правообладателя (при наличии сведений), причины включения в реестр (форма сообщения установлена приложением </w:t>
        <w:br/>
        <w:t>№ 1 к настоящему Порядку).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2.3. Не позднее 10 апреля, 10 июля, 10 октября, 10 января каждого года </w:t>
        <w:br/>
        <w:t xml:space="preserve">с учетом данных, полученных по результатам мониторинга, указанного </w:t>
        <w:br/>
        <w:t xml:space="preserve">в п. 2.1 Порядка, на основании сообщений заинтересованных лиц должностное лицо администрации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актуализирует реестр по форме, установленной в приложении № 2 к Порядку.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2.4. Реестр утверждается распоряжением главы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в течение 10 дней с момента его актуализации.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2.5. В случае если признаки опасности объекта ликвидированы, должностное лицо администрации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исключает объект из реестра в сроки, указанные в п. 2.5 Порядка.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left="10" w:right="-15" w:hanging="10"/>
        <w:jc w:val="center"/>
        <w:outlineLvl w:val="0"/>
        <w:rPr>
          <w:rFonts w:ascii="Times New Roman" w:hAnsi="Times New Roman" w:eastAsia="Arial" w:cs="Times New Roman"/>
          <w:b/>
          <w:b/>
          <w:color w:val="000000"/>
          <w:sz w:val="28"/>
          <w:szCs w:val="28"/>
          <w:lang w:eastAsia="ru-RU"/>
        </w:rPr>
      </w:pPr>
      <w:r>
        <w:rPr>
          <w:rFonts w:eastAsia="Arial" w:cs="Times New Roman" w:ascii="Times New Roman" w:hAnsi="Times New Roman"/>
          <w:b/>
          <w:color w:val="000000"/>
          <w:sz w:val="24"/>
          <w:szCs w:val="24"/>
          <w:lang w:eastAsia="ru-RU"/>
        </w:rPr>
        <w:t>Порядок взаимодействия</w:t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left="10" w:right="-15" w:hanging="10"/>
        <w:jc w:val="center"/>
        <w:outlineLvl w:val="0"/>
        <w:rPr>
          <w:rFonts w:ascii="Times New Roman" w:hAnsi="Times New Roman" w:eastAsia="Arial" w:cs="Times New Roman"/>
          <w:b/>
          <w:b/>
          <w:color w:val="000000"/>
          <w:sz w:val="28"/>
          <w:szCs w:val="28"/>
          <w:lang w:eastAsia="ru-RU"/>
        </w:rPr>
      </w:pPr>
      <w:r>
        <w:rPr>
          <w:rFonts w:eastAsia="Arial" w:cs="Times New Roman" w:ascii="Times New Roman" w:hAnsi="Times New Roman"/>
          <w:b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3.1. В целях предотвращения негативных последствий для жизни и здоровья несовершеннолетних администрация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в срок не позднее 10 рабочих дней с момента утверждения или актуализации реестра размещает его на официальном сайте администрации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в сети «Интернет» с рекомендациями для несовершеннолетних и их законных представителей воздержаться от посещения потенциально опасных объектов.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  <w:bookmarkStart w:id="6" w:name="_GoBack"/>
      <w:bookmarkStart w:id="7" w:name="_GoBack"/>
      <w:bookmarkEnd w:id="7"/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8430" w:leader="none"/>
        </w:tabs>
        <w:spacing w:lineRule="auto" w:line="240" w:before="0" w:after="0"/>
        <w:ind w:left="-15" w:right="-15" w:firstLine="53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Приложение № 1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firstLine="530"/>
        <w:jc w:val="center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СООБЩЕНИЕ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firstLine="53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Прошу рассмотреть вопрос включения в реестр потенциально опасных объектов для жизни и здоровья несовершеннолетних (исключения из реестра потенциально опасных объектов для жизни и здоровья несовершеннолетних) следующие объекты: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tbl>
      <w:tblPr>
        <w:tblStyle w:val="TableGrid"/>
        <w:tblW w:w="10025" w:type="dxa"/>
        <w:jc w:val="left"/>
        <w:tblInd w:w="5" w:type="dxa"/>
        <w:tblCellMar>
          <w:top w:w="165" w:type="dxa"/>
          <w:left w:w="107" w:type="dxa"/>
          <w:bottom w:w="0" w:type="dxa"/>
          <w:right w:w="107" w:type="dxa"/>
        </w:tblCellMar>
        <w:tblLook w:firstRow="1" w:noVBand="1" w:lastRow="0" w:firstColumn="1" w:lastColumn="0" w:noHBand="0" w:val="04a0"/>
      </w:tblPr>
      <w:tblGrid>
        <w:gridCol w:w="932"/>
        <w:gridCol w:w="1948"/>
        <w:gridCol w:w="1711"/>
        <w:gridCol w:w="2265"/>
        <w:gridCol w:w="3169"/>
      </w:tblGrid>
      <w:tr>
        <w:trPr>
          <w:trHeight w:val="766" w:hRule="atLeast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right="-15" w:firstLine="53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right="-15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right="-15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Адрес объекта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-15" w:right="-15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Правообладатель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right="-15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Причины включения/исключения</w:t>
            </w:r>
          </w:p>
        </w:tc>
      </w:tr>
      <w:tr>
        <w:trPr>
          <w:trHeight w:val="490" w:hRule="atLeast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>
          <w:trHeight w:val="490" w:hRule="atLeast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>
          <w:trHeight w:val="490" w:hRule="atLeast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(подпись) Ф.И.О.</w:t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15" w:right="-15" w:hanging="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Приложение № 2 </w:t>
      </w:r>
    </w:p>
    <w:p>
      <w:pPr>
        <w:pStyle w:val="Normal"/>
        <w:spacing w:lineRule="auto" w:line="240" w:before="0" w:after="0"/>
        <w:ind w:left="-15" w:firstLine="53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РЕЕСТР</w:t>
      </w:r>
    </w:p>
    <w:p>
      <w:pPr>
        <w:pStyle w:val="Normal"/>
        <w:spacing w:lineRule="auto" w:line="240" w:before="0" w:after="0"/>
        <w:ind w:left="-15" w:firstLine="53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объектов, потенциально опасных для жизни и здоровья</w:t>
      </w:r>
    </w:p>
    <w:p>
      <w:pPr>
        <w:pStyle w:val="Normal"/>
        <w:spacing w:lineRule="auto" w:line="240" w:before="0" w:after="0"/>
        <w:ind w:left="-15" w:firstLine="53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несовершеннолетних</w:t>
      </w:r>
    </w:p>
    <w:p>
      <w:pPr>
        <w:pStyle w:val="Normal"/>
        <w:spacing w:lineRule="auto" w:line="240" w:before="0" w:after="0"/>
        <w:ind w:left="-15" w:firstLine="53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tbl>
      <w:tblPr>
        <w:tblStyle w:val="TableGrid"/>
        <w:tblW w:w="10213" w:type="dxa"/>
        <w:jc w:val="left"/>
        <w:tblInd w:w="5" w:type="dxa"/>
        <w:tblCellMar>
          <w:top w:w="0" w:type="dxa"/>
          <w:left w:w="153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923"/>
        <w:gridCol w:w="2493"/>
        <w:gridCol w:w="3431"/>
        <w:gridCol w:w="3365"/>
      </w:tblGrid>
      <w:tr>
        <w:trPr>
          <w:trHeight w:val="490" w:hRule="atLeast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firstLine="53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Адрес, местонахождение объекта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Правообладатель</w:t>
            </w:r>
          </w:p>
        </w:tc>
      </w:tr>
      <w:tr>
        <w:trPr>
          <w:trHeight w:val="490" w:hRule="atLeast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418" w:right="567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decimal"/>
      <w:lvlText w:val="%1."/>
      <w:lvlJc w:val="left"/>
      <w:pPr>
        <w:ind w:left="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/>
        <w:szCs w:val="24"/>
        <w:bCs/>
        <w:rFonts w:eastAsia="Arial" w:cs="Arial"/>
        <w:color w:val="000000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next w:val="Normal"/>
    <w:link w:val="10"/>
    <w:uiPriority w:val="9"/>
    <w:unhideWhenUsed/>
    <w:qFormat/>
    <w:rsid w:val="00275ebf"/>
    <w:pPr>
      <w:keepNext w:val="true"/>
      <w:keepLines/>
      <w:widowControl/>
      <w:numPr>
        <w:ilvl w:val="0"/>
        <w:numId w:val="1"/>
      </w:numPr>
      <w:bidi w:val="0"/>
      <w:spacing w:lineRule="auto" w:line="247" w:before="0" w:after="264"/>
      <w:ind w:left="10" w:hanging="10"/>
      <w:jc w:val="center"/>
      <w:outlineLvl w:val="0"/>
    </w:pPr>
    <w:rPr>
      <w:rFonts w:ascii="Arial" w:hAnsi="Arial" w:eastAsia="Arial" w:cs="Arial"/>
      <w:b/>
      <w:color w:val="000000"/>
      <w:kern w:val="0"/>
      <w:sz w:val="24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275ebf"/>
    <w:rPr>
      <w:rFonts w:ascii="Arial" w:hAnsi="Arial" w:eastAsia="Arial" w:cs="Arial"/>
      <w:b/>
      <w:color w:val="000000"/>
      <w:sz w:val="24"/>
      <w:lang w:eastAsia="ru-RU"/>
    </w:rPr>
  </w:style>
  <w:style w:type="character" w:styleId="Style13" w:customStyle="1">
    <w:name w:val="Текст выноски Знак"/>
    <w:basedOn w:val="DefaultParagraphFont"/>
    <w:link w:val="a3"/>
    <w:uiPriority w:val="99"/>
    <w:semiHidden/>
    <w:qFormat/>
    <w:rsid w:val="0072559d"/>
    <w:rPr>
      <w:rFonts w:ascii="Segoe UI" w:hAnsi="Segoe UI" w:cs="Segoe UI"/>
      <w:sz w:val="18"/>
      <w:szCs w:val="1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72559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19">
    <w:name w:val="Без интервала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275ebf"/>
    <w:pPr>
      <w:spacing w:after="0" w:line="240" w:lineRule="auto"/>
    </w:pPr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Application>LibreOffice/6.4.0.3$Windows_X86_64 LibreOffice_project/b0a288ab3d2d4774cb44b62f04d5d28733ac6df8</Application>
  <Pages>4</Pages>
  <Words>814</Words>
  <Characters>6485</Characters>
  <CharactersWithSpaces>7259</CharactersWithSpaces>
  <Paragraphs>58</Paragraphs>
  <Company>Прокуратура РФ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2024-12-18T13:32:00Z</dcterms:created>
  <dc:creator>Шаронова Дарья Олеговна</dc:creator>
  <dc:description/>
  <dc:language>ru-RU</dc:language>
  <cp:lastModifiedBy/>
  <cp:lastPrinted>2024-12-20T14:21:20Z</cp:lastPrinted>
  <dcterms:modified xsi:type="dcterms:W3CDTF">2024-12-20T14:22:06Z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Прокуратура РФ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