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>ПРОЕКТ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>РЕСПУБЛИКА МОРДОВИЯ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>АДМИНИСТРАЦИЯ МОРДОВСКО -КОЗЛОВСКОГО СЕЛЬСКОГО ПОСЕЛЕНИЯ АТЮРЬЕВСКОГО МУНИЦИПАЛЬНОГО РАЙОНА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</w:r>
    </w:p>
    <w:p>
      <w:pPr>
        <w:pStyle w:val="Normal"/>
        <w:tabs>
          <w:tab w:val="clear" w:pos="708"/>
          <w:tab w:val="left" w:pos="2880" w:leader="none"/>
        </w:tabs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ПОСТАНОВЛЕНИЕ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caps/>
          <w:color w:val="FF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aps/>
          <w:color w:val="auto"/>
          <w:sz w:val="32"/>
          <w:szCs w:val="32"/>
          <w:lang w:val="ru-RU" w:eastAsia="zxx" w:bidi="ar-SA"/>
        </w:rPr>
        <w:t xml:space="preserve">  </w:t>
      </w:r>
      <w:r>
        <w:rPr>
          <w:rFonts w:eastAsia="Times New Roman" w:cs="Times New Roman" w:ascii="Times New Roman" w:hAnsi="Times New Roman"/>
          <w:b/>
          <w:bCs/>
          <w:caps/>
          <w:color w:val="auto"/>
          <w:sz w:val="32"/>
          <w:szCs w:val="32"/>
          <w:lang w:val="ru-RU" w:eastAsia="zxx" w:bidi="ar-SA"/>
        </w:rPr>
        <w:t xml:space="preserve">от      2024 года №                                                                                     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Times New Roman" w:hAnsi="Times New Roman" w:eastAsia="NSimSun" w:cs="Times New Roman"/>
          <w:b/>
          <w:b/>
          <w:kern w:val="2"/>
          <w:sz w:val="28"/>
          <w:szCs w:val="28"/>
          <w:lang w:eastAsia="zh-CN" w:bidi="hi-IN"/>
        </w:rPr>
      </w:pPr>
      <w:r>
        <w:rPr>
          <w:rFonts w:eastAsia="NSimSun" w:cs="Times New Roman" w:ascii="Times New Roman" w:hAnsi="Times New Roman"/>
          <w:b/>
          <w:kern w:val="2"/>
          <w:sz w:val="28"/>
          <w:szCs w:val="28"/>
          <w:lang w:eastAsia="zh-CN" w:bidi="hi-IN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b/>
          <w:sz w:val="32"/>
          <w:szCs w:val="32"/>
        </w:rPr>
        <w:t xml:space="preserve">ОБ УТВЕРЖДЕНИИ ПОРЯДКА ПРИНЯТИЯ РЕШЕНИЯ О ПРИЗНАНИИ БЕЗНАДЕЖНОЙ К ВЗЫСКАНИЮ ЗАДОЛЖЕННОСТИ ПО ПЛАТЕЖАМ В БЮДЖЕТ 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>МОРДОВСКО -КОЗЛОВСКОГО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zh-CN"/>
        </w:rPr>
        <w:t xml:space="preserve"> СЕЛЬСКОГО ПОСЕЛЕНИЯ АТЮРЬЕВСКОГО МУНИЦИПАЛЬНОГО РАЙОНА РЕСПУБЛИКИ МОРДОВИЯ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eastAsia="Courier New" w:cs="Times New Roman"/>
          <w:b/>
          <w:b/>
          <w:color w:val="000000"/>
          <w:sz w:val="24"/>
          <w:szCs w:val="24"/>
          <w:lang w:eastAsia="ru-RU" w:bidi="ru-RU"/>
        </w:rPr>
      </w:pPr>
      <w:r>
        <w:rPr>
          <w:rFonts w:eastAsia="Courier New" w:cs="Times New Roman" w:ascii="Times New Roman" w:hAnsi="Times New Roman"/>
          <w:b/>
          <w:color w:val="000000"/>
          <w:sz w:val="24"/>
          <w:szCs w:val="24"/>
          <w:lang w:eastAsia="ru-RU" w:bidi="ru-RU"/>
        </w:rPr>
      </w:r>
    </w:p>
    <w:p>
      <w:pPr>
        <w:pStyle w:val="Normal"/>
        <w:numPr>
          <w:ilvl w:val="0"/>
          <w:numId w:val="0"/>
        </w:numPr>
        <w:shd w:val="clear" w:color="auto" w:fill="FDFDFD"/>
        <w:spacing w:lineRule="auto" w:line="240" w:before="0" w:after="0"/>
        <w:ind w:left="0" w:hanging="0"/>
        <w:jc w:val="both"/>
        <w:textAlignment w:val="baseline"/>
        <w:outlineLvl w:val="3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sz w:val="24"/>
          <w:szCs w:val="24"/>
        </w:rPr>
        <w:t xml:space="preserve">       </w:t>
      </w:r>
      <w:r>
        <w:rPr>
          <w:rFonts w:eastAsia="Calibri" w:cs="Times New Roman" w:ascii="Times New Roman" w:hAnsi="Times New Roman"/>
          <w:bCs/>
          <w:sz w:val="24"/>
          <w:szCs w:val="24"/>
        </w:rPr>
        <w:t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10.10.2024 № 1360 «</w:t>
      </w:r>
      <w:r>
        <w:rPr>
          <w:rFonts w:eastAsia="Times New Roman" w:cs="Times New Roman" w:ascii="Times New Roman" w:hAnsi="Times New Roman"/>
          <w:bCs/>
          <w:color w:val="111111"/>
          <w:sz w:val="24"/>
          <w:szCs w:val="24"/>
          <w:lang w:eastAsia="ru-RU"/>
        </w:rPr>
        <w:t xml:space="preserve">О внесении изменений в постановление Правительства Российской Федерации от 06.05.2016 № 393», </w:t>
      </w:r>
      <w:r>
        <w:rPr>
          <w:rFonts w:eastAsia="Calibri" w:cs="Times New Roman" w:ascii="Times New Roman" w:hAnsi="Times New Roman"/>
          <w:bCs/>
          <w:sz w:val="24"/>
          <w:szCs w:val="24"/>
        </w:rPr>
        <w:t xml:space="preserve">Уставом 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Мордовско-Козловского сельского поселения Атюрьевского муниципального района Республики Мордовия, администрация Мордовско-Козловского сельского поселения Атюрьевского муниципального района Республики Мордовия  постановляет:</w:t>
      </w:r>
    </w:p>
    <w:p>
      <w:pPr>
        <w:pStyle w:val="Normal"/>
        <w:numPr>
          <w:ilvl w:val="0"/>
          <w:numId w:val="0"/>
        </w:numPr>
        <w:shd w:val="clear" w:color="auto" w:fill="FDFDFD"/>
        <w:spacing w:lineRule="auto" w:line="240" w:before="0" w:after="0"/>
        <w:ind w:left="0" w:firstLine="709"/>
        <w:jc w:val="both"/>
        <w:textAlignment w:val="baseline"/>
        <w:outlineLvl w:val="3"/>
        <w:rPr>
          <w:rFonts w:ascii="Times New Roman" w:hAnsi="Times New Roman" w:eastAsia="Calibri" w:cs="Times New Roman"/>
          <w:bCs/>
          <w:sz w:val="24"/>
          <w:szCs w:val="24"/>
        </w:rPr>
      </w:pPr>
      <w:r>
        <w:rPr/>
      </w:r>
    </w:p>
    <w:p>
      <w:pPr>
        <w:pStyle w:val="Normal"/>
        <w:widowControl w:val="false"/>
        <w:spacing w:lineRule="auto" w:line="240" w:before="0" w:after="0"/>
        <w:ind w:firstLine="539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1. Утвердить </w:t>
      </w:r>
      <w:hyperlink w:anchor="P33" w:tgtFrame="#P33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Порядок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принятия решения о признании безнадежной к взысканию задолженности по платежам в бюджет Мордовско-Козловского сельского поселения Атюрьевского муниципального района Республики Мордовия, согласно приложению № 1.</w:t>
      </w:r>
    </w:p>
    <w:p>
      <w:pPr>
        <w:pStyle w:val="Normal"/>
        <w:widowControl w:val="false"/>
        <w:spacing w:lineRule="auto" w:line="240" w:before="0" w:after="0"/>
        <w:ind w:firstLine="539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2. Создать комиссию по поступлению и выбытию активов Администрации Мордовско-Козловского сельского поселения Атюрьевского муниципального района Республики Мордовия и утвердить ее </w:t>
      </w:r>
      <w:hyperlink w:anchor="P315" w:tgtFrame="#P315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состав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согласно приложению № 2.</w:t>
      </w:r>
    </w:p>
    <w:p>
      <w:pPr>
        <w:pStyle w:val="Normal"/>
        <w:widowControl w:val="false"/>
        <w:spacing w:lineRule="auto" w:line="240" w:before="0" w:after="0"/>
        <w:ind w:firstLine="539"/>
        <w:jc w:val="both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3. Утвердить </w:t>
      </w:r>
      <w:hyperlink w:anchor="P377" w:tgtFrame="#P377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Положение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о комиссии по поступлению и выбытию активов Администрации Мордовско-Козловского сельского поселения Атюрьевского муниципального района Республики Мордовия согласно приложению № 3.</w:t>
      </w:r>
    </w:p>
    <w:p>
      <w:pPr>
        <w:pStyle w:val="Normal"/>
        <w:widowControl w:val="false"/>
        <w:spacing w:lineRule="auto" w:line="240" w:before="0" w:after="0"/>
        <w:ind w:firstLine="539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 Постановление вступает в силу со дня его официального опубликования и подлежит размещению на официальном сайте органов местного самоуправления в сети «Интернет».</w:t>
      </w:r>
    </w:p>
    <w:p>
      <w:pPr>
        <w:pStyle w:val="Normal"/>
        <w:widowControl w:val="false"/>
        <w:spacing w:lineRule="auto" w:line="240" w:before="0" w:after="0"/>
        <w:ind w:firstLine="539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5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. Контроль за выполнением настоящего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остановления возложить на исполняющего обязанности главы Мордовско-Козловского сельского поселения. </w:t>
      </w:r>
    </w:p>
    <w:p>
      <w:pPr>
        <w:pStyle w:val="Normal"/>
        <w:tabs>
          <w:tab w:val="clear" w:pos="708"/>
          <w:tab w:val="left" w:pos="7590" w:leader="none"/>
        </w:tabs>
        <w:suppressAutoHyphens w:val="true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7590" w:leader="none"/>
        </w:tabs>
        <w:suppressAutoHyphens w:val="true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И.о. главы Мордовско-Козловского сельского поселения:</w:t>
        <w:tab/>
      </w: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Вельмова Е.В.</w:t>
      </w:r>
    </w:p>
    <w:p>
      <w:pPr>
        <w:pStyle w:val="Normal"/>
        <w:tabs>
          <w:tab w:val="clear" w:pos="708"/>
          <w:tab w:val="left" w:pos="7590" w:leader="none"/>
        </w:tabs>
        <w:suppressAutoHyphens w:val="true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7590" w:leader="none"/>
        </w:tabs>
        <w:suppressAutoHyphens w:val="true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7590" w:leader="none"/>
        </w:tabs>
        <w:suppressAutoHyphens w:val="true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Приложение N 1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к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остановлению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Администрации Мордовско-Козловского 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сельского поселения</w:t>
      </w:r>
    </w:p>
    <w:p>
      <w:pPr>
        <w:pStyle w:val="Normal"/>
        <w:widowControl w:val="false"/>
        <w:tabs>
          <w:tab w:val="clear" w:pos="708"/>
          <w:tab w:val="left" w:pos="5798" w:leader="none"/>
        </w:tabs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от «_» ___ 2024 г. №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bookmarkStart w:id="0" w:name="P33"/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Порядок</w:t>
      </w:r>
      <w:bookmarkEnd w:id="0"/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 принятия решения о признании безнадежной к взысканию задолженности по платежам в бюджет 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Мордовско-Козловского сельского поселения Атюрьевского муниципального района Республики Мордовия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1.1. Порядок принятия решения о признании безнадежной к взысканию задолженности по платежам в бюджет Мордовско-Козловского сельского поселения Атюрьевского муниципального района Республики Мордовия, (далее – Порядок, Администрация поселения), определяет основания и процедуру признания безнадежной к взысканию задолженности по платежам в бюджет Мордовско-Козловского сельского поселения, главным администратором доходов по которым является Администрация Мордовско-Козловского сельского поселения (далее соответственно - безнадежная к взысканию задолженность, платежи в бюджет, администратор доходов).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1.2. Для целей настоящего Порядка под задолженностью понимается недоимка по платежам в бюджет, главным администратором доходов по которым в установленном порядке является Администрация поселения. 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Положения настоящего Порядка не распространяются на платежи, установленные законодательством о налогах и сборах, законодательством Российской Федерации об обязательном социальном страховании от несчастных случаев на производстве и профессиональных заболеваний, правом Евразийского экономического союза и законодательством Российской Федерации о таможенном регулировании, на денежные обязательства перед публично-правовым образованием Мордовско-Козловского сельского поселения Атюрьевского муниципального района Республики Мордовия . 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1.3. Признание задолженности безнадежной к взысканию производится при условии применения уполномоченным должностным лицом администратора доходов всех мер к взысканию в соответствии с действующим законодательством, которые свидетельствуют о невозможности взыскания задолженности.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2. Случаи признания безнадежной к взысканию задолженности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1" w:name="P48"/>
      <w:bookmarkEnd w:id="1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2.1. Платежи в бюджет, не уплаченные в установленный срок (задолженность по платежам в бюджет), признаются безнадежными к взысканию в случае: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2" w:name="P49"/>
      <w:bookmarkStart w:id="3" w:name="P481"/>
      <w:bookmarkEnd w:id="2"/>
      <w:bookmarkEnd w:id="3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4" w:name="P50"/>
      <w:bookmarkStart w:id="5" w:name="P491"/>
      <w:bookmarkEnd w:id="5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2) признания банкротом индивидуального предпринимателя - плательщика платежей в бюджет в соответствии с Федеральным </w:t>
      </w:r>
      <w:hyperlink r:id="rId2" w:tgtFrame="consultantplus://offline/ref=F509F853A186285D0BA4D3D21450A5388D7C9439E0EC9734BB5CF2A80B7F7165B8688165B2F4F60C1143BCBAD0PBd8M">
        <w:bookmarkEnd w:id="4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законом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от 26.10.2002 N 127-ФЗ «О несостоятельности (банкротстве)» в части задолженности по платежам в бюджет, не погашенной по причине недостаточности имущества должника;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6" w:name="P51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3) признания банкротом гражданина, не являющегося индивидуальным предпринимателем, в соответствии с Федеральным </w:t>
      </w:r>
      <w:hyperlink r:id="rId3" w:tgtFrame="consultantplus://offline/ref=F509F853A186285D0BA4D3D21450A5388D7C9439E0EC9734BB5CF2A80B7F7165B8688165B2F4F60C1143BCBAD0PBd8M">
        <w:bookmarkEnd w:id="6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законом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от 26.10.2002 N 127-ФЗ «О несостоятельности (банкротстве)» в части задолженности по платежам в бюджет, не погашенной после завершения расчетов с кредиторами в соответствии с указанным Федеральным законом;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7" w:name="P52"/>
      <w:bookmarkEnd w:id="7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8" w:name="P53"/>
      <w:bookmarkStart w:id="9" w:name="P521"/>
      <w:bookmarkEnd w:id="8"/>
      <w:bookmarkEnd w:id="9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5) 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утрачивает возможность взыскания задолженности по платежам в бюджет;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10" w:name="P54"/>
      <w:bookmarkStart w:id="11" w:name="P531"/>
      <w:bookmarkEnd w:id="11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6)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основанию, предусмотренному </w:t>
      </w:r>
      <w:hyperlink r:id="rId4" w:tgtFrame="consultantplus://offline/ref=F509F853A186285D0BA4D3D21450A5388D719B3CE5EA9734BB5CF2A80B7F7165AA68D969B3F7EB081E56EAEB96ECA38DE8AF8D049DE14BB6P5dFM">
        <w:bookmarkEnd w:id="10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пунктом 3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или </w:t>
      </w:r>
      <w:hyperlink r:id="rId5" w:tgtFrame="consultantplus://offline/ref=F509F853A186285D0BA4D3D21450A5388D719B3CE5EA9734BB5CF2A80B7F7165AA68D969B3F7EB081F56EAEB96ECA38DE8AF8D049DE14BB6P5dFM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4 части 1 статьи 46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Федерального закона от 02.10.2007 N 229-ФЗ «Об исполнительном производстве», если с даты образования задолженности по платежам в бюджет прошло более пяти лет, в следующих случаях: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12" w:name="P57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7)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</w:t>
      </w:r>
      <w:hyperlink r:id="rId6" w:tgtFrame="consultantplus://offline/ref=F509F853A186285D0BA4D3D21450A5388D719B3CE5EA9734BB5CF2A80B7F7165AA68D969B3F7EB081E56EAEB96ECA38DE8AF8D049DE14BB6P5dFM">
        <w:bookmarkEnd w:id="12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пунктом 3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или </w:t>
      </w:r>
      <w:hyperlink r:id="rId7" w:tgtFrame="consultantplus://offline/ref=F509F853A186285D0BA4D3D21450A5388D719B3CE5EA9734BB5CF2A80B7F7165AA68D969B3F7EB081F56EAEB96ECA38DE8AF8D049DE14BB6P5dFM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4 части 1 статьи 46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Федерального закона от 02.10.2007 N 229-ФЗ "Об исполнительном производстве",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</w:t>
      </w:r>
      <w:hyperlink r:id="rId8" w:tgtFrame="consultantplus://offline/ref=F509F853A186285D0BA4D3D21450A5388D7C943BE7EB9734BB5CF2A80B7F7165B8688165B2F4F60C1143BCBAD0PBd8M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законом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от 08.08.2001 N 129-ФЗ "О государственной регистрации юридических лиц и индивидуальных предпринимателей"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13" w:name="P59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2.2. Наряду со случаями, предусмотренными </w:t>
      </w:r>
      <w:hyperlink w:anchor="P48" w:tgtFrame="#P48">
        <w:bookmarkEnd w:id="13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пунктом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2.3. Решение о признании безнадежной к взысканию задолженности принимается администратором доходов на основании документов, подтверждающих обстоятельства, предусмотренные </w:t>
      </w:r>
      <w:hyperlink w:anchor="P48" w:tgtFrame="#P48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пунктами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и </w:t>
      </w:r>
      <w:hyperlink w:anchor="P59" w:tgtFrame="#P59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2.2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2.4. Списание (восстановление) в бюджетном (бухгалтерском) учете задолженности по платежам в бюджет поселения осуществляется администратором доходов на основании решения о признании безнадежной к взысканию задолженности.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ru-RU"/>
        </w:rPr>
        <w:t>3. Перечень документов, подтверждающих наличие оснований для принятия решения о признании безнадежной к взысканию задолженности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3.1. В перечень документов, подтверждающих наличие оснований для принятия решения о признании безнадежной к взысканию задолженности, входят: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14" w:name="P68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а) </w:t>
      </w:r>
      <w:bookmarkEnd w:id="14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справка администратора доходов бюджета об учитываемых суммах задолженности по уплате платежей в бюджеты бюджетной системы Российской Федерации;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б) справка администратора доходов бюджета о принятых мерах по обеспечению взыскания задолженности по платежам в бюджеты бюджетной системы Российской Федерации,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ним, установленным в соответствии со статьей 160.1 Бюджетного кодекса Российской Федерации;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в) документы, подтверждающие случаи признания безнадежной к взысканию задолженности, в том числе:</w:t>
      </w:r>
      <w:bookmarkStart w:id="15" w:name="_GoBack"/>
      <w:bookmarkEnd w:id="15"/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документ, свидетельствующий о смерти физического лица - плательщика платежей в бюджет или подтверждающий факт объявления его умершим (в случае наличия основания, предусмотренного </w:t>
      </w:r>
      <w:hyperlink w:anchor="P49" w:tgtFrame="#P49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подпунктом 1 пункта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 (в случае наличия основания, предусмотренного </w:t>
      </w:r>
      <w:hyperlink w:anchor="P50" w:tgtFrame="#P50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подпунктом 2 пункта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судебный акт о завершении конкурсного производства или завершении реализации имущества гражданина - плательщика платежей в бюджет (в случае наличия основания, предусмотренного </w:t>
      </w:r>
      <w:hyperlink w:anchor="P51" w:tgtFrame="#P51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подпунктом 3 пункта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 (в случае наличия основания, предусмотренного </w:t>
      </w:r>
      <w:hyperlink w:anchor="P52" w:tgtFrame="#P52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подпунктом 4 пункта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 (в случае наличия основания, предусмотренного </w:t>
      </w:r>
      <w:hyperlink w:anchor="P57" w:tgtFrame="#P57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подпунктом 7 пункта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акт об амнистии или о помиловании в отношении осужденных к наказанию в виде штрафа или судебный акт, в соответствии с которым администратор доходов утрачивает возможность взыскания задолженности по платежам в бюджет (в случае наличия основания, предусмотренного </w:t>
      </w:r>
      <w:hyperlink w:anchor="P53" w:tgtFrame="#P53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подпунктом 5 пункта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</w:t>
      </w:r>
      <w:hyperlink r:id="rId9" w:tgtFrame="consultantplus://offline/ref=F509F853A186285D0BA4D3D21450A5388D719B3CE5EA9734BB5CF2A80B7F7165AA68D969B3F7EB081E56EAEB96ECA38DE8AF8D049DE14BB6P5dFM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пунктом 3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или </w:t>
      </w:r>
      <w:hyperlink r:id="rId10" w:tgtFrame="consultantplus://offline/ref=F509F853A186285D0BA4D3D21450A5388D719B3CE5EA9734BB5CF2A80B7F7165AA68D969B3F7EB081F56EAEB96ECA38DE8AF8D049DE14BB6P5dFM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4 части 1 статьи 46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Федерального закона от 02.10.2007 N 229-ФЗ "Об исполнительном производстве" (в случае наличия основания, предусмотренного </w:t>
      </w:r>
      <w:hyperlink w:anchor="P54" w:tgtFrame="#P54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подпунктом 6 пункта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 (в случае наличия основания, предусмотренного </w:t>
      </w:r>
      <w:hyperlink w:anchor="P54" w:tgtFrame="#P54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подпунктом 6 пункта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постановление о прекращении исполнения постановления о назначении административного наказания (в случае наличия основания, предусмотренного </w:t>
      </w:r>
      <w:hyperlink w:anchor="P59" w:tgtFrame="#P59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пунктом 2.2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Порядка).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ru-RU"/>
        </w:rPr>
        <w:t xml:space="preserve">     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ru-RU"/>
        </w:rPr>
        <w:t>4. Порядок действий комиссии по поступлению и выбытию активов Администрации Мордовско-Козловского сельского поселения (далее - Комиссия) в целях подготовки решений о признании безнадежной к взысканию задолженности, а также сроки подготовки таких решений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4.1. Инициатором рассмотрения Комиссией вопроса о признании безнадежной к взысканию задолженности выступает уполномоченное должностное лицо Администрации поселения при наступлении одного из случаев, предусмотренных </w:t>
      </w:r>
      <w:hyperlink w:anchor="P48" w:tgtFrame="#P48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пунктами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и (или) </w:t>
      </w:r>
      <w:hyperlink w:anchor="P59" w:tgtFrame="#P59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2.2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Порядка, и наличии документов, подтверждающих возникновение соответствующего основания для принятия решения о признании безнадежной к взысканию задолженности.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16" w:name="P89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4.2. Уполномоченное должностное лицо Администрации поселения выявляет наличие задолженности, принимает все возможные меры к ее взысканию и в случаях, когда такие меры не привели к взысканию задолженности, и при наличии оснований для принятия решения о признании безнадежной к взысканию задолженности, предусмотренных </w:t>
      </w:r>
      <w:hyperlink w:anchor="P48" w:tgtFrame="#P48">
        <w:bookmarkEnd w:id="16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пунктами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и (или) </w:t>
      </w:r>
      <w:hyperlink w:anchor="P59" w:tgtFrame="#P59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2.2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Порядка, осуществляет сбор и (или) оформление необходимых документов, предусмотренных </w:t>
      </w:r>
      <w:hyperlink w:anchor="P68" w:tgtFrame="#P68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пунктом 3.1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Порядка, и направляет соответствующий пакет документов в Комиссию для рассмотрения в целях подготовки решения о признании (отказе в признании) задолженности безнадежной к взысканию.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4.3. Комиссия проводит заседания в целях подготовки решений о признании (отказе в признании) безнадежной к взысканию задолженности по платежам в бюджет в соответствии с Положением о Комиссии, утверждаемым постановлением Администрации поселения. 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4.4. Комиссия осуществляет рассмотрение представленных уполномоченным должностным лицом документов на заседании Комиссии.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Заседания Комиссии в течение финансового года проводятся по мере необходимости, но не позднее 30 дней со дня поступления в Комиссию документов, предусмотренных </w:t>
      </w:r>
      <w:hyperlink w:anchor="P89" w:tgtFrame="#P89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пунктом 4.2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4.5. По результатам рассмотрения документов Комиссия на заседании принимает одно из следующих решений (далее - Решение Комиссии):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 признании задолженности безнадежной к взысканию (в случае отсутствия оснований для отказа, предусмотренных настоящим пунктом);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об отказе в признании задолженности безнадежной к взысканию (в случае наличия оснований для отказа, предусмотренных настоящим пунктом).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Основаниями для отказа в признании задолженности безнадежной к взысканию являются: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17" w:name="P93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несоответствие представленных документов требованиям, установленным </w:t>
      </w:r>
      <w:hyperlink w:anchor="P68" w:tgtFrame="#P68">
        <w:bookmarkEnd w:id="17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пунктом 3.1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непредставление (представление не в полном объеме) документов, предусмотренных </w:t>
      </w:r>
      <w:hyperlink w:anchor="P68" w:tgtFrame="#P68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пунктом 3.1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принятие уполномоченным должностным лицом не всех возможных мер к взысканию задолженности по платежам в бюджет;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представленные документы не подтверждают возникновения случаев признания безнадежной к взысканию задолженности, указанных в </w:t>
      </w:r>
      <w:hyperlink w:anchor="P48" w:tgtFrame="#P48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пунктах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и (или) </w:t>
      </w:r>
      <w:hyperlink w:anchor="P59" w:tgtFrame="#P59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2.2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Решение об отказе в признании задолженности безнадежной к взысканию не препятствует повторному рассмотрению Комиссией вопроса о возможности признания вышеуказанной задолженности безнадежной к взысканию.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18" w:name="P102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4.6. Решение Комиссии в течение 5 рабочих дней со дня проведения заседания Комиссии оформляется секретарем Комиссии </w:t>
      </w:r>
      <w:hyperlink w:anchor="P196" w:tgtFrame="#P196">
        <w:bookmarkEnd w:id="18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актом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по форме согласно приложению N 2 к настоящему Порядку (далее - Акт).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Подписание </w:t>
      </w:r>
      <w:hyperlink w:anchor="P196" w:tgtFrame="#P196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Акта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председателем и членами Комиссии осуществляется в порядке, установленном Положением о Комиссии, утверждаемым постановлением Администрации поселения. 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4.7. Акт утверждается Главой поселения в течение 10 рабочих дней со дня проведения заседания Комиссии.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19" w:name="P104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4.8. </w:t>
      </w:r>
      <w:hyperlink w:anchor="P196" w:tgtFrame="#P196">
        <w:bookmarkEnd w:id="19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Акт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в течение 5 рабочих дней со дня его утверждения Главой поселения направляется секретарем Комиссии уполномоченному должностному лицу Администрации поселения для организации в установленном порядке: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операций по списанию в текущем финансовом году в бюджетном (бухгалтерском) учете признанной безнадежной к взысканию задолженности и в случае необходимости внесения изменений в решение Совета депутатов Мордовско-Козловского сельского поселения о бюджете Мордовско-Козловского сельского поселения на соответствующий финансовый год и плановый период (в случае принятия Комиссией решения о признании задолженности безнадежной к взысканию);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дальнейшей работы по взысканию задолженности по платежам в бюджет либо по устранению замечаний, явившихся основанием для отказа в признании задолженности безнадежной к взысканию (в случае принятия Комиссией решения об отказе в признании задолженности безнадежной к взысканию).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4.9. Уполномоченное должностное лицо Администрации поселения в случае обнаружения фактов отмены судебных или иных актов, послуживших основанием для признания задолженности безнадежной к взысканию и ее списания, в течение 10 рабочих дней подготавливает соответствующий пакет документов и направляет его в Комиссию для рассмотрения в целях подготовки решения об отмене решения о признании задолженности безнадежной к взысканию и восстановлении такой задолженности в бюджетном (бухгалтерском) учете.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20" w:name="P108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4.10. В целях подготовки решения, указанного в </w:t>
      </w:r>
      <w:hyperlink w:anchor="P108" w:tgtFrame="#P108">
        <w:bookmarkEnd w:id="20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пункте 4.9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Порядка, Комиссия проводит заседание в порядке, предусмотренном Положением о Комиссии, утверждаемым постановлением Администрации поселения. 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В случае если представленные на рассмотрение Комиссии документы подтверждают факт отмены судебных или иных актов, послуживших основанием для признания задолженности безнадежной к взысканию и ее списания, Комиссия принимает решение об отмене решения Комиссии о признании задолженности безнадежной к взысканию и восстановлении такой задолженности в бюджетном (бухгалтерском) учете. В противном случае Комиссией принимается решение об отказе в восстановлении задолженности в бюджетном (бухгалтерском) учете.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21" w:name="P110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Решения Комиссии, указанные в </w:t>
      </w:r>
      <w:hyperlink w:anchor="P110" w:tgtFrame="#P110">
        <w:bookmarkEnd w:id="21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абзаце втором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пункта, оформляются, подписываются и утверждаются в порядке, предусмотренном </w:t>
      </w:r>
      <w:hyperlink w:anchor="P102" w:tgtFrame="#P102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пунктами 4.6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и </w:t>
      </w:r>
      <w:hyperlink w:anchor="P104" w:tgtFrame="#P104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4.7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hyperlink w:anchor="P196" w:tgtFrame="#P196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Акт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в течение 5 рабочих дней со дня его утверждения Главой поселения направляется секретарем Комиссии уполномоченном должностному лицу Администрации поселения для: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организации в установленном порядке операций по восстановлению задолженности в бюджетном (бухгалтерском) учете и в случае необходимости внесения изменений в решение Совета депутатов  Мордовско-Козловского сельского поселения о бюджете Мордовско-Козловского сельского поселения на соответствующий финансовый год и плановый период, а также работы по взысканию задолженности в установленном порядке (в случае принятия Комиссией решения об отмене решения Комиссии о признании задолженности безнадежной к взысканию и восстановлении такой задолженности в бюджетном (бухгалтерском) учете);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учета в работе (в случае принятия Комиссией решения об отказе в восстановлении задолженности в бюджетном (бухгалтерском) учете).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Приложение №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 Порядку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принятия решения о признании безнадежной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 взысканию задолженности по платежам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в бюджет Мордовско-Козловского сельского поселения 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Атюрьевского муниципального района 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Республики Мордовия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9023" w:type="dxa"/>
        <w:jc w:val="left"/>
        <w:tblInd w:w="-6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9"/>
        <w:gridCol w:w="3356"/>
        <w:gridCol w:w="2087"/>
        <w:gridCol w:w="1769"/>
        <w:gridCol w:w="1362"/>
      </w:tblGrid>
      <w:tr>
        <w:trPr/>
        <w:tc>
          <w:tcPr>
            <w:tcW w:w="9023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ВЫПИСКА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из отчетности об учитываемых суммах задолженности по уплате платежей в бюджет Мордовско-Козловского сельского поселения, главным администратором доходов по которым является Администрация Мордовско-Козловского сельского поселения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Атюрьевского муниципального района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Республики Мордовия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  <w:bookmarkStart w:id="22" w:name="P133"/>
            <w:bookmarkStart w:id="23" w:name="P133"/>
            <w:bookmarkEnd w:id="23"/>
          </w:p>
        </w:tc>
      </w:tr>
      <w:tr>
        <w:trPr/>
        <w:tc>
          <w:tcPr>
            <w:tcW w:w="9023" w:type="dxa"/>
            <w:gridSpan w:val="5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023" w:type="dxa"/>
            <w:gridSpan w:val="5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(администратор доходов)</w:t>
            </w:r>
          </w:p>
        </w:tc>
      </w:tr>
      <w:tr>
        <w:trPr/>
        <w:tc>
          <w:tcPr>
            <w:tcW w:w="9023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 состоянию на "____" ____ _____ г.</w:t>
            </w:r>
          </w:p>
        </w:tc>
      </w:tr>
      <w:tr>
        <w:trPr/>
        <w:tc>
          <w:tcPr>
            <w:tcW w:w="9023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4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574" w:type="dxa"/>
            <w:gridSpan w:val="4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4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(полное наименование организации (Ф.И.О. физического лица, индивидуального предпринимателя)</w:t>
            </w:r>
          </w:p>
        </w:tc>
      </w:tr>
      <w:tr>
        <w:trPr/>
        <w:tc>
          <w:tcPr>
            <w:tcW w:w="380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2. ИНН/ОГРН/КПП организации</w:t>
            </w:r>
          </w:p>
        </w:tc>
        <w:tc>
          <w:tcPr>
            <w:tcW w:w="3856" w:type="dxa"/>
            <w:gridSpan w:val="2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36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или ИНН</w:t>
            </w:r>
          </w:p>
        </w:tc>
      </w:tr>
      <w:tr>
        <w:trPr/>
        <w:tc>
          <w:tcPr>
            <w:tcW w:w="5892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физического лица, индивидуального предпринимателя</w:t>
            </w:r>
          </w:p>
        </w:tc>
        <w:tc>
          <w:tcPr>
            <w:tcW w:w="3131" w:type="dxa"/>
            <w:gridSpan w:val="2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4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574" w:type="dxa"/>
            <w:gridSpan w:val="4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4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(наименование платежа, по которому возникла задолженность)</w:t>
            </w:r>
          </w:p>
        </w:tc>
      </w:tr>
      <w:tr>
        <w:trPr/>
        <w:tc>
          <w:tcPr>
            <w:tcW w:w="44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574" w:type="dxa"/>
            <w:gridSpan w:val="4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4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(код классификации доходов бюджетов РФ, по которому учитывается задолженность по платежам в бюджет сельского поселения _______, главным администратором доходов по которым является Администрация сельского поселения _______; его наименование)</w:t>
            </w:r>
          </w:p>
        </w:tc>
      </w:tr>
      <w:tr>
        <w:trPr/>
        <w:tc>
          <w:tcPr>
            <w:tcW w:w="44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574" w:type="dxa"/>
            <w:gridSpan w:val="4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4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(сумма задолженности по платежам в бюджет сельского поселения _______, главным администратором доходов по которым является Администрация сельского поселения ________)</w:t>
            </w:r>
          </w:p>
        </w:tc>
      </w:tr>
      <w:tr>
        <w:trPr/>
        <w:tc>
          <w:tcPr>
            <w:tcW w:w="44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8574" w:type="dxa"/>
            <w:gridSpan w:val="4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4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(период образования задолженности по платежам в бюджет сельского поселения ________;, главным администратором доходов по которым является Администрация сельского поселения _______)</w:t>
            </w:r>
          </w:p>
        </w:tc>
      </w:tr>
    </w:tbl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Приложение №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3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 Порядку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принятия решения о признании безнадежной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 взысканию задолженности по платежам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в бюджет Мордовско-Козловского сельского поселения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9040" w:type="dxa"/>
        <w:jc w:val="left"/>
        <w:tblInd w:w="-6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48"/>
        <w:gridCol w:w="2208"/>
        <w:gridCol w:w="825"/>
        <w:gridCol w:w="210"/>
        <w:gridCol w:w="495"/>
        <w:gridCol w:w="2381"/>
        <w:gridCol w:w="210"/>
        <w:gridCol w:w="1663"/>
      </w:tblGrid>
      <w:tr>
        <w:trPr/>
        <w:tc>
          <w:tcPr>
            <w:tcW w:w="4786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4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УТВЕРЖДАЮ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Глава Мордовско-Козловского сельского поселения </w:t>
            </w:r>
          </w:p>
        </w:tc>
      </w:tr>
      <w:tr>
        <w:trPr/>
        <w:tc>
          <w:tcPr>
            <w:tcW w:w="4786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81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7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Ф.И.О</w:t>
            </w:r>
          </w:p>
        </w:tc>
      </w:tr>
      <w:tr>
        <w:trPr/>
        <w:tc>
          <w:tcPr>
            <w:tcW w:w="4786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54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"____" _______ 20___ г.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9040" w:type="dxa"/>
            <w:gridSpan w:val="8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040" w:type="dxa"/>
            <w:gridSpan w:val="8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АКТ N _______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bookmarkStart w:id="24" w:name="P196"/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 признании безнадежной к взысканию задолженности по платежам в бюджет Мордовско-Козловского сельского поселения; главным администратором доходов по которым является Администрация Мордовско-Козловского сельского поселения;</w:t>
            </w:r>
            <w:bookmarkEnd w:id="24"/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 восстановлении задолженности в бюджетном (бухгалтерском) учете </w:t>
            </w:r>
          </w:p>
        </w:tc>
      </w:tr>
      <w:tr>
        <w:trPr/>
        <w:tc>
          <w:tcPr>
            <w:tcW w:w="9040" w:type="dxa"/>
            <w:gridSpan w:val="8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от "____" ________20 ___ г.</w:t>
            </w:r>
          </w:p>
        </w:tc>
      </w:tr>
      <w:tr>
        <w:trPr/>
        <w:tc>
          <w:tcPr>
            <w:tcW w:w="9040" w:type="dxa"/>
            <w:gridSpan w:val="8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040" w:type="dxa"/>
            <w:gridSpan w:val="8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firstLine="283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 соответствии с Порядком принятия решений о признании безнадежной к взысканию задолженности по платежам в бюджет  Мордовско-Козловского сельского поселения; главным администратором доходов по которым является Администрация Мордовско-Козловского сельского поселения, утвержденным постановлением Администрации поселения от _______2024г  № __ (далее - Порядок), рассмотрев представленные документы, комиссия по поступлению и выбытию активов Администрации  Мордовско-Козловского сельского поселения (далее - Комиссия) решила:</w:t>
            </w:r>
          </w:p>
        </w:tc>
      </w:tr>
      <w:tr>
        <w:trPr/>
        <w:tc>
          <w:tcPr>
            <w:tcW w:w="4081" w:type="dxa"/>
            <w:gridSpan w:val="3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firstLine="283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признать/(отказать в признании)</w:t>
            </w:r>
          </w:p>
        </w:tc>
        <w:tc>
          <w:tcPr>
            <w:tcW w:w="4959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безнадежной к взысканию</w:t>
            </w:r>
          </w:p>
        </w:tc>
      </w:tr>
      <w:tr>
        <w:trPr/>
        <w:tc>
          <w:tcPr>
            <w:tcW w:w="4081" w:type="dxa"/>
            <w:gridSpan w:val="3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(указать нужное)</w:t>
            </w:r>
          </w:p>
        </w:tc>
        <w:tc>
          <w:tcPr>
            <w:tcW w:w="4959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040" w:type="dxa"/>
            <w:gridSpan w:val="8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задолженность по платежам в бюджет Мордовско-Козловского сельского поселения; главным администратором доходов по которым является Администрация Мордовско-Козловского сельского поселения ; </w:t>
            </w:r>
            <w:hyperlink w:anchor="P303" w:tgtFrame="#P303">
              <w:r>
                <w:rPr>
                  <w:rFonts w:eastAsia="Times New Roman" w:cs="Times New Roman" w:ascii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&lt;*&gt;</w:t>
              </w:r>
            </w:hyperlink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</w:tc>
      </w:tr>
      <w:tr>
        <w:trPr/>
        <w:tc>
          <w:tcPr>
            <w:tcW w:w="9040" w:type="dxa"/>
            <w:gridSpan w:val="8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firstLine="54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отменить решение Комиссии о признании задолженности безнадежной к взысканию и восстановить задолженность в бюджетном (бухгалтерском) учете/отказать в восстановлении задолженности в бюджетном (бухгалтерском) учете </w:t>
            </w:r>
            <w:hyperlink w:anchor="P304" w:tgtFrame="#P304">
              <w:r>
                <w:rPr>
                  <w:rFonts w:eastAsia="Times New Roman" w:cs="Times New Roman" w:ascii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&lt;**&gt;</w:t>
              </w:r>
            </w:hyperlink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 ________</w:t>
            </w:r>
          </w:p>
        </w:tc>
      </w:tr>
      <w:tr>
        <w:trPr/>
        <w:tc>
          <w:tcPr>
            <w:tcW w:w="9040" w:type="dxa"/>
            <w:gridSpan w:val="8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firstLine="54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(указать нужное)</w:t>
            </w:r>
          </w:p>
        </w:tc>
      </w:tr>
      <w:tr>
        <w:trPr/>
        <w:tc>
          <w:tcPr>
            <w:tcW w:w="9040" w:type="dxa"/>
            <w:gridSpan w:val="8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040" w:type="dxa"/>
            <w:gridSpan w:val="8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(полное наименование организации, Ф.И.О. физического лица, индивидуального предпринимателя)</w:t>
            </w:r>
          </w:p>
        </w:tc>
      </w:tr>
      <w:tr>
        <w:trPr/>
        <w:tc>
          <w:tcPr>
            <w:tcW w:w="9040" w:type="dxa"/>
            <w:gridSpan w:val="8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9040" w:type="dxa"/>
            <w:gridSpan w:val="8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ИНН налогоплательщика-организации,</w:t>
            </w:r>
          </w:p>
        </w:tc>
      </w:tr>
      <w:tr>
        <w:trPr/>
        <w:tc>
          <w:tcPr>
            <w:tcW w:w="9040" w:type="dxa"/>
            <w:gridSpan w:val="8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9040" w:type="dxa"/>
            <w:gridSpan w:val="8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основной государственный регистрационный номер организации,</w:t>
            </w:r>
          </w:p>
        </w:tc>
      </w:tr>
      <w:tr>
        <w:trPr/>
        <w:tc>
          <w:tcPr>
            <w:tcW w:w="9040" w:type="dxa"/>
            <w:gridSpan w:val="8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9040" w:type="dxa"/>
            <w:gridSpan w:val="8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код причины постановки на учет налогоплательщика-организации</w:t>
            </w:r>
          </w:p>
        </w:tc>
      </w:tr>
      <w:tr>
        <w:trPr/>
        <w:tc>
          <w:tcPr>
            <w:tcW w:w="9040" w:type="dxa"/>
            <w:gridSpan w:val="8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9040" w:type="dxa"/>
            <w:gridSpan w:val="8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ИНН физического лица, индивидуального предпринимателя (при наличии)</w:t>
            </w:r>
          </w:p>
        </w:tc>
      </w:tr>
      <w:tr>
        <w:trPr/>
        <w:tc>
          <w:tcPr>
            <w:tcW w:w="104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 сумме</w:t>
            </w:r>
          </w:p>
        </w:tc>
        <w:tc>
          <w:tcPr>
            <w:tcW w:w="2208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рублей,</w:t>
            </w:r>
          </w:p>
        </w:tc>
        <w:tc>
          <w:tcPr>
            <w:tcW w:w="3086" w:type="dxa"/>
            <w:gridSpan w:val="3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</w:tr>
      <w:tr>
        <w:trPr/>
        <w:tc>
          <w:tcPr>
            <w:tcW w:w="104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0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(сумма цифрами)</w:t>
            </w:r>
          </w:p>
        </w:tc>
        <w:tc>
          <w:tcPr>
            <w:tcW w:w="103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86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(сумма прописью)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tbl>
      <w:tblPr>
        <w:tblW w:w="11386" w:type="dxa"/>
        <w:jc w:val="left"/>
        <w:tblInd w:w="-130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60"/>
        <w:gridCol w:w="1545"/>
        <w:gridCol w:w="1272"/>
        <w:gridCol w:w="1310"/>
        <w:gridCol w:w="748"/>
        <w:gridCol w:w="723"/>
        <w:gridCol w:w="952"/>
        <w:gridCol w:w="2223"/>
        <w:gridCol w:w="1351"/>
      </w:tblGrid>
      <w:tr>
        <w:trPr>
          <w:trHeight w:val="189" w:hRule="atLeast"/>
        </w:trPr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Сведения о платеже, по которому возникла задолженность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Код классификации доходов бюджетов РФ, по которому учитывается задолженность по платежам в бюджет сельского поселения _______, главным администратором доходов по которым является Администрация сельского поселения ________; его наименование</w:t>
            </w:r>
          </w:p>
        </w:tc>
        <w:tc>
          <w:tcPr>
            <w:tcW w:w="12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Дата возникновения задолженности</w:t>
            </w:r>
          </w:p>
        </w:tc>
        <w:tc>
          <w:tcPr>
            <w:tcW w:w="13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Сумма безнадежной к взысканию задолженности, всего (руб.)</w:t>
            </w:r>
          </w:p>
        </w:tc>
        <w:tc>
          <w:tcPr>
            <w:tcW w:w="24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2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Дата принятия решения о признании задолженности безнадежной к взысканию </w:t>
            </w:r>
            <w:hyperlink w:anchor="P304" w:tgtFrame="#P304">
              <w:r>
                <w:rPr>
                  <w:rFonts w:eastAsia="Times New Roman" w:cs="Times New Roman" w:ascii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&lt;**&gt;</w:t>
              </w:r>
            </w:hyperlink>
          </w:p>
        </w:tc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Дата списания задолженности, признанной безнадежной к взысканию </w:t>
            </w:r>
            <w:hyperlink w:anchor="P304" w:tgtFrame="#P304">
              <w:r>
                <w:rPr>
                  <w:rFonts w:eastAsia="Times New Roman" w:cs="Times New Roman" w:ascii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&lt;**&gt;</w:t>
              </w:r>
            </w:hyperlink>
          </w:p>
        </w:tc>
      </w:tr>
      <w:tr>
        <w:trPr>
          <w:trHeight w:val="139" w:hRule="atLeast"/>
        </w:trPr>
        <w:tc>
          <w:tcPr>
            <w:tcW w:w="12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zh-CN"/>
              </w:rPr>
            </w:r>
          </w:p>
        </w:tc>
        <w:tc>
          <w:tcPr>
            <w:tcW w:w="154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zh-CN"/>
              </w:rPr>
            </w:r>
          </w:p>
        </w:tc>
        <w:tc>
          <w:tcPr>
            <w:tcW w:w="12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zh-CN"/>
              </w:rPr>
            </w:r>
          </w:p>
        </w:tc>
        <w:tc>
          <w:tcPr>
            <w:tcW w:w="13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zh-CN"/>
              </w:rPr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пени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штрафы</w:t>
            </w:r>
          </w:p>
        </w:tc>
        <w:tc>
          <w:tcPr>
            <w:tcW w:w="22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zh-CN"/>
              </w:rPr>
            </w:r>
          </w:p>
        </w:tc>
        <w:tc>
          <w:tcPr>
            <w:tcW w:w="13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zh-CN"/>
              </w:rPr>
            </w:r>
          </w:p>
        </w:tc>
      </w:tr>
      <w:tr>
        <w:trPr>
          <w:trHeight w:val="189" w:hRule="atLeast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>
        <w:trPr>
          <w:trHeight w:val="174" w:hRule="atLeast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16"/>
          <w:szCs w:val="16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9039" w:type="dxa"/>
        <w:jc w:val="left"/>
        <w:tblInd w:w="-6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98"/>
        <w:gridCol w:w="6340"/>
      </w:tblGrid>
      <w:tr>
        <w:trPr/>
        <w:tc>
          <w:tcPr>
            <w:tcW w:w="9038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firstLine="283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Основания для отказа в признании задолженности безнадежной к взысканию (со ссылкой на конкретное основание для отказа, предусмотренное </w:t>
            </w:r>
            <w:hyperlink w:anchor="P93" w:tgtFrame="#P93">
              <w:r>
                <w:rPr>
                  <w:rFonts w:eastAsia="Times New Roman" w:cs="Times New Roman" w:ascii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пунктом 4.5</w:t>
              </w:r>
            </w:hyperlink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Порядка) </w:t>
            </w:r>
            <w:hyperlink w:anchor="P303" w:tgtFrame="#P303">
              <w:r>
                <w:rPr>
                  <w:rFonts w:eastAsia="Times New Roman" w:cs="Times New Roman" w:ascii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&lt;*&gt;</w:t>
              </w:r>
            </w:hyperlink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>
        <w:trPr/>
        <w:tc>
          <w:tcPr>
            <w:tcW w:w="9038" w:type="dxa"/>
            <w:gridSpan w:val="2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038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9038" w:type="dxa"/>
            <w:gridSpan w:val="2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firstLine="54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Основания для отказа в восстановлении задолженности в бюджетном (бухгалтерском) учете </w:t>
            </w:r>
            <w:hyperlink w:anchor="P304" w:tgtFrame="#P304">
              <w:r>
                <w:rPr>
                  <w:rFonts w:eastAsia="Times New Roman" w:cs="Times New Roman" w:ascii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&lt;**&gt;</w:t>
              </w:r>
            </w:hyperlink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>
        <w:trPr/>
        <w:tc>
          <w:tcPr>
            <w:tcW w:w="9038" w:type="dxa"/>
            <w:gridSpan w:val="2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038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038" w:type="dxa"/>
            <w:gridSpan w:val="2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Подписи членов комиссии: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комиссии:</w:t>
            </w:r>
          </w:p>
        </w:tc>
        <w:tc>
          <w:tcPr>
            <w:tcW w:w="6340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340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(Ф.И.О., подпись)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6340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340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(Ф.И.О., подпись)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340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340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(Ф.И.О., подпись)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340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340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(Ф.И.О., подпись)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340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340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(Ф.И.О., подпись)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340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340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(Ф.И.О., подпись)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Секретарь комиссии:</w:t>
            </w:r>
          </w:p>
        </w:tc>
        <w:tc>
          <w:tcPr>
            <w:tcW w:w="6340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340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(Ф.И.О., подпись)</w:t>
            </w:r>
          </w:p>
        </w:tc>
      </w:tr>
    </w:tbl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--------------------------------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25" w:name="P303"/>
      <w:bookmarkEnd w:id="25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&lt;*&gt; Заполняется в случае рассмотрения Комиссией вопроса о признании (отказе в признании) задолженности безнадежной к взысканию.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26" w:name="P304"/>
      <w:bookmarkStart w:id="27" w:name="P3031"/>
      <w:bookmarkEnd w:id="26"/>
      <w:bookmarkEnd w:id="27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&lt;**&gt; Заполняется в случае рассмотрения Комиссией вопроса о восстановлении задолженности в бюджетном (бухгалтерском) учете.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Приложение №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 Постановлению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Администрации Мордовско-Козловского 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сельского поселения</w:t>
      </w:r>
    </w:p>
    <w:p>
      <w:pPr>
        <w:pStyle w:val="Normal"/>
        <w:widowControl w:val="false"/>
        <w:tabs>
          <w:tab w:val="clear" w:pos="708"/>
          <w:tab w:val="left" w:pos="7455" w:leader="none"/>
        </w:tabs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от «_» ____ 2024г. №_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bCs/>
          <w:color w:val="00000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</w:r>
      <w:bookmarkStart w:id="28" w:name="P315"/>
      <w:bookmarkStart w:id="29" w:name="P3041"/>
      <w:bookmarkStart w:id="30" w:name="P315"/>
      <w:bookmarkStart w:id="31" w:name="P3041"/>
      <w:bookmarkEnd w:id="30"/>
      <w:bookmarkEnd w:id="31"/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СОСТАВ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КОМИССИИ ПО ПОСТУПЛЕНИЮ И ВЫБЫТИЮ АКТИВОВ АДМИНИСТРАЦИИ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М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4"/>
          <w:szCs w:val="24"/>
          <w:lang w:val="ru-RU" w:eastAsia="ru-RU" w:bidi="ar-SA"/>
        </w:rPr>
        <w:t>ОРДОВСКО-КОЗЛОВСК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ОГО СЕЛЬСКОГО ПОСЕЛЕНИЯ 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tbl>
      <w:tblPr>
        <w:tblW w:w="8958" w:type="dxa"/>
        <w:jc w:val="left"/>
        <w:tblInd w:w="-6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1"/>
        <w:gridCol w:w="338"/>
        <w:gridCol w:w="5389"/>
      </w:tblGrid>
      <w:tr>
        <w:trPr>
          <w:trHeight w:val="543" w:hRule="atLeast"/>
        </w:trPr>
        <w:tc>
          <w:tcPr>
            <w:tcW w:w="8958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Председатель комиссии –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Г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лав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Мордовско-Козловского сельского поселения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Шукшин В.Н.</w:t>
            </w:r>
          </w:p>
        </w:tc>
      </w:tr>
      <w:tr>
        <w:trPr/>
        <w:tc>
          <w:tcPr>
            <w:tcW w:w="323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3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38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958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Заместитель председателя комиссии – бухгалтер Мордовско-Козловского сельского поселения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Ермолаева Е.И.</w:t>
            </w:r>
          </w:p>
        </w:tc>
      </w:tr>
      <w:tr>
        <w:trPr/>
        <w:tc>
          <w:tcPr>
            <w:tcW w:w="323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3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38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958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Члены комиссии:</w:t>
            </w:r>
          </w:p>
        </w:tc>
      </w:tr>
      <w:tr>
        <w:trPr/>
        <w:tc>
          <w:tcPr>
            <w:tcW w:w="323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3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38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8958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депутат Совета депутатов Мордовско-Козловского сельского поселения –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Шукшина Т.Д.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заведующая Мордовско-Козловской сельской библиотекой – </w:t>
      </w:r>
      <w:r>
        <w:rPr>
          <w:rFonts w:eastAsia="Times New Roman" w:cs="Times New Roman" w:ascii="Times New Roman" w:hAnsi="Times New Roman"/>
          <w:color w:val="000000"/>
          <w:kern w:val="0"/>
          <w:sz w:val="24"/>
          <w:szCs w:val="24"/>
          <w:lang w:val="ru-RU" w:eastAsia="ru-RU" w:bidi="ar-SA"/>
        </w:rPr>
        <w:t>Николаева Н.Я.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Приложение №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5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 Постановлению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Администрации Мордовско-Козловского 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сельского поселения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от «_» ____ 2024 г. №__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32" w:name="P3151"/>
      <w:bookmarkEnd w:id="32"/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ПОЛОЖЕНИЕ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О КОМИССИИ ПО ПОСТУПЛЕНИЮ И ВЫБЫТИЮ АКТИВОВ АДМИНИСТРАЦИИ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М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4"/>
          <w:szCs w:val="24"/>
          <w:lang w:val="ru-RU" w:eastAsia="ru-RU" w:bidi="ar-SA"/>
        </w:rPr>
        <w:t>ОРДОВСКО-КОЗЛОВСК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ОГО СЕЛЬСКОГО ПОСЕЛЕНИЯ 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1.1. Настоящее Положение устанавливает порядок деятельности комиссии по поступлению и выбытию активов Администрации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М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ордовско-Козловского сельского поселения по рассмотрению вопросов признания (отказа в признании) безнадежной к взысканию задолженности по платежам в бюджет Мордовско-Козловского сельского поселения, главным администратором доходов по которым является Администрация городского поселения (далее соответственно - Комиссия, администратор доходов, безнадежная к взысканию задолженность), восстановления списанной задолженности в бюджетном (бухгалтерском) учете.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33" w:name="P377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1.2. Комиссия в своей деятельности руководствуется </w:t>
      </w:r>
      <w:hyperlink r:id="rId11" w:tgtFrame="consultantplus://offline/ref=F509F853A186285D0BA4D3D21450A5388C7C9A39E8BBC036EA09FCAD032F2B75BC21D56BADF7EF12145DBCPBdBM">
        <w:bookmarkEnd w:id="33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Конституцией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Российской Федерации, федеральными законами и иными нормативными правовыми актами Российской Федерации, </w:t>
      </w:r>
      <w:hyperlink r:id="rId12" w:tgtFrame="consultantplus://offline/ref=F509F853A186285D0BA4CDDF023CF930887FC331E2E99E6BE408F4FF542F7730EA28DF3CE2B3BD01175EA0BAD5A7AC8CE9PBd0M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Уставом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поселения, а также настоящим Положением и </w:t>
      </w:r>
      <w:hyperlink w:anchor="P33" w:tgtFrame="#P33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Порядком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принятия решения о признании безнадежной к взысканию задолженности по платежам в бюджет Мордовско-Козловского сельского поселения Атюрьевского муниципального района Республики Мордовия, утвержденным постановлением Администрации Мордовско-Козловского сельского поселения от  _________г. №__ (далее — Порядок).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2. Основные функции Комиссии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Основными функциями Комиссии являются: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2.1. Рассмотрение, в том числе проверка и анализ, представленных документов в целях принятия решения о признании (об отказе в признании) задолженности безнадежной к взысканию;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34" w:name="P390"/>
      <w:bookmarkEnd w:id="34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2.2. Принятие решений о признании (об отказе в признании) безнадежной к взысканию задолженности;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2.3. Рассмотрение, в том числе проверка и анализ, представленных документов в целях принятия решения об отмене решения о признании задолженности безнадежной к взысканию и восстановлении такой задолженности в бюджетном (бухгалтерском) учете либо об отказе в восстановлении задолженности в бюджетном (бухгалтерском) учете;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35" w:name="P3901"/>
      <w:bookmarkEnd w:id="35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2.4. Принятие решений об отмене решения о признании задолженности безнадежной к взысканию и восстановлении такой задолженности в бюджетном (бухгалтерском) учете либо об отказе в восстановлении задолженности в бюджетном (бухгалтерском) учете.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3. Права Комиссии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Комиссия в соответствии с основными функциями имеет право: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3.1. Рассматривать на своих заседаниях вопросы, относящиеся к ее компетенции.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3.2. Запрашивать в установленном порядке у учреждений и организаций, осуществляющих свою деятельность на территории Мордовско-Козловского сельского поселения, необходимые для деятельности Комиссии материалы.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3.3. Приглашать для участия в работе Комиссии и заслушивать представителей учреждений и организаций, осуществляющих свою деятельность на территории сельского поселения, по вопросам, относящимся к компетенции Комиссии.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4. Организация деятельности Комиссии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4.1. Комиссию возглавляет председатель комиссии, а в его отсутствие - заместитель председателя комиссии.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4.2. Заседания Комиссии проводятся по мере необходимости. Дату, время и место проведения заседания Комиссии определяет ее председатель либо лицо, исполняющее его обязанности, но не позднее 30 дней со дня поступления соответствующих документов на рассмотрение.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4.3. Организационно-техническое обеспечение работы Комиссии осуществляет секретарь Комиссии. Секретарь Комиссии не позднее чем за 2 рабочих дня до дня проведения заседания Комиссии уведомляет членов Комиссии о дате, месте и времени проведения заседания Комиссии путем направления в адрес членов Комиссии письменного приглашения (телефонограммы) и копий документов, представленных в Комиссию на рассмотрение. Секретарь Комиссии обеспечивает подготовку документов для заседания Комиссии, организует проведение заседания Комиссии, ведет и оформляет протокол заседания Комиссии, оформляет актом решение комиссии. В период отсутствия секретаря его обязанности выполняет один из членов Комиссии по поручению председателя Комиссии.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4.4. Проект протокола заседания Комиссии оформляется секретарем Комиссии в течение 3 рабочих дней, следующего за днем проведения заседания Комиссии, и подписывается председателем Комиссии или лицом, исполняющим его обязанности, и секретарем Комиссии в течение 3 рабочих дней со дня проведения заседания Комиссии.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4.5. Заседание Комиссии является правомочным, если на нем присутствует более половины членов Комиссии.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36" w:name="P392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4.6. Решения Комиссии, предусмотренные </w:t>
      </w:r>
      <w:hyperlink w:anchor="P390" w:tgtFrame="#P390">
        <w:bookmarkEnd w:id="36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пунктами 2.2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и </w:t>
      </w:r>
      <w:hyperlink w:anchor="P392" w:tgtFrame="#P392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2.4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Положения, принимаются путем открытого голосования простым большинством голосов от числа членов Комиссии, включая председателя Комиссии, заместителя председателя Комиссии и секретаря Комиссии, присутствующих на заседании. В случае равенства голосов решающим является голос председательствующего на заседании Комиссии.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4.7. Решение Комиссии в течение 5 рабочих дней со дня проведения заседания Комиссии оформляется секретарем Комиссии </w:t>
      </w:r>
      <w:hyperlink w:anchor="P196" w:tgtFrame="#P196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актом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по форме согласно приложению №2 к Порядку (далее - Акт) и направляется им на подписание председателю Комиссии и всем членам Комиссии, присутствовавшим на заседании, с нарочным.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Председатель Комиссии и члены Комиссии в течение 3 рабочих дней со дня получения </w:t>
      </w:r>
      <w:hyperlink w:anchor="P196" w:tgtFrame="#P196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Акта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подписывают его и возвращают секретарю Комиссии с нарочным.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При несогласии с принятым Комиссией решением член Комиссии вправе изложить в письменной форме свое особое мнение, которое подлежит обязательному приобщению к принятому решению.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4.8. Копии протокола заседания Комиссии и </w:t>
      </w:r>
      <w:hyperlink w:anchor="P196" w:tgtFrame="#P196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Акта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рассылаются секретарем Комиссии всем членам Комиссии в течение 5 рабочих дней после утверждения Акта Главой поселения. 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4.9. Хранение протоколов Комиссии, актов, иных документов и материалов, поступивших на рассмотрение в Комиссию, обеспечивается Председателем Комиссии в установленном порядке.</w:t>
      </w:r>
    </w:p>
    <w:p>
      <w:pPr>
        <w:pStyle w:val="Normal"/>
        <w:tabs>
          <w:tab w:val="clear" w:pos="708"/>
          <w:tab w:val="left" w:pos="7590" w:leader="none"/>
        </w:tabs>
        <w:suppressAutoHyphens w:val="true"/>
        <w:spacing w:lineRule="auto" w:line="240" w:before="0" w:after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80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51700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F509F853A186285D0BA4D3D21450A5388D7C9439E0EC9734BB5CF2A80B7F7165B8688165B2F4F60C1143BCBAD0PBd8M" TargetMode="External"/><Relationship Id="rId3" Type="http://schemas.openxmlformats.org/officeDocument/2006/relationships/hyperlink" Target="consultantplus://offline/ref=F509F853A186285D0BA4D3D21450A5388D7C9439E0EC9734BB5CF2A80B7F7165B8688165B2F4F60C1143BCBAD0PBd8M" TargetMode="External"/><Relationship Id="rId4" Type="http://schemas.openxmlformats.org/officeDocument/2006/relationships/hyperlink" Target="consultantplus://offline/ref=F509F853A186285D0BA4D3D21450A5388D719B3CE5EA9734BB5CF2A80B7F7165AA68D969B3F7EB081E56EAEB96ECA38DE8AF8D049DE14BB6P5dFM" TargetMode="External"/><Relationship Id="rId5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6" Type="http://schemas.openxmlformats.org/officeDocument/2006/relationships/hyperlink" Target="consultantplus://offline/ref=F509F853A186285D0BA4D3D21450A5388D719B3CE5EA9734BB5CF2A80B7F7165AA68D969B3F7EB081E56EAEB96ECA38DE8AF8D049DE14BB6P5dFM" TargetMode="External"/><Relationship Id="rId7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8" Type="http://schemas.openxmlformats.org/officeDocument/2006/relationships/hyperlink" Target="consultantplus://offline/ref=F509F853A186285D0BA4D3D21450A5388D7C943BE7EB9734BB5CF2A80B7F7165B8688165B2F4F60C1143BCBAD0PBd8M" TargetMode="External"/><Relationship Id="rId9" Type="http://schemas.openxmlformats.org/officeDocument/2006/relationships/hyperlink" Target="consultantplus://offline/ref=F509F853A186285D0BA4D3D21450A5388D719B3CE5EA9734BB5CF2A80B7F7165AA68D969B3F7EB081E56EAEB96ECA38DE8AF8D049DE14BB6P5dFM" TargetMode="External"/><Relationship Id="rId10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11" Type="http://schemas.openxmlformats.org/officeDocument/2006/relationships/hyperlink" Target="consultantplus://offline/ref=F509F853A186285D0BA4D3D21450A5388C7C9A39E8BBC036EA09FCAD032F2B75BC21D56BADF7EF12145DBCPBdBM" TargetMode="External"/><Relationship Id="rId12" Type="http://schemas.openxmlformats.org/officeDocument/2006/relationships/hyperlink" Target="consultantplus://offline/ref=F509F853A186285D0BA4CDDF023CF930887FC331E2E99E6BE408F4FF542F7730EA28DF3CE2B3BD01175EA0BAD5A7AC8CE9PBd0M" TargetMode="Externa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Application>LibreOffice/6.4.0.3$Windows_X86_64 LibreOffice_project/b0a288ab3d2d4774cb44b62f04d5d28733ac6df8</Application>
  <Pages>12</Pages>
  <Words>3536</Words>
  <Characters>26224</Characters>
  <CharactersWithSpaces>29934</CharactersWithSpaces>
  <Paragraphs>236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2024-12-16T11:20:00Z</dcterms:created>
  <dc:creator>Admin</dc:creator>
  <dc:description/>
  <dc:language>ru-RU</dc:language>
  <cp:lastModifiedBy/>
  <dcterms:modified xsi:type="dcterms:W3CDTF">2024-12-18T15:03:42Z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