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C0D" w:rsidRDefault="006C15F7">
      <w:r>
        <w:rPr>
          <w:b/>
          <w:sz w:val="24"/>
          <w:szCs w:val="24"/>
        </w:rPr>
        <w:t xml:space="preserve">  </w:t>
      </w:r>
      <w:r w:rsidR="001C0C0D" w:rsidRPr="006C15F7">
        <w:rPr>
          <w:b/>
          <w:sz w:val="28"/>
          <w:szCs w:val="28"/>
        </w:rPr>
        <w:t xml:space="preserve">Суд удовлетворил исковое заявление прокурора района о снятии с кадастрового учета незаконно сформированного земельного </w:t>
      </w:r>
      <w:proofErr w:type="gramStart"/>
      <w:r w:rsidR="001C0C0D" w:rsidRPr="006C15F7">
        <w:rPr>
          <w:b/>
          <w:sz w:val="28"/>
          <w:szCs w:val="28"/>
        </w:rPr>
        <w:t>участка</w:t>
      </w:r>
      <w:proofErr w:type="gramEnd"/>
      <w:r w:rsidR="001C0C0D" w:rsidRPr="006C15F7">
        <w:rPr>
          <w:b/>
          <w:sz w:val="28"/>
          <w:szCs w:val="28"/>
        </w:rPr>
        <w:t xml:space="preserve"> на котором расположен водный объект</w:t>
      </w:r>
      <w:r w:rsidR="001C0C0D">
        <w:t>.</w:t>
      </w:r>
    </w:p>
    <w:p w:rsidR="006C15F7" w:rsidRDefault="006C15F7"/>
    <w:p w:rsidR="003D4548" w:rsidRPr="006C15F7" w:rsidRDefault="001C0C0D">
      <w:pPr>
        <w:rPr>
          <w:sz w:val="28"/>
          <w:szCs w:val="28"/>
        </w:rPr>
      </w:pPr>
      <w:r w:rsidRPr="001C0C0D">
        <w:rPr>
          <w:sz w:val="24"/>
          <w:szCs w:val="24"/>
        </w:rPr>
        <w:t xml:space="preserve">    </w:t>
      </w:r>
      <w:r w:rsidRPr="006C15F7">
        <w:rPr>
          <w:sz w:val="28"/>
          <w:szCs w:val="28"/>
        </w:rPr>
        <w:t xml:space="preserve">Прокуратурой </w:t>
      </w:r>
      <w:proofErr w:type="spellStart"/>
      <w:r w:rsidRPr="006C15F7">
        <w:rPr>
          <w:sz w:val="28"/>
          <w:szCs w:val="28"/>
        </w:rPr>
        <w:t>Атюрьевского</w:t>
      </w:r>
      <w:proofErr w:type="spellEnd"/>
      <w:r w:rsidRPr="006C15F7">
        <w:rPr>
          <w:sz w:val="28"/>
          <w:szCs w:val="28"/>
        </w:rPr>
        <w:t xml:space="preserve"> района в деятельности местной администрации проведена проверка исполнения законодательства при формировании и постановке на учет земельного участка, на котором расположен водный объект. Проведенной проверкой установлено, что вопреки требованиям закона земельный участок общей площадью свыше 170 тыс. кв</w:t>
      </w:r>
      <w:proofErr w:type="gramStart"/>
      <w:r w:rsidRPr="006C15F7">
        <w:rPr>
          <w:sz w:val="28"/>
          <w:szCs w:val="28"/>
        </w:rPr>
        <w:t>.м</w:t>
      </w:r>
      <w:proofErr w:type="gramEnd"/>
      <w:r w:rsidRPr="006C15F7">
        <w:rPr>
          <w:sz w:val="28"/>
          <w:szCs w:val="28"/>
        </w:rPr>
        <w:t xml:space="preserve">, расположенный в прибрежной защитной полосе и </w:t>
      </w:r>
      <w:proofErr w:type="spellStart"/>
      <w:r w:rsidRPr="006C15F7">
        <w:rPr>
          <w:sz w:val="28"/>
          <w:szCs w:val="28"/>
        </w:rPr>
        <w:t>водоохранной</w:t>
      </w:r>
      <w:proofErr w:type="spellEnd"/>
      <w:r w:rsidRPr="006C15F7">
        <w:rPr>
          <w:sz w:val="28"/>
          <w:szCs w:val="28"/>
        </w:rPr>
        <w:t xml:space="preserve"> зоне водного объекта – р. </w:t>
      </w:r>
      <w:proofErr w:type="spellStart"/>
      <w:r w:rsidRPr="006C15F7">
        <w:rPr>
          <w:sz w:val="28"/>
          <w:szCs w:val="28"/>
        </w:rPr>
        <w:t>Ляча</w:t>
      </w:r>
      <w:proofErr w:type="spellEnd"/>
      <w:r w:rsidRPr="006C15F7">
        <w:rPr>
          <w:sz w:val="28"/>
          <w:szCs w:val="28"/>
        </w:rPr>
        <w:t xml:space="preserve">, являющийся федеральной собственностью, и пересекающей границы данного земельного участка, в 2023 г. администраций муниципального района поставлен на кадастровый учет. В целях недопущения отчуждения земельного участка прокурор района обратился в суд с исковым заявлением о признании недействительным формировании и постановки на кадастровый учет земельного участка, и о снятии его с кадастрового учета. Суд удовлетворил заявленные к администрации муниципального района исковые требования в полном объеме. Решение суда в законную силу не вступило. Прокурор района советник юстиции И.М. </w:t>
      </w:r>
      <w:proofErr w:type="spellStart"/>
      <w:r w:rsidRPr="006C15F7">
        <w:rPr>
          <w:sz w:val="28"/>
          <w:szCs w:val="28"/>
        </w:rPr>
        <w:t>Баукин</w:t>
      </w:r>
      <w:proofErr w:type="spellEnd"/>
      <w:r w:rsidRPr="006C15F7">
        <w:rPr>
          <w:sz w:val="28"/>
          <w:szCs w:val="28"/>
        </w:rPr>
        <w:t>.</w:t>
      </w:r>
    </w:p>
    <w:sectPr w:rsidR="003D4548" w:rsidRPr="006C15F7" w:rsidSect="008D0E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C0C0D"/>
    <w:rsid w:val="001C0C0D"/>
    <w:rsid w:val="003D4548"/>
    <w:rsid w:val="006C15F7"/>
    <w:rsid w:val="008D0E80"/>
    <w:rsid w:val="008D54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E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2024-12-11T10:13:00Z</dcterms:created>
  <dcterms:modified xsi:type="dcterms:W3CDTF">2024-12-12T09:29:00Z</dcterms:modified>
</cp:coreProperties>
</file>